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FB" w:rsidRDefault="00C62613" w:rsidP="007875E8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C7C85">
        <w:rPr>
          <w:rFonts w:ascii="David" w:hAnsi="David" w:cs="David"/>
          <w:sz w:val="24"/>
          <w:szCs w:val="24"/>
          <w:rtl/>
        </w:rPr>
        <w:fldChar w:fldCharType="begin"/>
      </w:r>
      <w:r w:rsidRPr="003C7C85">
        <w:rPr>
          <w:rFonts w:ascii="David" w:hAnsi="David" w:cs="David"/>
          <w:sz w:val="24"/>
          <w:szCs w:val="24"/>
          <w:rtl/>
        </w:rPr>
        <w:instrText xml:space="preserve"> </w:instrText>
      </w:r>
      <w:r w:rsidRPr="003C7C85">
        <w:rPr>
          <w:rFonts w:ascii="David" w:hAnsi="David" w:cs="David"/>
          <w:sz w:val="24"/>
          <w:szCs w:val="24"/>
        </w:rPr>
        <w:instrText xml:space="preserve">DATE </w:instrText>
      </w:r>
      <w:r w:rsidRPr="003C7C85">
        <w:rPr>
          <w:rFonts w:ascii="David" w:hAnsi="David" w:cs="David"/>
          <w:sz w:val="24"/>
          <w:szCs w:val="24"/>
          <w:rtl/>
        </w:rPr>
        <w:instrText>\@ "</w:instrText>
      </w:r>
      <w:r w:rsidRPr="003C7C85">
        <w:rPr>
          <w:rFonts w:ascii="David" w:hAnsi="David" w:cs="David"/>
          <w:sz w:val="24"/>
          <w:szCs w:val="24"/>
        </w:rPr>
        <w:instrText>dddd dd MMMM yyyy" \h</w:instrText>
      </w:r>
      <w:r w:rsidRPr="003C7C85">
        <w:rPr>
          <w:rFonts w:ascii="David" w:hAnsi="David" w:cs="David"/>
          <w:sz w:val="24"/>
          <w:szCs w:val="24"/>
          <w:rtl/>
        </w:rPr>
        <w:instrText xml:space="preserve"> </w:instrText>
      </w:r>
      <w:r w:rsidRPr="003C7C85">
        <w:rPr>
          <w:rFonts w:ascii="David" w:hAnsi="David" w:cs="David"/>
          <w:sz w:val="24"/>
          <w:szCs w:val="24"/>
          <w:rtl/>
        </w:rPr>
        <w:fldChar w:fldCharType="separate"/>
      </w:r>
      <w:r w:rsidR="007875E8">
        <w:rPr>
          <w:rFonts w:ascii="David" w:hAnsi="David" w:cs="David"/>
          <w:noProof/>
          <w:sz w:val="24"/>
          <w:szCs w:val="24"/>
          <w:rtl/>
        </w:rPr>
        <w:t>‏</w:t>
      </w:r>
      <w:r w:rsidR="007875E8">
        <w:rPr>
          <w:rFonts w:ascii="David" w:hAnsi="David" w:cs="David" w:hint="cs"/>
          <w:noProof/>
          <w:sz w:val="24"/>
          <w:szCs w:val="24"/>
          <w:rtl/>
        </w:rPr>
        <w:t>יום שלישי כ"ד באלול תשפ"ג</w:t>
      </w:r>
      <w:r w:rsidRPr="003C7C85">
        <w:rPr>
          <w:rFonts w:ascii="David" w:hAnsi="David" w:cs="David"/>
          <w:sz w:val="24"/>
          <w:szCs w:val="24"/>
          <w:rtl/>
        </w:rPr>
        <w:fldChar w:fldCharType="end"/>
      </w:r>
    </w:p>
    <w:p w:rsidR="007875E8" w:rsidRPr="003C7C85" w:rsidRDefault="007875E8" w:rsidP="007875E8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 בספטמבר 2022</w:t>
      </w:r>
    </w:p>
    <w:p w:rsidR="00B53D83" w:rsidRPr="00413E63" w:rsidRDefault="00B53D83" w:rsidP="00413E63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:rsidR="003C7C85" w:rsidRPr="00413E63" w:rsidRDefault="003C7C85" w:rsidP="00413E63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13E63">
        <w:rPr>
          <w:rFonts w:ascii="David" w:hAnsi="David" w:cs="David"/>
          <w:b/>
          <w:bCs/>
          <w:sz w:val="24"/>
          <w:szCs w:val="24"/>
          <w:rtl/>
        </w:rPr>
        <w:t>סיכום פגישת</w:t>
      </w:r>
      <w:r w:rsidR="00791396">
        <w:rPr>
          <w:rFonts w:ascii="David" w:hAnsi="David" w:cs="David" w:hint="cs"/>
          <w:b/>
          <w:bCs/>
          <w:sz w:val="24"/>
          <w:szCs w:val="24"/>
          <w:rtl/>
        </w:rPr>
        <w:t xml:space="preserve"> שימוע</w:t>
      </w:r>
      <w:r w:rsidRPr="00413E63">
        <w:rPr>
          <w:rFonts w:ascii="David" w:hAnsi="David" w:cs="David"/>
          <w:b/>
          <w:bCs/>
          <w:sz w:val="24"/>
          <w:szCs w:val="24"/>
          <w:rtl/>
        </w:rPr>
        <w:t xml:space="preserve"> ועדת </w:t>
      </w:r>
      <w:r w:rsidR="008539E7" w:rsidRPr="00413E63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413E63">
        <w:rPr>
          <w:rFonts w:ascii="David" w:hAnsi="David" w:cs="David"/>
          <w:b/>
          <w:bCs/>
          <w:sz w:val="24"/>
          <w:szCs w:val="24"/>
          <w:rtl/>
        </w:rPr>
        <w:t xml:space="preserve">היגוי עם </w:t>
      </w:r>
      <w:r w:rsidR="008539E7" w:rsidRPr="00413E63">
        <w:rPr>
          <w:rFonts w:ascii="David" w:hAnsi="David" w:cs="David" w:hint="cs"/>
          <w:b/>
          <w:bCs/>
          <w:sz w:val="24"/>
          <w:szCs w:val="24"/>
          <w:rtl/>
        </w:rPr>
        <w:t xml:space="preserve">עמותת </w:t>
      </w:r>
      <w:r w:rsidRPr="00413E63">
        <w:rPr>
          <w:rFonts w:ascii="David" w:hAnsi="David" w:cs="David"/>
          <w:b/>
          <w:bCs/>
          <w:sz w:val="24"/>
          <w:szCs w:val="24"/>
          <w:rtl/>
        </w:rPr>
        <w:t>עתידנא 11.9.22</w:t>
      </w:r>
    </w:p>
    <w:p w:rsidR="003C7C85" w:rsidRPr="00547703" w:rsidRDefault="003C7C85" w:rsidP="00413E63">
      <w:pPr>
        <w:spacing w:after="0" w:line="360" w:lineRule="auto"/>
        <w:rPr>
          <w:rFonts w:ascii="David" w:hAnsi="David" w:cs="David"/>
          <w:b/>
          <w:bCs/>
          <w:rtl/>
        </w:rPr>
      </w:pPr>
      <w:r w:rsidRPr="00547703">
        <w:rPr>
          <w:rFonts w:ascii="David" w:hAnsi="David" w:cs="David"/>
          <w:b/>
          <w:bCs/>
          <w:rtl/>
        </w:rPr>
        <w:t xml:space="preserve">משתתפים : </w:t>
      </w:r>
    </w:p>
    <w:p w:rsidR="001E601B" w:rsidRPr="00547703" w:rsidRDefault="001E601B" w:rsidP="001E601B">
      <w:pPr>
        <w:spacing w:after="0"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 w:hint="cs"/>
          <w:b/>
          <w:bCs/>
          <w:rtl/>
        </w:rPr>
        <w:t>משרד החינוך:</w:t>
      </w:r>
      <w:r w:rsidR="003C7C85" w:rsidRPr="00547703">
        <w:rPr>
          <w:rFonts w:ascii="David" w:hAnsi="David" w:cs="David"/>
          <w:rtl/>
        </w:rPr>
        <w:t xml:space="preserve"> חגי</w:t>
      </w:r>
      <w:r w:rsidRPr="00547703">
        <w:rPr>
          <w:rFonts w:ascii="David" w:hAnsi="David" w:cs="David" w:hint="cs"/>
          <w:rtl/>
        </w:rPr>
        <w:t xml:space="preserve"> גרוס</w:t>
      </w:r>
      <w:r w:rsidR="003C7C85" w:rsidRPr="00547703">
        <w:rPr>
          <w:rFonts w:ascii="David" w:hAnsi="David" w:cs="David"/>
          <w:rtl/>
        </w:rPr>
        <w:t xml:space="preserve">, </w:t>
      </w:r>
      <w:r w:rsidRPr="00547703">
        <w:rPr>
          <w:rFonts w:ascii="David" w:hAnsi="David" w:cs="David"/>
          <w:rtl/>
        </w:rPr>
        <w:t>שרית</w:t>
      </w:r>
      <w:r w:rsidRPr="00547703">
        <w:rPr>
          <w:rFonts w:ascii="David" w:hAnsi="David" w:cs="David" w:hint="cs"/>
          <w:rtl/>
        </w:rPr>
        <w:t xml:space="preserve"> חאיק שפיגלשטיין</w:t>
      </w:r>
      <w:r w:rsidRPr="00547703">
        <w:rPr>
          <w:rFonts w:ascii="David" w:hAnsi="David" w:cs="David"/>
          <w:rtl/>
        </w:rPr>
        <w:t>- יעוץ משפטי</w:t>
      </w:r>
      <w:r w:rsidRPr="00547703">
        <w:rPr>
          <w:rFonts w:ascii="David" w:hAnsi="David" w:cs="David" w:hint="cs"/>
          <w:rtl/>
        </w:rPr>
        <w:t xml:space="preserve">, </w:t>
      </w:r>
      <w:r w:rsidR="003C7C85" w:rsidRPr="00547703">
        <w:rPr>
          <w:rFonts w:ascii="David" w:hAnsi="David" w:cs="David"/>
          <w:rtl/>
        </w:rPr>
        <w:t>קרן</w:t>
      </w:r>
      <w:r w:rsidRPr="00547703">
        <w:rPr>
          <w:rFonts w:ascii="David" w:hAnsi="David" w:cs="David" w:hint="cs"/>
          <w:rtl/>
        </w:rPr>
        <w:t xml:space="preserve"> ליפשיץ זיתון,</w:t>
      </w:r>
    </w:p>
    <w:p w:rsidR="00413E63" w:rsidRPr="00547703" w:rsidRDefault="001E601B" w:rsidP="001E601B">
      <w:pPr>
        <w:pStyle w:val="NormalWeb"/>
        <w:bidi/>
        <w:spacing w:line="360" w:lineRule="auto"/>
        <w:rPr>
          <w:rFonts w:ascii="David" w:eastAsiaTheme="minorHAnsi" w:hAnsi="David" w:cs="David"/>
          <w:sz w:val="22"/>
          <w:szCs w:val="22"/>
          <w:rtl/>
        </w:rPr>
      </w:pPr>
      <w:r w:rsidRPr="00547703">
        <w:rPr>
          <w:rFonts w:ascii="David" w:eastAsiaTheme="minorHAnsi" w:hAnsi="David" w:cs="David" w:hint="cs"/>
          <w:b/>
          <w:bCs/>
          <w:sz w:val="22"/>
          <w:szCs w:val="22"/>
          <w:rtl/>
        </w:rPr>
        <w:t xml:space="preserve">נציג </w:t>
      </w:r>
      <w:r w:rsidR="00F56461">
        <w:rPr>
          <w:rFonts w:ascii="David" w:eastAsiaTheme="minorHAnsi" w:hAnsi="David" w:cs="David" w:hint="cs"/>
          <w:b/>
          <w:bCs/>
          <w:sz w:val="22"/>
          <w:szCs w:val="22"/>
          <w:rtl/>
        </w:rPr>
        <w:t xml:space="preserve">מועצת </w:t>
      </w:r>
      <w:r w:rsidRPr="00547703">
        <w:rPr>
          <w:rFonts w:ascii="David" w:eastAsiaTheme="minorHAnsi" w:hAnsi="David" w:cs="David" w:hint="cs"/>
          <w:b/>
          <w:bCs/>
          <w:sz w:val="22"/>
          <w:szCs w:val="22"/>
          <w:rtl/>
        </w:rPr>
        <w:t>תנועות הנוער:</w:t>
      </w:r>
      <w:r w:rsidRPr="00547703">
        <w:rPr>
          <w:rFonts w:ascii="David" w:eastAsiaTheme="minorHAnsi" w:hAnsi="David" w:cs="David" w:hint="cs"/>
          <w:sz w:val="22"/>
          <w:szCs w:val="22"/>
          <w:rtl/>
        </w:rPr>
        <w:t xml:space="preserve"> </w:t>
      </w:r>
      <w:r w:rsidR="00413E63" w:rsidRPr="00547703">
        <w:rPr>
          <w:rFonts w:ascii="David" w:eastAsiaTheme="minorHAnsi" w:hAnsi="David" w:cs="David"/>
          <w:sz w:val="22"/>
          <w:szCs w:val="22"/>
          <w:rtl/>
        </w:rPr>
        <w:t>נפתל</w:t>
      </w:r>
      <w:r w:rsidRPr="00547703">
        <w:rPr>
          <w:rFonts w:ascii="David" w:eastAsiaTheme="minorHAnsi" w:hAnsi="David" w:cs="David"/>
          <w:sz w:val="22"/>
          <w:szCs w:val="22"/>
          <w:rtl/>
        </w:rPr>
        <w:t>י דרעי</w:t>
      </w:r>
    </w:p>
    <w:p w:rsidR="003C7C85" w:rsidRPr="00547703" w:rsidRDefault="003C7C85" w:rsidP="001E601B">
      <w:pPr>
        <w:spacing w:after="0"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/>
          <w:b/>
          <w:bCs/>
          <w:rtl/>
        </w:rPr>
        <w:t>נציגי ציבור</w:t>
      </w:r>
      <w:r w:rsidRPr="00547703">
        <w:rPr>
          <w:rFonts w:ascii="David" w:hAnsi="David" w:cs="David"/>
          <w:rtl/>
        </w:rPr>
        <w:t xml:space="preserve">: חדיג'ה </w:t>
      </w:r>
      <w:r w:rsidR="000745A0" w:rsidRPr="00547703">
        <w:rPr>
          <w:rFonts w:ascii="David" w:hAnsi="David" w:cs="David" w:hint="cs"/>
          <w:rtl/>
        </w:rPr>
        <w:t>טאהא</w:t>
      </w:r>
      <w:r w:rsidRPr="00547703">
        <w:rPr>
          <w:rFonts w:ascii="David" w:hAnsi="David" w:cs="David"/>
          <w:rtl/>
        </w:rPr>
        <w:t>, ניר</w:t>
      </w:r>
      <w:r w:rsidR="000745A0" w:rsidRPr="00547703">
        <w:rPr>
          <w:rFonts w:ascii="David" w:hAnsi="David" w:cs="David" w:hint="cs"/>
          <w:rtl/>
        </w:rPr>
        <w:t xml:space="preserve"> </w:t>
      </w:r>
      <w:r w:rsidR="001E601B" w:rsidRPr="00547703">
        <w:rPr>
          <w:rFonts w:ascii="David" w:hAnsi="David" w:cs="David" w:hint="cs"/>
          <w:rtl/>
        </w:rPr>
        <w:t>מיכאלי</w:t>
      </w:r>
    </w:p>
    <w:p w:rsidR="003C7C85" w:rsidRPr="00547703" w:rsidRDefault="003C7C85" w:rsidP="001E601B">
      <w:pPr>
        <w:spacing w:after="0"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/>
          <w:b/>
          <w:bCs/>
          <w:rtl/>
        </w:rPr>
        <w:t>ראמ"ה</w:t>
      </w:r>
      <w:r w:rsidRPr="00547703">
        <w:rPr>
          <w:rFonts w:ascii="David" w:hAnsi="David" w:cs="David"/>
          <w:rtl/>
        </w:rPr>
        <w:t>: טל</w:t>
      </w:r>
      <w:r w:rsidR="00413E63" w:rsidRPr="00547703">
        <w:rPr>
          <w:rFonts w:ascii="David" w:hAnsi="David" w:cs="David" w:hint="cs"/>
          <w:rtl/>
        </w:rPr>
        <w:t xml:space="preserve"> רז</w:t>
      </w:r>
      <w:r w:rsidR="00413E63" w:rsidRPr="00547703">
        <w:rPr>
          <w:rFonts w:ascii="David" w:hAnsi="David" w:cs="David"/>
          <w:rtl/>
        </w:rPr>
        <w:t xml:space="preserve">, </w:t>
      </w:r>
      <w:r w:rsidR="001E601B" w:rsidRPr="00547703">
        <w:rPr>
          <w:rFonts w:ascii="David" w:hAnsi="David" w:cs="David" w:hint="cs"/>
          <w:rtl/>
        </w:rPr>
        <w:t>סיגל גבעולי, ליאורה שחם סורני</w:t>
      </w:r>
      <w:bookmarkStart w:id="0" w:name="_GoBack"/>
      <w:bookmarkEnd w:id="0"/>
    </w:p>
    <w:p w:rsidR="003C7C85" w:rsidRPr="00547703" w:rsidRDefault="003C7C85" w:rsidP="00413E63">
      <w:pPr>
        <w:spacing w:after="0"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/>
          <w:b/>
          <w:bCs/>
          <w:rtl/>
        </w:rPr>
        <w:t>משתתפים מטעם עתידנא</w:t>
      </w:r>
      <w:r w:rsidRPr="00547703">
        <w:rPr>
          <w:rFonts w:ascii="David" w:hAnsi="David" w:cs="David"/>
          <w:rtl/>
        </w:rPr>
        <w:t xml:space="preserve"> : טוני נאסר,</w:t>
      </w:r>
      <w:r w:rsidR="008539E7" w:rsidRPr="00547703">
        <w:rPr>
          <w:rFonts w:ascii="David" w:hAnsi="David" w:cs="David" w:hint="cs"/>
          <w:rtl/>
        </w:rPr>
        <w:t xml:space="preserve"> </w:t>
      </w:r>
      <w:r w:rsidRPr="00547703">
        <w:rPr>
          <w:rFonts w:ascii="David" w:hAnsi="David" w:cs="David"/>
          <w:rtl/>
        </w:rPr>
        <w:t>ארז אשל, ד"ר דליה פדילה, עמית דרי, איסמעיל חג יחיא, סולימן סלימן</w:t>
      </w:r>
    </w:p>
    <w:p w:rsidR="003C7C85" w:rsidRPr="00547703" w:rsidRDefault="003C7C85" w:rsidP="00413E63">
      <w:pPr>
        <w:spacing w:after="0" w:line="360" w:lineRule="auto"/>
        <w:rPr>
          <w:rFonts w:ascii="David" w:hAnsi="David" w:cs="David"/>
          <w:rtl/>
        </w:rPr>
      </w:pPr>
    </w:p>
    <w:p w:rsidR="003C7C85" w:rsidRPr="00547703" w:rsidRDefault="003C7C85" w:rsidP="00413E63">
      <w:p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/>
          <w:rtl/>
        </w:rPr>
        <w:t xml:space="preserve">מטרת השימוע: שיקוף מצב תהליך האומדן </w:t>
      </w:r>
      <w:r w:rsidR="008539E7" w:rsidRPr="00547703">
        <w:rPr>
          <w:rFonts w:ascii="David" w:hAnsi="David" w:cs="David" w:hint="eastAsia"/>
          <w:rtl/>
        </w:rPr>
        <w:t>לעמותת</w:t>
      </w:r>
      <w:r w:rsidR="008539E7" w:rsidRPr="00547703">
        <w:rPr>
          <w:rFonts w:ascii="David" w:hAnsi="David" w:cs="David"/>
          <w:rtl/>
        </w:rPr>
        <w:t xml:space="preserve"> </w:t>
      </w:r>
      <w:r w:rsidR="008539E7" w:rsidRPr="00547703">
        <w:rPr>
          <w:rFonts w:ascii="David" w:hAnsi="David" w:cs="David" w:hint="eastAsia"/>
          <w:rtl/>
        </w:rPr>
        <w:t>עתידנא</w:t>
      </w:r>
      <w:r w:rsidR="008539E7"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/>
          <w:rtl/>
        </w:rPr>
        <w:t xml:space="preserve">לאור אחוזי השבה נמוכים </w:t>
      </w:r>
      <w:r w:rsidR="008539E7" w:rsidRPr="00547703">
        <w:rPr>
          <w:rFonts w:ascii="David" w:hAnsi="David" w:cs="David" w:hint="eastAsia"/>
          <w:rtl/>
        </w:rPr>
        <w:t>מצד</w:t>
      </w:r>
      <w:r w:rsidR="008539E7"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/>
          <w:rtl/>
        </w:rPr>
        <w:t xml:space="preserve">מדריכים צעירים </w:t>
      </w:r>
      <w:r w:rsidR="008539E7" w:rsidRPr="00547703">
        <w:rPr>
          <w:rFonts w:ascii="David" w:hAnsi="David" w:cs="David" w:hint="eastAsia"/>
          <w:rtl/>
        </w:rPr>
        <w:t>בעמותה</w:t>
      </w:r>
      <w:r w:rsidRPr="00547703">
        <w:rPr>
          <w:rFonts w:ascii="David" w:hAnsi="David" w:cs="David"/>
          <w:rtl/>
        </w:rPr>
        <w:t>.</w:t>
      </w:r>
    </w:p>
    <w:p w:rsidR="003C7C85" w:rsidRPr="00547703" w:rsidRDefault="003C7C85" w:rsidP="00413E63">
      <w:p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/>
          <w:b/>
          <w:bCs/>
          <w:u w:val="single"/>
          <w:rtl/>
        </w:rPr>
        <w:t>רקע</w:t>
      </w:r>
      <w:r w:rsidR="00633C46" w:rsidRPr="00547703">
        <w:rPr>
          <w:rFonts w:ascii="David" w:hAnsi="David" w:cs="David"/>
          <w:b/>
          <w:bCs/>
          <w:u w:val="single"/>
          <w:rtl/>
        </w:rPr>
        <w:t xml:space="preserve"> ע"י היחידה המקצועית : </w:t>
      </w:r>
      <w:r w:rsidR="008539E7" w:rsidRPr="00547703">
        <w:rPr>
          <w:rFonts w:ascii="David" w:hAnsi="David" w:cs="David" w:hint="eastAsia"/>
          <w:rtl/>
        </w:rPr>
        <w:t>מ</w:t>
      </w:r>
      <w:r w:rsidRPr="00547703">
        <w:rPr>
          <w:rFonts w:ascii="David" w:hAnsi="David" w:cs="David"/>
          <w:rtl/>
        </w:rPr>
        <w:t xml:space="preserve">שנת 2020 עמותת עתידנא </w:t>
      </w:r>
      <w:r w:rsidR="008539E7" w:rsidRPr="00547703">
        <w:rPr>
          <w:rFonts w:ascii="David" w:hAnsi="David" w:cs="David" w:hint="eastAsia"/>
          <w:rtl/>
        </w:rPr>
        <w:t>מצויה</w:t>
      </w:r>
      <w:r w:rsidR="008539E7"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/>
          <w:rtl/>
        </w:rPr>
        <w:t xml:space="preserve">בקשר עם מינהל חברה </w:t>
      </w:r>
      <w:r w:rsidRPr="00547703">
        <w:rPr>
          <w:rFonts w:ascii="David" w:hAnsi="David" w:cs="David" w:hint="eastAsia"/>
          <w:rtl/>
        </w:rPr>
        <w:t>ונ</w:t>
      </w:r>
      <w:r w:rsidRPr="00547703">
        <w:rPr>
          <w:rFonts w:ascii="David" w:hAnsi="David" w:cs="David"/>
          <w:rtl/>
        </w:rPr>
        <w:t>וער במשרד החינוך, להכרה לתמיכה כ</w:t>
      </w:r>
      <w:r w:rsidR="008539E7" w:rsidRPr="00547703">
        <w:rPr>
          <w:rFonts w:ascii="David" w:hAnsi="David" w:cs="David"/>
          <w:rtl/>
        </w:rPr>
        <w:t>"</w:t>
      </w:r>
      <w:r w:rsidRPr="00547703">
        <w:rPr>
          <w:rFonts w:ascii="David" w:hAnsi="David" w:cs="David"/>
          <w:rtl/>
        </w:rPr>
        <w:t>תנועת נוער</w:t>
      </w:r>
      <w:r w:rsidR="008539E7" w:rsidRPr="00547703">
        <w:rPr>
          <w:rFonts w:ascii="David" w:hAnsi="David" w:cs="David"/>
          <w:rtl/>
        </w:rPr>
        <w:t>" לפי מבחן התמיכה בתנועות נוער</w:t>
      </w:r>
      <w:r w:rsidRPr="00547703">
        <w:rPr>
          <w:rFonts w:ascii="David" w:hAnsi="David" w:cs="David"/>
          <w:rtl/>
        </w:rPr>
        <w:t xml:space="preserve">. </w:t>
      </w:r>
      <w:r w:rsidR="008539E7" w:rsidRPr="00547703">
        <w:rPr>
          <w:rFonts w:ascii="David" w:hAnsi="David" w:cs="David" w:hint="eastAsia"/>
          <w:rtl/>
        </w:rPr>
        <w:t>במטרה</w:t>
      </w:r>
      <w:r w:rsidR="008539E7" w:rsidRPr="00547703">
        <w:rPr>
          <w:rFonts w:ascii="David" w:hAnsi="David" w:cs="David"/>
          <w:rtl/>
        </w:rPr>
        <w:t xml:space="preserve"> לבחון את עמידתה של העמותה בתנאי הסף הכמותיים, </w:t>
      </w:r>
      <w:r w:rsidRPr="00547703">
        <w:rPr>
          <w:rFonts w:ascii="David" w:hAnsi="David" w:cs="David"/>
          <w:rtl/>
        </w:rPr>
        <w:t xml:space="preserve">בשנת 2021 החלו תהליך אומדן המבוצע ע"י ראמ"ה. </w:t>
      </w:r>
      <w:r w:rsidRPr="00547703">
        <w:rPr>
          <w:rFonts w:ascii="David" w:hAnsi="David" w:cs="David" w:hint="eastAsia"/>
          <w:rtl/>
        </w:rPr>
        <w:t>לקראת</w:t>
      </w:r>
      <w:r w:rsidRPr="00547703">
        <w:rPr>
          <w:rFonts w:ascii="David" w:hAnsi="David" w:cs="David"/>
          <w:rtl/>
        </w:rPr>
        <w:t xml:space="preserve"> התהליך ובמהלכו נפגשו נציגי היחידה המקצועית ואנשי </w:t>
      </w:r>
      <w:r w:rsidRPr="00547703">
        <w:rPr>
          <w:rFonts w:ascii="David" w:hAnsi="David" w:cs="David" w:hint="eastAsia"/>
          <w:rtl/>
        </w:rPr>
        <w:t>ראמ</w:t>
      </w:r>
      <w:r w:rsidRPr="00547703">
        <w:rPr>
          <w:rFonts w:ascii="David" w:hAnsi="David" w:cs="David"/>
          <w:rtl/>
        </w:rPr>
        <w:t xml:space="preserve">"ה עם חברי הנהלת </w:t>
      </w:r>
      <w:r w:rsidR="008539E7" w:rsidRPr="00547703">
        <w:rPr>
          <w:rFonts w:ascii="David" w:hAnsi="David" w:cs="David" w:hint="eastAsia"/>
          <w:rtl/>
        </w:rPr>
        <w:t>עמותת</w:t>
      </w:r>
      <w:r w:rsidR="008539E7"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עתידנא</w:t>
      </w:r>
      <w:r w:rsidRPr="00547703">
        <w:rPr>
          <w:rFonts w:ascii="David" w:hAnsi="David" w:cs="David"/>
          <w:rtl/>
        </w:rPr>
        <w:t xml:space="preserve"> על מנת ללוות, לשקף ולהסביר את הנדרש מתהליך האומדן, לרבות סיורים בסניפי העמותה ומפעליה.</w:t>
      </w:r>
    </w:p>
    <w:p w:rsidR="003C7C85" w:rsidRPr="00547703" w:rsidRDefault="003C7C85" w:rsidP="001E601B">
      <w:p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rtl/>
        </w:rPr>
        <w:t>יצויין</w:t>
      </w:r>
      <w:r w:rsidRPr="00547703">
        <w:rPr>
          <w:rFonts w:ascii="David" w:hAnsi="David" w:cs="David"/>
          <w:rtl/>
        </w:rPr>
        <w:t xml:space="preserve"> כי ביוני 2021, </w:t>
      </w:r>
      <w:r w:rsidR="00633C46" w:rsidRPr="00547703">
        <w:rPr>
          <w:rFonts w:ascii="David" w:hAnsi="David" w:cs="David" w:hint="cs"/>
          <w:rtl/>
        </w:rPr>
        <w:t xml:space="preserve">עוד טרם החל תהליך האומדן, </w:t>
      </w:r>
      <w:r w:rsidRPr="00547703">
        <w:rPr>
          <w:rFonts w:ascii="David" w:hAnsi="David" w:cs="David" w:hint="eastAsia"/>
          <w:rtl/>
        </w:rPr>
        <w:t>התריעו</w:t>
      </w:r>
      <w:r w:rsidRPr="00547703">
        <w:rPr>
          <w:rFonts w:ascii="David" w:hAnsi="David" w:cs="David"/>
          <w:rtl/>
        </w:rPr>
        <w:t xml:space="preserve"> אנשי היחידה המקצועית בפני </w:t>
      </w:r>
      <w:r w:rsidR="008539E7" w:rsidRPr="00547703">
        <w:rPr>
          <w:rFonts w:ascii="David" w:hAnsi="David" w:cs="David" w:hint="cs"/>
          <w:rtl/>
        </w:rPr>
        <w:t xml:space="preserve">גורמים בעמותת </w:t>
      </w:r>
      <w:r w:rsidRPr="00547703">
        <w:rPr>
          <w:rFonts w:ascii="David" w:hAnsi="David" w:cs="David" w:hint="eastAsia"/>
          <w:rtl/>
        </w:rPr>
        <w:t>עתידנא</w:t>
      </w:r>
      <w:r w:rsidRPr="00547703">
        <w:rPr>
          <w:rFonts w:ascii="David" w:hAnsi="David" w:cs="David"/>
          <w:rtl/>
        </w:rPr>
        <w:t xml:space="preserve"> </w:t>
      </w:r>
      <w:r w:rsidR="008539E7" w:rsidRPr="00547703">
        <w:rPr>
          <w:rFonts w:ascii="David" w:hAnsi="David" w:cs="David" w:hint="cs"/>
          <w:rtl/>
        </w:rPr>
        <w:t xml:space="preserve">על חשש בעמידה בתנאי הסף הכמותיים של מבחן התמיכה לתנועות נוער </w:t>
      </w:r>
      <w:r w:rsidRPr="00547703">
        <w:rPr>
          <w:rFonts w:ascii="David" w:hAnsi="David" w:cs="David" w:hint="eastAsia"/>
          <w:rtl/>
        </w:rPr>
        <w:t>והמליצו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לשקול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דחייה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של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בקשת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ההכרה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לתמיכה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מחשש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שהכניסה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לתהליך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האומדן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מוקדמת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מדיי</w:t>
      </w:r>
      <w:r w:rsidRPr="00547703">
        <w:rPr>
          <w:rFonts w:ascii="David" w:hAnsi="David" w:cs="David"/>
          <w:rtl/>
        </w:rPr>
        <w:t xml:space="preserve">, </w:t>
      </w:r>
      <w:r w:rsidRPr="00547703">
        <w:rPr>
          <w:rFonts w:ascii="David" w:hAnsi="David" w:cs="David" w:hint="eastAsia"/>
          <w:rtl/>
        </w:rPr>
        <w:t>ואי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עמידה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בתנאי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הסף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תגרור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אחריה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השהיית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התהליך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לשנתיים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נוספות</w:t>
      </w:r>
      <w:r w:rsidRPr="00547703">
        <w:rPr>
          <w:rFonts w:ascii="David" w:hAnsi="David" w:cs="David"/>
          <w:rtl/>
        </w:rPr>
        <w:t>.</w:t>
      </w:r>
    </w:p>
    <w:p w:rsidR="003C7C85" w:rsidRPr="00547703" w:rsidRDefault="003C7C85" w:rsidP="00413E63">
      <w:pPr>
        <w:spacing w:after="0"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סקירת</w:t>
      </w:r>
      <w:r w:rsidRPr="00547703">
        <w:rPr>
          <w:rFonts w:ascii="David" w:hAnsi="David" w:cs="David"/>
          <w:b/>
          <w:bCs/>
          <w:u w:val="single"/>
          <w:rtl/>
        </w:rPr>
        <w:t xml:space="preserve"> הנתונים עד כה ע"י </w:t>
      </w:r>
      <w:r w:rsidRPr="00547703">
        <w:rPr>
          <w:rFonts w:ascii="David" w:hAnsi="David" w:cs="David" w:hint="eastAsia"/>
          <w:b/>
          <w:bCs/>
          <w:u w:val="single"/>
          <w:rtl/>
        </w:rPr>
        <w:t>ראמ</w:t>
      </w:r>
      <w:r w:rsidRPr="00547703">
        <w:rPr>
          <w:rFonts w:ascii="David" w:hAnsi="David" w:cs="David"/>
          <w:b/>
          <w:bCs/>
          <w:u w:val="single"/>
          <w:rtl/>
        </w:rPr>
        <w:t>"ה</w:t>
      </w:r>
      <w:r w:rsidRPr="00547703">
        <w:rPr>
          <w:rFonts w:ascii="David" w:hAnsi="David" w:cs="David" w:hint="cs"/>
          <w:b/>
          <w:bCs/>
          <w:rtl/>
        </w:rPr>
        <w:t>:</w:t>
      </w:r>
      <w:r w:rsidRPr="00547703">
        <w:rPr>
          <w:rFonts w:ascii="David" w:hAnsi="David" w:cs="David" w:hint="cs"/>
          <w:rtl/>
        </w:rPr>
        <w:t xml:space="preserve"> לראמ"ה</w:t>
      </w:r>
      <w:r w:rsidRPr="00547703">
        <w:rPr>
          <w:rFonts w:ascii="David" w:hAnsi="David" w:cs="David"/>
          <w:rtl/>
        </w:rPr>
        <w:t xml:space="preserve"> ניסיון רב ב</w:t>
      </w:r>
      <w:r w:rsidR="002C45C8" w:rsidRPr="00547703">
        <w:rPr>
          <w:rFonts w:ascii="David" w:hAnsi="David" w:cs="David" w:hint="cs"/>
          <w:rtl/>
        </w:rPr>
        <w:t>עריכת תהליכי א</w:t>
      </w:r>
      <w:r w:rsidR="00137B6E" w:rsidRPr="00547703">
        <w:rPr>
          <w:rFonts w:ascii="David" w:hAnsi="David" w:cs="David" w:hint="cs"/>
          <w:rtl/>
        </w:rPr>
        <w:t>ו</w:t>
      </w:r>
      <w:r w:rsidR="002C45C8" w:rsidRPr="00547703">
        <w:rPr>
          <w:rFonts w:ascii="David" w:hAnsi="David" w:cs="David" w:hint="cs"/>
          <w:rtl/>
        </w:rPr>
        <w:t xml:space="preserve">מדן תנועות הנוער ובמסגרתם </w:t>
      </w:r>
      <w:r w:rsidRPr="00547703">
        <w:rPr>
          <w:rFonts w:ascii="David" w:hAnsi="David" w:cs="David"/>
          <w:rtl/>
        </w:rPr>
        <w:t xml:space="preserve">תשאול </w:t>
      </w:r>
      <w:r w:rsidR="002C45C8" w:rsidRPr="00547703">
        <w:rPr>
          <w:rFonts w:ascii="David" w:hAnsi="David" w:cs="David" w:hint="cs"/>
          <w:rtl/>
        </w:rPr>
        <w:t xml:space="preserve">חניכי ומדריכי </w:t>
      </w:r>
      <w:r w:rsidRPr="00547703">
        <w:rPr>
          <w:rFonts w:ascii="David" w:hAnsi="David" w:cs="David"/>
          <w:rtl/>
        </w:rPr>
        <w:t>תנועות הנוער בכל מגזרי השפה ובמספר אירועי הערכה החל מ</w:t>
      </w:r>
      <w:r w:rsidR="00633C46" w:rsidRPr="00547703">
        <w:rPr>
          <w:rFonts w:ascii="David" w:hAnsi="David" w:cs="David" w:hint="cs"/>
          <w:rtl/>
        </w:rPr>
        <w:t>השנים</w:t>
      </w:r>
      <w:r w:rsidRPr="00547703">
        <w:rPr>
          <w:rFonts w:ascii="David" w:hAnsi="David" w:cs="David"/>
          <w:rtl/>
        </w:rPr>
        <w:t xml:space="preserve"> 2004</w:t>
      </w:r>
      <w:r w:rsidR="00594A50" w:rsidRPr="00547703">
        <w:rPr>
          <w:rFonts w:ascii="David" w:hAnsi="David" w:cs="David" w:hint="cs"/>
          <w:rtl/>
        </w:rPr>
        <w:t xml:space="preserve"> </w:t>
      </w:r>
      <w:r w:rsidRPr="00547703">
        <w:rPr>
          <w:rFonts w:ascii="David" w:hAnsi="David" w:cs="David"/>
          <w:rtl/>
        </w:rPr>
        <w:t>-2005</w:t>
      </w:r>
      <w:r w:rsidR="00E1774E" w:rsidRPr="00547703">
        <w:rPr>
          <w:rFonts w:ascii="David" w:hAnsi="David" w:cs="David" w:hint="cs"/>
          <w:rtl/>
        </w:rPr>
        <w:t xml:space="preserve">. </w:t>
      </w:r>
      <w:r w:rsidR="00DD0EB9" w:rsidRPr="00547703">
        <w:rPr>
          <w:rFonts w:ascii="David" w:hAnsi="David" w:cs="David" w:hint="cs"/>
          <w:rtl/>
        </w:rPr>
        <w:t xml:space="preserve"> </w:t>
      </w:r>
      <w:r w:rsidR="00E1774E" w:rsidRPr="00547703">
        <w:rPr>
          <w:rFonts w:ascii="David" w:hAnsi="David" w:cs="David" w:hint="cs"/>
          <w:rtl/>
        </w:rPr>
        <w:t xml:space="preserve">ראמ"ה </w:t>
      </w:r>
      <w:r w:rsidR="00DD0EB9" w:rsidRPr="00547703">
        <w:rPr>
          <w:rFonts w:ascii="David" w:hAnsi="David" w:cs="David" w:hint="cs"/>
          <w:rtl/>
        </w:rPr>
        <w:t>היא הגוף המקצועי שנבחר ע"י משרד החינוך לאמוד את תנועת הנוער בכל תהליכי האומדן עד כה.</w:t>
      </w:r>
      <w:r w:rsidRPr="00547703">
        <w:rPr>
          <w:rFonts w:ascii="David" w:hAnsi="David" w:cs="David"/>
          <w:rtl/>
        </w:rPr>
        <w:t xml:space="preserve"> </w:t>
      </w:r>
    </w:p>
    <w:p w:rsidR="003C7C85" w:rsidRPr="00547703" w:rsidRDefault="003C7C85" w:rsidP="00413E63">
      <w:pPr>
        <w:spacing w:after="0"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/>
          <w:rtl/>
        </w:rPr>
        <w:t>באומדן האחרון שהיה ב</w:t>
      </w:r>
      <w:r w:rsidR="00633C46" w:rsidRPr="00547703">
        <w:rPr>
          <w:rFonts w:ascii="David" w:hAnsi="David" w:cs="David" w:hint="cs"/>
          <w:rtl/>
        </w:rPr>
        <w:t>שנים</w:t>
      </w:r>
      <w:r w:rsidRPr="00547703">
        <w:rPr>
          <w:rFonts w:ascii="David" w:hAnsi="David" w:cs="David"/>
          <w:rtl/>
        </w:rPr>
        <w:t xml:space="preserve"> 2014</w:t>
      </w:r>
      <w:r w:rsidR="00B2398E" w:rsidRPr="00547703">
        <w:rPr>
          <w:rFonts w:ascii="David" w:hAnsi="David" w:cs="David" w:hint="cs"/>
          <w:rtl/>
        </w:rPr>
        <w:t xml:space="preserve"> </w:t>
      </w:r>
      <w:r w:rsidRPr="00547703">
        <w:rPr>
          <w:rFonts w:ascii="David" w:hAnsi="David" w:cs="David"/>
          <w:rtl/>
        </w:rPr>
        <w:t>-2015 עמדנו על 80% - 84% השבה</w:t>
      </w:r>
      <w:r w:rsidR="00DD0EB9" w:rsidRPr="00547703">
        <w:rPr>
          <w:rFonts w:ascii="David" w:hAnsi="David" w:cs="David" w:hint="cs"/>
          <w:rtl/>
        </w:rPr>
        <w:t xml:space="preserve"> בחברה הערבית</w:t>
      </w:r>
      <w:r w:rsidRPr="00547703">
        <w:rPr>
          <w:rFonts w:ascii="David" w:hAnsi="David" w:cs="David"/>
          <w:rtl/>
        </w:rPr>
        <w:t>.</w:t>
      </w:r>
    </w:p>
    <w:p w:rsidR="00633C46" w:rsidRPr="00547703" w:rsidRDefault="00633C46" w:rsidP="00413E63">
      <w:pPr>
        <w:spacing w:after="0" w:line="360" w:lineRule="auto"/>
        <w:rPr>
          <w:rFonts w:ascii="David" w:hAnsi="David" w:cs="David"/>
          <w:b/>
          <w:bCs/>
          <w:rtl/>
        </w:rPr>
      </w:pPr>
    </w:p>
    <w:p w:rsidR="003C7C85" w:rsidRPr="00547703" w:rsidRDefault="00DD0EB9" w:rsidP="00413E63">
      <w:pPr>
        <w:spacing w:after="0"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נתוני</w:t>
      </w:r>
      <w:r w:rsidRPr="00547703">
        <w:rPr>
          <w:rFonts w:ascii="David" w:hAnsi="David" w:cs="David"/>
          <w:b/>
          <w:bCs/>
          <w:u w:val="single"/>
          <w:rtl/>
        </w:rPr>
        <w:t xml:space="preserve"> האומדן בעמותת </w:t>
      </w:r>
      <w:r w:rsidRPr="00547703">
        <w:rPr>
          <w:rFonts w:ascii="David" w:hAnsi="David" w:cs="David" w:hint="eastAsia"/>
          <w:b/>
          <w:bCs/>
          <w:u w:val="single"/>
          <w:rtl/>
        </w:rPr>
        <w:t>עתידנא</w:t>
      </w:r>
      <w:r w:rsidR="00633C46" w:rsidRPr="00547703">
        <w:rPr>
          <w:rFonts w:ascii="David" w:hAnsi="David" w:cs="David"/>
          <w:b/>
          <w:bCs/>
          <w:u w:val="single"/>
          <w:rtl/>
        </w:rPr>
        <w:t xml:space="preserve"> עד כה</w:t>
      </w:r>
      <w:r w:rsidRPr="00547703">
        <w:rPr>
          <w:rFonts w:ascii="David" w:hAnsi="David" w:cs="David" w:hint="cs"/>
          <w:b/>
          <w:bCs/>
          <w:rtl/>
        </w:rPr>
        <w:t>:</w:t>
      </w:r>
      <w:r w:rsidR="00633C46" w:rsidRPr="00547703">
        <w:rPr>
          <w:rFonts w:ascii="David" w:hAnsi="David" w:cs="David" w:hint="cs"/>
          <w:b/>
          <w:bCs/>
          <w:rtl/>
        </w:rPr>
        <w:t xml:space="preserve"> </w:t>
      </w:r>
      <w:r w:rsidR="003C7C85" w:rsidRPr="00547703">
        <w:rPr>
          <w:rFonts w:ascii="David" w:hAnsi="David" w:cs="David"/>
          <w:rtl/>
        </w:rPr>
        <w:t xml:space="preserve">בקרב החניכים, אחוז ההשבה הוא 76%. אמנם לא </w:t>
      </w:r>
      <w:r w:rsidR="00633C46" w:rsidRPr="00547703">
        <w:rPr>
          <w:rFonts w:ascii="David" w:hAnsi="David" w:cs="David" w:hint="cs"/>
          <w:rtl/>
        </w:rPr>
        <w:t xml:space="preserve">אחוז השבה </w:t>
      </w:r>
      <w:r w:rsidR="003C7C85" w:rsidRPr="00547703">
        <w:rPr>
          <w:rFonts w:ascii="David" w:hAnsi="David" w:cs="David"/>
          <w:rtl/>
        </w:rPr>
        <w:t>גבוה,</w:t>
      </w:r>
      <w:r w:rsidRPr="00547703">
        <w:rPr>
          <w:rFonts w:ascii="David" w:hAnsi="David" w:cs="David"/>
          <w:rtl/>
        </w:rPr>
        <w:t xml:space="preserve"> אבל אפשר יהיה ל</w:t>
      </w:r>
      <w:r w:rsidRPr="00547703">
        <w:rPr>
          <w:rFonts w:ascii="David" w:hAnsi="David" w:cs="David" w:hint="cs"/>
          <w:rtl/>
        </w:rPr>
        <w:t xml:space="preserve">נתח נתונים מאחוז </w:t>
      </w:r>
      <w:r w:rsidR="00137B6E" w:rsidRPr="00547703">
        <w:rPr>
          <w:rFonts w:ascii="David" w:hAnsi="David" w:cs="David" w:hint="cs"/>
          <w:rtl/>
        </w:rPr>
        <w:t xml:space="preserve">השבה </w:t>
      </w:r>
      <w:r w:rsidRPr="00547703">
        <w:rPr>
          <w:rFonts w:ascii="David" w:hAnsi="David" w:cs="David" w:hint="cs"/>
          <w:rtl/>
        </w:rPr>
        <w:t>זה.</w:t>
      </w:r>
    </w:p>
    <w:p w:rsidR="003C7C85" w:rsidRPr="00547703" w:rsidRDefault="00DD0EB9" w:rsidP="00413E63">
      <w:pPr>
        <w:spacing w:after="0"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cs"/>
          <w:rtl/>
        </w:rPr>
        <w:t>ב</w:t>
      </w:r>
      <w:r w:rsidR="00E1774E" w:rsidRPr="00547703">
        <w:rPr>
          <w:rFonts w:ascii="David" w:hAnsi="David" w:cs="David" w:hint="cs"/>
          <w:rtl/>
        </w:rPr>
        <w:t>קרב ה</w:t>
      </w:r>
      <w:r w:rsidRPr="00547703">
        <w:rPr>
          <w:rFonts w:ascii="David" w:hAnsi="David" w:cs="David" w:hint="cs"/>
          <w:rtl/>
        </w:rPr>
        <w:t xml:space="preserve">מדריכים </w:t>
      </w:r>
      <w:r w:rsidR="00E1774E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>צעירים</w:t>
      </w:r>
      <w:r w:rsidR="003C7C85" w:rsidRPr="00547703">
        <w:rPr>
          <w:rFonts w:ascii="David" w:hAnsi="David" w:cs="David"/>
          <w:rtl/>
        </w:rPr>
        <w:t xml:space="preserve"> אחוז ההשבה</w:t>
      </w:r>
      <w:r w:rsidR="00E1774E" w:rsidRPr="00547703">
        <w:rPr>
          <w:rFonts w:ascii="David" w:hAnsi="David" w:cs="David" w:hint="cs"/>
          <w:rtl/>
        </w:rPr>
        <w:t xml:space="preserve"> עומד על </w:t>
      </w:r>
      <w:r w:rsidR="003C7C85" w:rsidRPr="00547703">
        <w:rPr>
          <w:rFonts w:ascii="David" w:hAnsi="David" w:cs="David"/>
          <w:rtl/>
        </w:rPr>
        <w:t xml:space="preserve"> 50% </w:t>
      </w:r>
      <w:r w:rsidR="00633C46" w:rsidRPr="00547703">
        <w:rPr>
          <w:rFonts w:ascii="David" w:hAnsi="David" w:cs="David" w:hint="cs"/>
          <w:rtl/>
        </w:rPr>
        <w:t xml:space="preserve">וזאת </w:t>
      </w:r>
      <w:r w:rsidR="003C7C85" w:rsidRPr="00547703">
        <w:rPr>
          <w:rFonts w:ascii="David" w:hAnsi="David" w:cs="David"/>
          <w:rtl/>
        </w:rPr>
        <w:t>לאחר יותר משלושה חודשי ניסיונות לתשאול</w:t>
      </w:r>
      <w:r w:rsidRPr="00547703">
        <w:rPr>
          <w:rFonts w:ascii="David" w:hAnsi="David" w:cs="David" w:hint="cs"/>
          <w:rtl/>
        </w:rPr>
        <w:t>. אחוז זה נמוך לעיבוד נתונים ואינו מאפשר בדיקת עמידה בתנאי סף</w:t>
      </w:r>
      <w:r w:rsidR="003C7C85" w:rsidRPr="00547703">
        <w:rPr>
          <w:rFonts w:ascii="David" w:hAnsi="David" w:cs="David"/>
          <w:rtl/>
        </w:rPr>
        <w:t>.</w:t>
      </w:r>
    </w:p>
    <w:p w:rsidR="00516DD4" w:rsidRPr="00547703" w:rsidRDefault="00516DD4" w:rsidP="00413E63">
      <w:pPr>
        <w:spacing w:after="0" w:line="360" w:lineRule="auto"/>
        <w:rPr>
          <w:rFonts w:ascii="David" w:hAnsi="David" w:cs="David"/>
          <w:rtl/>
        </w:rPr>
      </w:pPr>
    </w:p>
    <w:p w:rsidR="00516DD4" w:rsidRPr="00547703" w:rsidRDefault="00516DD4" w:rsidP="00413E63">
      <w:pPr>
        <w:spacing w:after="0"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לשכה</w:t>
      </w:r>
      <w:r w:rsidRPr="00547703">
        <w:rPr>
          <w:rFonts w:ascii="David" w:hAnsi="David" w:cs="David"/>
          <w:b/>
          <w:bCs/>
          <w:u w:val="single"/>
          <w:rtl/>
        </w:rPr>
        <w:t xml:space="preserve"> </w:t>
      </w:r>
      <w:r w:rsidRPr="00547703">
        <w:rPr>
          <w:rFonts w:ascii="David" w:hAnsi="David" w:cs="David" w:hint="eastAsia"/>
          <w:b/>
          <w:bCs/>
          <w:u w:val="single"/>
          <w:rtl/>
        </w:rPr>
        <w:t>משפטית</w:t>
      </w:r>
      <w:r w:rsidRPr="00547703">
        <w:rPr>
          <w:rFonts w:ascii="David" w:hAnsi="David" w:cs="David" w:hint="cs"/>
          <w:rtl/>
        </w:rPr>
        <w:t>: מבחן התמיכה בתנועות נוער מתייחס אל תנועה מועמדת חדשה וקובע בסעיף 10 כי "</w:t>
      </w:r>
      <w:r w:rsidRPr="00547703">
        <w:rPr>
          <w:rFonts w:ascii="David" w:hAnsi="David" w:cs="David"/>
          <w:rtl/>
        </w:rPr>
        <w:t xml:space="preserve">תנועה מועמדת חדשה המבקשת להיתמך כתנועת נוער, לפי מבחנים אלה </w:t>
      </w:r>
      <w:r w:rsidRPr="00547703">
        <w:rPr>
          <w:rFonts w:ascii="David" w:hAnsi="David" w:cs="David" w:hint="cs"/>
          <w:rtl/>
        </w:rPr>
        <w:t>(</w:t>
      </w:r>
      <w:r w:rsidRPr="00547703">
        <w:rPr>
          <w:rFonts w:ascii="David" w:hAnsi="David" w:cs="David"/>
          <w:rtl/>
        </w:rPr>
        <w:t>להלן – מועמדת חדשה</w:t>
      </w:r>
      <w:r w:rsidRPr="00547703">
        <w:rPr>
          <w:rFonts w:ascii="David" w:hAnsi="David" w:cs="David" w:hint="cs"/>
          <w:rtl/>
        </w:rPr>
        <w:t>)</w:t>
      </w:r>
      <w:r w:rsidRPr="00547703">
        <w:rPr>
          <w:rFonts w:ascii="David" w:hAnsi="David" w:cs="David"/>
          <w:rtl/>
        </w:rPr>
        <w:t xml:space="preserve">, תוכל להגיש למשרד בקשת מועמדות לאחר שנת פעילות אחת לפחות, במתכונת של תנועת נוער, ובלבד שלא נתמכה כתנועת נוער בידי המשרד בשנתיים שקדמו להגשת הבקשה ושלא תשתמש בסמלים, בשם ובמאפיינים </w:t>
      </w:r>
      <w:r w:rsidRPr="00547703">
        <w:rPr>
          <w:rFonts w:ascii="David" w:hAnsi="David" w:cs="David"/>
          <w:rtl/>
        </w:rPr>
        <w:lastRenderedPageBreak/>
        <w:t>הייחודיים לתנועת נוער קיימת ומוכרת כלשהיא</w:t>
      </w:r>
      <w:r w:rsidRPr="00547703">
        <w:rPr>
          <w:rFonts w:ascii="David" w:hAnsi="David" w:cs="David"/>
        </w:rPr>
        <w:t xml:space="preserve">; </w:t>
      </w:r>
      <w:r w:rsidRPr="00547703">
        <w:rPr>
          <w:rFonts w:ascii="David" w:hAnsi="David" w:cs="David"/>
          <w:rtl/>
        </w:rPr>
        <w:t>על התנועה לעמוד בתנאי הסף החינוכיים, הארגוניים והכמותיים; תקופת המועמדות תארך שנתיים ובמהלכן תיבחן עמידתה בתנאי הסף לקראת הכרתה כתנועת נוער; בתקופת המועמדות לא תיתמך התנועה; אם בתום שנתיים של תקופת המועמדות לא תעמוד המועמדת חדשה בתנאי הסף, התנועה לא תיתמך, ולא תוכל להגיש בקשת מועמדות חדשה במשך שנתיים; התמיכה בתנועת נוער הנתמכת לראשונה לא תעלה על %43.0 מתקציב התקנה</w:t>
      </w:r>
      <w:r w:rsidRPr="00547703">
        <w:rPr>
          <w:rFonts w:ascii="David" w:hAnsi="David" w:cs="David"/>
        </w:rPr>
        <w:t>.</w:t>
      </w:r>
    </w:p>
    <w:p w:rsidR="00516DD4" w:rsidRPr="00547703" w:rsidRDefault="00516DD4" w:rsidP="00413E63">
      <w:pPr>
        <w:spacing w:after="0" w:line="360" w:lineRule="auto"/>
        <w:rPr>
          <w:rFonts w:ascii="David" w:hAnsi="David" w:cs="David"/>
          <w:rtl/>
        </w:rPr>
      </w:pPr>
    </w:p>
    <w:p w:rsidR="003C7C85" w:rsidRPr="00547703" w:rsidRDefault="00DD0EB9" w:rsidP="00413E63">
      <w:pPr>
        <w:spacing w:after="0"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ראמ</w:t>
      </w:r>
      <w:r w:rsidRPr="00547703">
        <w:rPr>
          <w:rFonts w:ascii="David" w:hAnsi="David" w:cs="David"/>
          <w:b/>
          <w:bCs/>
          <w:u w:val="single"/>
          <w:rtl/>
        </w:rPr>
        <w:t>"ה</w:t>
      </w:r>
      <w:r w:rsidR="00516DD4" w:rsidRPr="00547703">
        <w:rPr>
          <w:rFonts w:ascii="David" w:hAnsi="David" w:cs="David" w:hint="cs"/>
          <w:rtl/>
        </w:rPr>
        <w:t xml:space="preserve">: </w:t>
      </w:r>
      <w:r w:rsidRPr="00547703">
        <w:rPr>
          <w:rFonts w:ascii="David" w:hAnsi="David" w:cs="David" w:hint="cs"/>
          <w:rtl/>
        </w:rPr>
        <w:t xml:space="preserve">עד כה בכל האומדנים, לרבות </w:t>
      </w:r>
      <w:r w:rsidR="00516DD4" w:rsidRPr="00547703">
        <w:rPr>
          <w:rFonts w:ascii="David" w:hAnsi="David" w:cs="David" w:hint="cs"/>
          <w:rtl/>
        </w:rPr>
        <w:t>באלו שנערכו ב</w:t>
      </w:r>
      <w:r w:rsidRPr="00547703">
        <w:rPr>
          <w:rFonts w:ascii="David" w:hAnsi="David" w:cs="David" w:hint="cs"/>
          <w:rtl/>
        </w:rPr>
        <w:t xml:space="preserve">חברה הערבית, לא </w:t>
      </w:r>
      <w:r w:rsidR="00516DD4" w:rsidRPr="00547703">
        <w:rPr>
          <w:rFonts w:ascii="David" w:hAnsi="David" w:cs="David" w:hint="cs"/>
          <w:rtl/>
        </w:rPr>
        <w:t xml:space="preserve">קרתה </w:t>
      </w:r>
      <w:r w:rsidRPr="00547703">
        <w:rPr>
          <w:rFonts w:ascii="David" w:hAnsi="David" w:cs="David" w:hint="cs"/>
          <w:rtl/>
        </w:rPr>
        <w:t xml:space="preserve">סיטואציה של </w:t>
      </w:r>
      <w:r w:rsidR="00137B6E" w:rsidRPr="00547703">
        <w:rPr>
          <w:rFonts w:ascii="David" w:hAnsi="David" w:cs="David" w:hint="cs"/>
          <w:rtl/>
        </w:rPr>
        <w:t>שיעורי השבה נמוכ</w:t>
      </w:r>
      <w:r w:rsidR="00516DD4" w:rsidRPr="00547703">
        <w:rPr>
          <w:rFonts w:ascii="David" w:hAnsi="David" w:cs="David" w:hint="cs"/>
          <w:rtl/>
        </w:rPr>
        <w:t>ים</w:t>
      </w:r>
      <w:r w:rsidR="00137B6E" w:rsidRPr="00547703">
        <w:rPr>
          <w:rFonts w:ascii="David" w:hAnsi="David" w:cs="David" w:hint="cs"/>
          <w:rtl/>
        </w:rPr>
        <w:t xml:space="preserve"> כל כך בקרב מדריכים</w:t>
      </w:r>
      <w:r w:rsidR="00516DD4" w:rsidRPr="00547703">
        <w:rPr>
          <w:rFonts w:ascii="David" w:hAnsi="David" w:cs="David" w:hint="cs"/>
          <w:rtl/>
        </w:rPr>
        <w:t xml:space="preserve">. </w:t>
      </w:r>
      <w:r w:rsidR="00137B6E" w:rsidRPr="00547703">
        <w:rPr>
          <w:rFonts w:ascii="David" w:hAnsi="David" w:cs="David" w:hint="cs"/>
          <w:rtl/>
        </w:rPr>
        <w:t xml:space="preserve"> בנוסף מפתיע ה</w:t>
      </w:r>
      <w:r w:rsidRPr="00547703">
        <w:rPr>
          <w:rFonts w:ascii="David" w:hAnsi="David" w:cs="David" w:hint="cs"/>
          <w:rtl/>
        </w:rPr>
        <w:t xml:space="preserve">פער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גדול כל כך בין אחוזי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השבה של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חניכים לאחוזי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השבה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נמוכים של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מדריכים </w:t>
      </w:r>
      <w:r w:rsidR="00516DD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צעירים. </w:t>
      </w:r>
    </w:p>
    <w:p w:rsidR="00516DD4" w:rsidRPr="00547703" w:rsidRDefault="00516DD4" w:rsidP="00413E63">
      <w:pPr>
        <w:spacing w:after="0" w:line="360" w:lineRule="auto"/>
        <w:rPr>
          <w:rFonts w:ascii="David" w:hAnsi="David" w:cs="David"/>
          <w:b/>
          <w:bCs/>
          <w:rtl/>
        </w:rPr>
      </w:pPr>
    </w:p>
    <w:p w:rsidR="00DD0EB9" w:rsidRPr="00547703" w:rsidRDefault="00DD0EB9" w:rsidP="00413E63">
      <w:pPr>
        <w:spacing w:after="0" w:line="360" w:lineRule="auto"/>
        <w:rPr>
          <w:rFonts w:ascii="David" w:hAnsi="David" w:cs="David"/>
          <w:b/>
          <w:bCs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תגובת</w:t>
      </w:r>
      <w:r w:rsidRPr="00547703">
        <w:rPr>
          <w:rFonts w:ascii="David" w:hAnsi="David" w:cs="David"/>
          <w:b/>
          <w:bCs/>
          <w:u w:val="single"/>
          <w:rtl/>
        </w:rPr>
        <w:t xml:space="preserve"> </w:t>
      </w:r>
      <w:r w:rsidR="00516DD4" w:rsidRPr="00547703">
        <w:rPr>
          <w:rFonts w:ascii="David" w:hAnsi="David" w:cs="David" w:hint="cs"/>
          <w:b/>
          <w:bCs/>
          <w:u w:val="single"/>
          <w:rtl/>
        </w:rPr>
        <w:t xml:space="preserve">עמותת </w:t>
      </w:r>
      <w:r w:rsidRPr="00547703">
        <w:rPr>
          <w:rFonts w:ascii="David" w:hAnsi="David" w:cs="David" w:hint="eastAsia"/>
          <w:b/>
          <w:bCs/>
          <w:u w:val="single"/>
          <w:rtl/>
        </w:rPr>
        <w:t>עתידנא</w:t>
      </w:r>
      <w:r w:rsidRPr="00547703">
        <w:rPr>
          <w:rFonts w:ascii="David" w:hAnsi="David" w:cs="David" w:hint="cs"/>
          <w:b/>
          <w:bCs/>
          <w:rtl/>
        </w:rPr>
        <w:t>:</w:t>
      </w:r>
    </w:p>
    <w:p w:rsidR="00DD0EB9" w:rsidRPr="00547703" w:rsidRDefault="00DD0EB9" w:rsidP="00413E63">
      <w:pPr>
        <w:pStyle w:val="ac"/>
        <w:numPr>
          <w:ilvl w:val="0"/>
          <w:numId w:val="10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>עתידנא מבקשים להסביר כי העמותה קמה לפני 4 שנים מתוך חרד</w:t>
      </w:r>
      <w:r w:rsidR="007970F1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 לעתיד הנוער והצעירים בחברה הערבית. עתידנא רוצה לחנך דור נעורים גאה בזהות שלהם ומרגיש שייך למדינת ישראל. עתידנא מעריכים מאוד את אופן תהליך</w:t>
      </w:r>
      <w:r w:rsidR="004A2977" w:rsidRPr="00547703">
        <w:rPr>
          <w:rFonts w:ascii="David" w:hAnsi="David" w:cs="David" w:hint="cs"/>
          <w:rtl/>
        </w:rPr>
        <w:t xml:space="preserve"> האומדן, את הסבלנות, את ההבנה ואת הליווי של ראמ"ה והיחידה המקצועית. הרכזים והמדריכים שרואיינו בשלב ביקורי הסניפים, מביעים שביעות רצון והרגשה נוחה עם השאלות והתרגום.</w:t>
      </w:r>
    </w:p>
    <w:p w:rsidR="003C7C85" w:rsidRPr="00547703" w:rsidRDefault="004A2977" w:rsidP="00413E63">
      <w:pPr>
        <w:pStyle w:val="ac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cs"/>
          <w:rtl/>
        </w:rPr>
        <w:t>עתידנא מתארים מציאות בה ראשי רשויות תומכים בהם למרות האו</w:t>
      </w:r>
      <w:r w:rsidR="000D49A7" w:rsidRPr="00547703">
        <w:rPr>
          <w:rFonts w:ascii="David" w:hAnsi="David" w:cs="David" w:hint="cs"/>
          <w:rtl/>
        </w:rPr>
        <w:t>וירה</w:t>
      </w:r>
      <w:r w:rsidRPr="00547703">
        <w:rPr>
          <w:rFonts w:ascii="David" w:hAnsi="David" w:cs="David" w:hint="cs"/>
          <w:rtl/>
        </w:rPr>
        <w:t xml:space="preserve"> העוינת מועדת המעקב וועד ראשי הרשויות (כולל פרסומים נגד עתידנא בתקשורת) וכן </w:t>
      </w:r>
      <w:r w:rsidR="003C7C85" w:rsidRPr="00547703">
        <w:rPr>
          <w:rFonts w:ascii="David" w:hAnsi="David" w:cs="David"/>
          <w:rtl/>
        </w:rPr>
        <w:t xml:space="preserve">5000 </w:t>
      </w:r>
      <w:r w:rsidR="0008110F" w:rsidRPr="00547703">
        <w:rPr>
          <w:rFonts w:ascii="David" w:hAnsi="David" w:cs="David" w:hint="cs"/>
          <w:rtl/>
        </w:rPr>
        <w:t>חניכים</w:t>
      </w:r>
      <w:r w:rsidR="0008110F" w:rsidRPr="00547703">
        <w:rPr>
          <w:rFonts w:ascii="David" w:hAnsi="David" w:cs="David"/>
          <w:rtl/>
        </w:rPr>
        <w:t xml:space="preserve"> </w:t>
      </w:r>
      <w:r w:rsidR="003C7C85" w:rsidRPr="00547703">
        <w:rPr>
          <w:rFonts w:ascii="David" w:hAnsi="David" w:cs="David"/>
          <w:rtl/>
        </w:rPr>
        <w:t>ובני משפחותי</w:t>
      </w:r>
      <w:r w:rsidR="0008110F" w:rsidRPr="00547703">
        <w:rPr>
          <w:rFonts w:ascii="David" w:hAnsi="David" w:cs="David" w:hint="cs"/>
          <w:rtl/>
        </w:rPr>
        <w:t>ה</w:t>
      </w:r>
      <w:r w:rsidR="003C7C85" w:rsidRPr="00547703">
        <w:rPr>
          <w:rFonts w:ascii="David" w:hAnsi="David" w:cs="David"/>
          <w:rtl/>
        </w:rPr>
        <w:t>ם תומכים ב</w:t>
      </w:r>
      <w:r w:rsidR="00516DD4" w:rsidRPr="00547703">
        <w:rPr>
          <w:rFonts w:ascii="David" w:hAnsi="David" w:cs="David" w:hint="cs"/>
          <w:rtl/>
        </w:rPr>
        <w:t>הם</w:t>
      </w:r>
      <w:r w:rsidR="003C7C85" w:rsidRPr="00547703">
        <w:rPr>
          <w:rFonts w:ascii="David" w:hAnsi="David" w:cs="David"/>
          <w:rtl/>
        </w:rPr>
        <w:t>, בעצם החתימה על מסמך החברות בתנועה. ההכרה בעתידנא היא סימבולית וקריטית</w:t>
      </w:r>
      <w:r w:rsidRPr="00547703">
        <w:rPr>
          <w:rFonts w:ascii="David" w:hAnsi="David" w:cs="David" w:hint="cs"/>
          <w:rtl/>
        </w:rPr>
        <w:t xml:space="preserve"> למען חיזוק הקהילה של אלפי התומכים בתנועה</w:t>
      </w:r>
      <w:r w:rsidR="003C7C85" w:rsidRPr="00547703">
        <w:rPr>
          <w:rFonts w:ascii="David" w:hAnsi="David" w:cs="David"/>
          <w:rtl/>
        </w:rPr>
        <w:t xml:space="preserve">. </w:t>
      </w:r>
    </w:p>
    <w:p w:rsidR="00A212CB" w:rsidRPr="00547703" w:rsidRDefault="00516DD4" w:rsidP="00413E63">
      <w:pPr>
        <w:pStyle w:val="ac"/>
        <w:numPr>
          <w:ilvl w:val="0"/>
          <w:numId w:val="10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לטענת העמותה, תהליך האומדן </w:t>
      </w:r>
      <w:r w:rsidR="00A212CB" w:rsidRPr="00547703">
        <w:rPr>
          <w:rFonts w:ascii="David" w:hAnsi="David" w:cs="David" w:hint="cs"/>
          <w:rtl/>
        </w:rPr>
        <w:t>התעכב עקב חוסר בתקציב ממשרד החינוך ובוצע בתקופת הקיץ כשהחניכים והמדריכים לא פנויים</w:t>
      </w:r>
      <w:r w:rsidRPr="00547703">
        <w:rPr>
          <w:rFonts w:ascii="David" w:hAnsi="David" w:cs="David" w:hint="cs"/>
          <w:rtl/>
        </w:rPr>
        <w:t xml:space="preserve"> לענות לשאלונים. </w:t>
      </w:r>
    </w:p>
    <w:p w:rsidR="00F46CD1" w:rsidRPr="00547703" w:rsidRDefault="00516DD4" w:rsidP="00413E63">
      <w:pPr>
        <w:pStyle w:val="ac"/>
        <w:numPr>
          <w:ilvl w:val="0"/>
          <w:numId w:val="12"/>
        </w:numPr>
        <w:spacing w:line="360" w:lineRule="auto"/>
        <w:contextualSpacing/>
        <w:jc w:val="both"/>
        <w:rPr>
          <w:rFonts w:eastAsia="Times New Roman"/>
        </w:rPr>
      </w:pPr>
      <w:r w:rsidRPr="00547703">
        <w:rPr>
          <w:rFonts w:ascii="David" w:hAnsi="David" w:cs="David" w:hint="eastAsia"/>
          <w:rtl/>
        </w:rPr>
        <w:t>לטענת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עתידנא</w:t>
      </w:r>
      <w:r w:rsidRPr="00547703">
        <w:rPr>
          <w:rFonts w:ascii="David" w:hAnsi="David" w:cs="David"/>
          <w:rtl/>
        </w:rPr>
        <w:t xml:space="preserve"> ה</w:t>
      </w:r>
      <w:r w:rsidR="004A2977" w:rsidRPr="00547703">
        <w:rPr>
          <w:rFonts w:ascii="David" w:hAnsi="David" w:cs="David"/>
          <w:rtl/>
        </w:rPr>
        <w:t xml:space="preserve">סקר </w:t>
      </w:r>
      <w:r w:rsidRPr="00547703">
        <w:rPr>
          <w:rFonts w:ascii="David" w:hAnsi="David" w:cs="David" w:hint="eastAsia"/>
          <w:rtl/>
        </w:rPr>
        <w:t>ה</w:t>
      </w:r>
      <w:r w:rsidR="004A2977" w:rsidRPr="00547703">
        <w:rPr>
          <w:rFonts w:ascii="David" w:hAnsi="David" w:cs="David"/>
          <w:rtl/>
        </w:rPr>
        <w:t xml:space="preserve">טלפוני </w:t>
      </w:r>
      <w:r w:rsidRPr="00547703">
        <w:rPr>
          <w:rFonts w:ascii="David" w:hAnsi="David" w:cs="David" w:hint="eastAsia"/>
          <w:rtl/>
        </w:rPr>
        <w:t>גורם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ל</w:t>
      </w:r>
      <w:r w:rsidR="004A2977" w:rsidRPr="00547703">
        <w:rPr>
          <w:rFonts w:ascii="David" w:hAnsi="David" w:cs="David"/>
          <w:rtl/>
        </w:rPr>
        <w:t>חשש ו</w:t>
      </w:r>
      <w:r w:rsidRPr="00547703">
        <w:rPr>
          <w:rFonts w:ascii="David" w:hAnsi="David" w:cs="David" w:hint="eastAsia"/>
          <w:rtl/>
        </w:rPr>
        <w:t>ל</w:t>
      </w:r>
      <w:r w:rsidR="004A2977" w:rsidRPr="00547703">
        <w:rPr>
          <w:rFonts w:ascii="David" w:hAnsi="David" w:cs="David"/>
          <w:rtl/>
        </w:rPr>
        <w:t>חשדנות בקרב הורים וחניכים</w:t>
      </w:r>
      <w:r w:rsidRPr="00547703">
        <w:rPr>
          <w:rFonts w:ascii="David" w:hAnsi="David" w:cs="David"/>
          <w:rtl/>
        </w:rPr>
        <w:t xml:space="preserve">. </w:t>
      </w:r>
      <w:r w:rsidRPr="00547703">
        <w:rPr>
          <w:rFonts w:ascii="David" w:hAnsi="David" w:cs="David" w:hint="eastAsia"/>
          <w:rtl/>
        </w:rPr>
        <w:t>בין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היתר</w:t>
      </w:r>
      <w:r w:rsidRPr="00547703">
        <w:rPr>
          <w:rFonts w:ascii="David" w:hAnsi="David" w:cs="David"/>
          <w:rtl/>
        </w:rPr>
        <w:t xml:space="preserve">, </w:t>
      </w:r>
      <w:r w:rsidRPr="00547703">
        <w:rPr>
          <w:rFonts w:ascii="David" w:hAnsi="David" w:cs="David" w:hint="eastAsia"/>
          <w:rtl/>
        </w:rPr>
        <w:t>הדבר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נובע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מ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או</w:t>
      </w:r>
      <w:r w:rsidR="00F46CD1" w:rsidRPr="00547703">
        <w:rPr>
          <w:rFonts w:ascii="David" w:hAnsi="David" w:cs="David" w:hint="eastAsia"/>
          <w:color w:val="000000" w:themeColor="text1"/>
          <w:kern w:val="24"/>
          <w:rtl/>
        </w:rPr>
        <w:t>ו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ירה עוינת של המנהיגות הערבית הפוליטית והמפלגתית לעתידנא הכולל מכתב של ועד ראשי רשויות וועדת המקב כנגד פעילות עתידנא הקוראת ל</w:t>
      </w:r>
      <w:r w:rsidR="00F46CD1" w:rsidRPr="00547703">
        <w:rPr>
          <w:rFonts w:ascii="David" w:hAnsi="David" w:cs="David"/>
          <w:color w:val="000000" w:themeColor="text1"/>
          <w:kern w:val="24"/>
          <w:rtl/>
        </w:rPr>
        <w:t>"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ישראליזציה</w:t>
      </w:r>
      <w:r w:rsidR="00F46CD1" w:rsidRPr="00547703">
        <w:rPr>
          <w:rFonts w:ascii="David" w:hAnsi="David" w:cs="David"/>
          <w:color w:val="000000" w:themeColor="text1"/>
          <w:kern w:val="24"/>
          <w:rtl/>
        </w:rPr>
        <w:t xml:space="preserve">" 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של הנוער הערבי</w:t>
      </w:r>
      <w:r w:rsidR="00F46CD1" w:rsidRPr="00547703">
        <w:rPr>
          <w:rFonts w:ascii="David" w:hAnsi="David" w:cs="David"/>
          <w:color w:val="000000" w:themeColor="text1"/>
          <w:kern w:val="24"/>
          <w:rtl/>
        </w:rPr>
        <w:t xml:space="preserve"> ("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זה דבר אחד לשלוח ילדיך לעתידנא ודבר אחר לענות על כך בסקר טלפוני המייצר חשדנות וחשש</w:t>
      </w:r>
      <w:r w:rsidR="00F46CD1" w:rsidRPr="00547703">
        <w:rPr>
          <w:rFonts w:ascii="David" w:hAnsi="David" w:cs="David"/>
          <w:color w:val="000000" w:themeColor="text1"/>
          <w:kern w:val="24"/>
          <w:rtl/>
        </w:rPr>
        <w:t>)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.</w:t>
      </w:r>
      <w:r w:rsidR="00F46CD1" w:rsidRPr="00547703">
        <w:rPr>
          <w:rFonts w:eastAsia="Times New Roman"/>
          <w:rtl/>
        </w:rPr>
        <w:t xml:space="preserve"> </w:t>
      </w:r>
    </w:p>
    <w:p w:rsidR="004A2977" w:rsidRPr="00547703" w:rsidRDefault="00F46CD1" w:rsidP="00413E63">
      <w:pPr>
        <w:pStyle w:val="ac"/>
        <w:spacing w:line="360" w:lineRule="auto"/>
        <w:ind w:left="360"/>
        <w:contextualSpacing/>
        <w:jc w:val="both"/>
        <w:rPr>
          <w:rFonts w:eastAsia="Times New Roman"/>
          <w:rtl/>
        </w:rPr>
      </w:pPr>
      <w:r w:rsidRPr="00547703">
        <w:rPr>
          <w:rFonts w:ascii="David" w:hAnsi="David" w:cs="David" w:hint="eastAsia"/>
          <w:color w:val="000000" w:themeColor="text1"/>
          <w:kern w:val="24"/>
          <w:rtl/>
        </w:rPr>
        <w:t>עתידנא</w:t>
      </w:r>
      <w:r w:rsidRPr="00547703">
        <w:rPr>
          <w:rFonts w:ascii="David" w:hAnsi="David" w:cs="David"/>
          <w:color w:val="000000" w:themeColor="text1"/>
          <w:kern w:val="24"/>
          <w:rtl/>
        </w:rPr>
        <w:t xml:space="preserve"> מציינים כי 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 xml:space="preserve">במהלך השנה האחרונה פורסמו כתובת זדון, השמצות ואיומים (חלקם באופן אישי לחניכים ומדריכים). הצטרפו אליהם, </w:t>
      </w:r>
      <w:r w:rsidRPr="00547703">
        <w:rPr>
          <w:rFonts w:ascii="David" w:hAnsi="David" w:cs="David" w:hint="cs"/>
          <w:color w:val="000000" w:themeColor="text1"/>
          <w:kern w:val="24"/>
          <w:rtl/>
        </w:rPr>
        <w:t>לטענת העמותה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, פקידים במחלקות החינוך והנוער ומנהלי יחידות נוער ומתנ</w:t>
      </w:r>
      <w:r w:rsidR="00A1728B" w:rsidRPr="00547703">
        <w:rPr>
          <w:rFonts w:ascii="David" w:hAnsi="David" w:cs="David" w:hint="cs"/>
          <w:color w:val="000000" w:themeColor="text1"/>
          <w:kern w:val="24"/>
          <w:rtl/>
        </w:rPr>
        <w:t>"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סים שס</w:t>
      </w:r>
      <w:r w:rsidRPr="00547703">
        <w:rPr>
          <w:rFonts w:ascii="David" w:hAnsi="David" w:cs="David" w:hint="cs"/>
          <w:color w:val="000000" w:themeColor="text1"/>
          <w:kern w:val="24"/>
          <w:rtl/>
        </w:rPr>
        <w:t>י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רבו לאפשר ל</w:t>
      </w:r>
      <w:r w:rsidRPr="00547703">
        <w:rPr>
          <w:rFonts w:ascii="David" w:hAnsi="David" w:cs="David" w:hint="cs"/>
          <w:color w:val="000000" w:themeColor="text1"/>
          <w:kern w:val="24"/>
          <w:rtl/>
        </w:rPr>
        <w:t>הם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 xml:space="preserve"> לפעול במתקנים הציבוריים ביישובים רבים. </w:t>
      </w:r>
    </w:p>
    <w:p w:rsidR="004A2977" w:rsidRPr="00547703" w:rsidRDefault="00F46CD1" w:rsidP="00413E63">
      <w:pPr>
        <w:pStyle w:val="ac"/>
        <w:spacing w:line="360" w:lineRule="auto"/>
        <w:ind w:left="360"/>
        <w:contextualSpacing/>
        <w:jc w:val="both"/>
        <w:rPr>
          <w:rFonts w:eastAsia="Times New Roman"/>
          <w:rtl/>
        </w:rPr>
      </w:pPr>
      <w:r w:rsidRPr="00547703">
        <w:rPr>
          <w:rFonts w:ascii="David" w:hAnsi="David" w:cs="David" w:hint="cs"/>
          <w:color w:val="000000" w:themeColor="text1"/>
          <w:kern w:val="24"/>
          <w:rtl/>
        </w:rPr>
        <w:t xml:space="preserve">זאת ועוד, לטענת עתידנא, 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 xml:space="preserve">ידוע כי סקרים טלפונים, בערבית, בחברה הערבית מלווים בחשדנות רבה (מכוני סקרים, שירותי בטחון, תקופת בחירות) </w:t>
      </w:r>
      <w:r w:rsidRPr="00547703">
        <w:rPr>
          <w:rFonts w:ascii="David" w:hAnsi="David" w:cs="David" w:hint="cs"/>
          <w:color w:val="000000" w:themeColor="text1"/>
          <w:kern w:val="24"/>
          <w:rtl/>
        </w:rPr>
        <w:t xml:space="preserve">ואלו מהווים 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סיבות לניתוקים באמצע</w:t>
      </w:r>
      <w:r w:rsidRPr="00547703">
        <w:rPr>
          <w:rFonts w:ascii="David" w:hAnsi="David" w:cs="David" w:hint="cs"/>
          <w:color w:val="000000" w:themeColor="text1"/>
          <w:kern w:val="24"/>
          <w:rtl/>
        </w:rPr>
        <w:t xml:space="preserve"> השיחה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 xml:space="preserve">. </w:t>
      </w:r>
      <w:r w:rsidRPr="00547703">
        <w:rPr>
          <w:rFonts w:ascii="David" w:hAnsi="David" w:cs="David" w:hint="cs"/>
          <w:color w:val="000000" w:themeColor="text1"/>
          <w:kern w:val="24"/>
          <w:rtl/>
        </w:rPr>
        <w:t xml:space="preserve">טוענים כי יוכלו 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להציג גם חוו</w:t>
      </w:r>
      <w:r w:rsidR="00923A96" w:rsidRPr="00547703">
        <w:rPr>
          <w:rFonts w:ascii="David" w:hAnsi="David" w:cs="David" w:hint="cs"/>
          <w:color w:val="000000" w:themeColor="text1"/>
          <w:kern w:val="24"/>
          <w:rtl/>
        </w:rPr>
        <w:t>"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ד מקצועי</w:t>
      </w:r>
      <w:r w:rsidR="00923A96" w:rsidRPr="00547703">
        <w:rPr>
          <w:rFonts w:ascii="David" w:hAnsi="David" w:cs="David" w:hint="cs"/>
          <w:color w:val="000000" w:themeColor="text1"/>
          <w:kern w:val="24"/>
          <w:rtl/>
        </w:rPr>
        <w:t>ת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 xml:space="preserve"> בעניין. </w:t>
      </w:r>
    </w:p>
    <w:p w:rsidR="00F46CD1" w:rsidRPr="00547703" w:rsidRDefault="00F46CD1" w:rsidP="00413E63">
      <w:pPr>
        <w:pStyle w:val="ac"/>
        <w:spacing w:line="360" w:lineRule="auto"/>
        <w:ind w:left="360"/>
        <w:contextualSpacing/>
        <w:jc w:val="both"/>
        <w:rPr>
          <w:rFonts w:eastAsia="Times New Roman"/>
          <w:rtl/>
        </w:rPr>
      </w:pPr>
      <w:r w:rsidRPr="00547703">
        <w:rPr>
          <w:rFonts w:ascii="David" w:hAnsi="David" w:cs="David" w:hint="cs"/>
          <w:color w:val="000000" w:themeColor="text1"/>
          <w:kern w:val="24"/>
          <w:rtl/>
        </w:rPr>
        <w:t xml:space="preserve">טוענים כי 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בעקבות איומים על כמה חניכים (אשר טופלו על ידי המשטרה) לאחר החזרה מהמסע לפולין</w:t>
      </w:r>
      <w:r w:rsidR="00923A96" w:rsidRPr="00547703">
        <w:rPr>
          <w:rFonts w:ascii="David" w:hAnsi="David" w:cs="David" w:hint="cs"/>
          <w:color w:val="000000" w:themeColor="text1"/>
          <w:kern w:val="24"/>
          <w:rtl/>
        </w:rPr>
        <w:t xml:space="preserve"> (אביב 2022)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 xml:space="preserve"> נוצר לחץ על חניכים צעירים </w:t>
      </w:r>
      <w:r w:rsidR="00FF743A" w:rsidRPr="00547703">
        <w:rPr>
          <w:rFonts w:ascii="David" w:hAnsi="David" w:cs="David" w:hint="cs"/>
          <w:color w:val="000000" w:themeColor="text1"/>
          <w:kern w:val="24"/>
          <w:rtl/>
        </w:rPr>
        <w:t>וחשש</w:t>
      </w:r>
      <w:r w:rsidR="00FF743A" w:rsidRPr="00547703">
        <w:rPr>
          <w:rFonts w:ascii="David" w:hAnsi="David" w:cs="David"/>
          <w:color w:val="000000" w:themeColor="text1"/>
          <w:kern w:val="24"/>
          <w:rtl/>
        </w:rPr>
        <w:t xml:space="preserve"> </w:t>
      </w:r>
      <w:r w:rsidR="00FF743A" w:rsidRPr="00547703">
        <w:rPr>
          <w:rFonts w:ascii="David" w:hAnsi="David" w:cs="David" w:hint="cs"/>
          <w:color w:val="000000" w:themeColor="text1"/>
          <w:kern w:val="24"/>
          <w:rtl/>
        </w:rPr>
        <w:t>מ</w:t>
      </w:r>
      <w:r w:rsidR="004A2977" w:rsidRPr="00547703">
        <w:rPr>
          <w:rFonts w:ascii="David" w:hAnsi="David" w:cs="David"/>
          <w:color w:val="000000" w:themeColor="text1"/>
          <w:kern w:val="24"/>
          <w:rtl/>
        </w:rPr>
        <w:t>זיהוי פומבי עם התנועה.</w:t>
      </w:r>
    </w:p>
    <w:p w:rsidR="00393E6E" w:rsidRPr="00547703" w:rsidRDefault="00F46CD1" w:rsidP="00413E63">
      <w:pPr>
        <w:pStyle w:val="ac"/>
        <w:numPr>
          <w:ilvl w:val="0"/>
          <w:numId w:val="18"/>
        </w:numPr>
        <w:spacing w:line="360" w:lineRule="auto"/>
        <w:contextualSpacing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rtl/>
        </w:rPr>
        <w:t>טוענים</w:t>
      </w:r>
      <w:r w:rsidRPr="00547703">
        <w:rPr>
          <w:rFonts w:ascii="David" w:hAnsi="David" w:cs="David"/>
          <w:rtl/>
        </w:rPr>
        <w:t xml:space="preserve"> כי </w:t>
      </w:r>
      <w:r w:rsidR="00B45E24" w:rsidRPr="00547703">
        <w:rPr>
          <w:rFonts w:ascii="David" w:hAnsi="David" w:cs="David"/>
          <w:rtl/>
        </w:rPr>
        <w:t>עיקר הסקר בוצע בחודשי הקיץ ולא במהלך שנת הפעילות</w:t>
      </w:r>
      <w:r w:rsidRPr="00547703">
        <w:rPr>
          <w:rFonts w:ascii="David" w:hAnsi="David" w:cs="David" w:hint="cs"/>
          <w:rtl/>
        </w:rPr>
        <w:t xml:space="preserve"> וזאת בשל </w:t>
      </w:r>
      <w:r w:rsidR="00B45E24" w:rsidRPr="00547703">
        <w:rPr>
          <w:rFonts w:ascii="David" w:hAnsi="David" w:cs="David"/>
          <w:rtl/>
        </w:rPr>
        <w:t>סיבות שונות לעיכוב</w:t>
      </w:r>
      <w:r w:rsidR="00B45E24" w:rsidRPr="00547703">
        <w:rPr>
          <w:rtl/>
        </w:rPr>
        <w:t xml:space="preserve"> </w:t>
      </w:r>
      <w:r w:rsidR="00B45E24" w:rsidRPr="00547703">
        <w:rPr>
          <w:rFonts w:ascii="David" w:hAnsi="David" w:cs="David"/>
          <w:rtl/>
        </w:rPr>
        <w:t>(קושי במציאת סוקרים ערבים, ענייני תקציב לביצוע הסקר וכד')</w:t>
      </w:r>
      <w:r w:rsidRPr="00547703">
        <w:rPr>
          <w:rFonts w:ascii="David" w:hAnsi="David" w:cs="David" w:hint="cs"/>
          <w:rtl/>
        </w:rPr>
        <w:t>.</w:t>
      </w:r>
    </w:p>
    <w:p w:rsidR="00393E6E" w:rsidRPr="00547703" w:rsidRDefault="00B45E24" w:rsidP="00413E63">
      <w:pPr>
        <w:numPr>
          <w:ilvl w:val="0"/>
          <w:numId w:val="13"/>
        </w:numPr>
        <w:spacing w:after="0" w:line="360" w:lineRule="auto"/>
        <w:jc w:val="both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/>
          <w:rtl/>
        </w:rPr>
        <w:t>חניכים\הורים טוענים שהתקשרו אליהם בימי שישי (</w:t>
      </w:r>
      <w:r w:rsidR="00F46CD1" w:rsidRPr="00547703">
        <w:rPr>
          <w:rFonts w:ascii="David" w:eastAsia="Calibri" w:hAnsi="David" w:cs="David" w:hint="cs"/>
          <w:rtl/>
        </w:rPr>
        <w:t xml:space="preserve">ובכלל זאת ביום </w:t>
      </w:r>
      <w:r w:rsidRPr="00547703">
        <w:rPr>
          <w:rFonts w:ascii="David" w:eastAsia="Calibri" w:hAnsi="David" w:cs="David"/>
          <w:rtl/>
        </w:rPr>
        <w:t>שישי האחרון) ובחופשות הקיץ כאשר רבים נמצאים בחו</w:t>
      </w:r>
      <w:r w:rsidR="00A212CB" w:rsidRPr="00547703">
        <w:rPr>
          <w:rFonts w:ascii="David" w:eastAsia="Calibri" w:hAnsi="David" w:cs="David" w:hint="cs"/>
          <w:rtl/>
        </w:rPr>
        <w:t>"</w:t>
      </w:r>
      <w:r w:rsidRPr="00547703">
        <w:rPr>
          <w:rFonts w:ascii="David" w:eastAsia="Calibri" w:hAnsi="David" w:cs="David"/>
          <w:rtl/>
        </w:rPr>
        <w:t>ל.</w:t>
      </w:r>
    </w:p>
    <w:p w:rsidR="00393E6E" w:rsidRPr="00547703" w:rsidRDefault="00B45E24" w:rsidP="00413E63">
      <w:pPr>
        <w:numPr>
          <w:ilvl w:val="0"/>
          <w:numId w:val="13"/>
        </w:numPr>
        <w:spacing w:after="0" w:line="360" w:lineRule="auto"/>
        <w:jc w:val="both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/>
          <w:rtl/>
        </w:rPr>
        <w:lastRenderedPageBreak/>
        <w:t xml:space="preserve">ההתקשרות </w:t>
      </w:r>
      <w:r w:rsidR="00F46CD1" w:rsidRPr="00547703">
        <w:rPr>
          <w:rFonts w:ascii="David" w:eastAsia="Calibri" w:hAnsi="David" w:cs="David" w:hint="cs"/>
          <w:rtl/>
        </w:rPr>
        <w:t>נערכ</w:t>
      </w:r>
      <w:r w:rsidR="00F15878" w:rsidRPr="00547703">
        <w:rPr>
          <w:rFonts w:ascii="David" w:eastAsia="Calibri" w:hAnsi="David" w:cs="David" w:hint="cs"/>
          <w:rtl/>
        </w:rPr>
        <w:t>ה</w:t>
      </w:r>
      <w:r w:rsidR="00F46CD1" w:rsidRPr="00547703">
        <w:rPr>
          <w:rFonts w:ascii="David" w:eastAsia="Calibri" w:hAnsi="David" w:cs="David" w:hint="cs"/>
          <w:rtl/>
        </w:rPr>
        <w:t xml:space="preserve"> </w:t>
      </w:r>
      <w:r w:rsidRPr="00547703">
        <w:rPr>
          <w:rFonts w:ascii="David" w:eastAsia="Calibri" w:hAnsi="David" w:cs="David"/>
          <w:rtl/>
        </w:rPr>
        <w:t>בשעות הצהריים 11:00 – 14:00</w:t>
      </w:r>
      <w:r w:rsidR="00F15878" w:rsidRPr="00547703">
        <w:rPr>
          <w:rFonts w:ascii="David" w:eastAsia="Calibri" w:hAnsi="David" w:cs="David" w:hint="cs"/>
          <w:rtl/>
        </w:rPr>
        <w:t xml:space="preserve"> </w:t>
      </w:r>
      <w:r w:rsidR="00F46CD1" w:rsidRPr="00547703">
        <w:rPr>
          <w:rFonts w:ascii="David" w:eastAsia="Calibri" w:hAnsi="David" w:cs="David" w:hint="cs"/>
          <w:rtl/>
        </w:rPr>
        <w:t>כאשר</w:t>
      </w:r>
      <w:r w:rsidRPr="00547703">
        <w:rPr>
          <w:rFonts w:ascii="David" w:eastAsia="Calibri" w:hAnsi="David" w:cs="David"/>
          <w:rtl/>
        </w:rPr>
        <w:t xml:space="preserve"> חלקם נמצאים עוד בבית הספר, בכיתות ללא אפשרות מענה.</w:t>
      </w:r>
    </w:p>
    <w:p w:rsidR="00393E6E" w:rsidRPr="00547703" w:rsidRDefault="00F46CD1" w:rsidP="00413E63">
      <w:pPr>
        <w:numPr>
          <w:ilvl w:val="0"/>
          <w:numId w:val="13"/>
        </w:numPr>
        <w:spacing w:after="0" w:line="360" w:lineRule="auto"/>
        <w:jc w:val="both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 w:hint="cs"/>
          <w:rtl/>
        </w:rPr>
        <w:t xml:space="preserve">טוענים כי הסקר נערך ע"י </w:t>
      </w:r>
      <w:r w:rsidR="00B45E24" w:rsidRPr="00547703">
        <w:rPr>
          <w:rFonts w:ascii="David" w:eastAsia="Calibri" w:hAnsi="David" w:cs="David"/>
          <w:rtl/>
        </w:rPr>
        <w:t>גורם שלישי (חברת הסקרים והסוקרים עצמם</w:t>
      </w:r>
      <w:r w:rsidRPr="00547703">
        <w:rPr>
          <w:rFonts w:ascii="David" w:eastAsia="Calibri" w:hAnsi="David" w:cs="David" w:hint="cs"/>
          <w:rtl/>
        </w:rPr>
        <w:t xml:space="preserve">) והללו בעלי הטיות ועמדה כלפי עמותת עתידנא. </w:t>
      </w:r>
    </w:p>
    <w:p w:rsidR="00393E6E" w:rsidRPr="00547703" w:rsidRDefault="00B45E24" w:rsidP="00413E63">
      <w:pPr>
        <w:numPr>
          <w:ilvl w:val="0"/>
          <w:numId w:val="13"/>
        </w:numPr>
        <w:spacing w:after="0" w:line="360" w:lineRule="auto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/>
          <w:rtl/>
        </w:rPr>
        <w:t>הורים טוענים שהתקשרו פעמיים (גם לאב וגם לאם)</w:t>
      </w:r>
      <w:r w:rsidR="00F46CD1" w:rsidRPr="00547703">
        <w:rPr>
          <w:rFonts w:ascii="David" w:eastAsia="Calibri" w:hAnsi="David" w:cs="David" w:hint="cs"/>
          <w:rtl/>
        </w:rPr>
        <w:t>.</w:t>
      </w:r>
    </w:p>
    <w:p w:rsidR="00393E6E" w:rsidRPr="00547703" w:rsidRDefault="00F46CD1" w:rsidP="00413E63">
      <w:pPr>
        <w:numPr>
          <w:ilvl w:val="0"/>
          <w:numId w:val="13"/>
        </w:numPr>
        <w:spacing w:after="0" w:line="360" w:lineRule="auto"/>
        <w:jc w:val="both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 w:hint="cs"/>
          <w:rtl/>
        </w:rPr>
        <w:t xml:space="preserve">מציינים כי נערכו </w:t>
      </w:r>
      <w:r w:rsidR="00B45E24" w:rsidRPr="00547703">
        <w:rPr>
          <w:rFonts w:ascii="David" w:eastAsia="Calibri" w:hAnsi="David" w:cs="David"/>
          <w:rtl/>
        </w:rPr>
        <w:t>שיחות שהתנתקו ולא חזרו אליהם שוב.</w:t>
      </w:r>
    </w:p>
    <w:p w:rsidR="00393E6E" w:rsidRPr="00547703" w:rsidRDefault="00F46CD1" w:rsidP="00413E63">
      <w:pPr>
        <w:numPr>
          <w:ilvl w:val="0"/>
          <w:numId w:val="13"/>
        </w:numPr>
        <w:spacing w:after="0" w:line="360" w:lineRule="auto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 w:hint="cs"/>
          <w:rtl/>
        </w:rPr>
        <w:t xml:space="preserve">מציינים קיומן של </w:t>
      </w:r>
      <w:r w:rsidR="00B45E24" w:rsidRPr="00547703">
        <w:rPr>
          <w:rFonts w:ascii="David" w:eastAsia="Calibri" w:hAnsi="David" w:cs="David"/>
          <w:rtl/>
        </w:rPr>
        <w:t>בעיות קליטה ותקשורת (דיר אלאסד, וואדי סאלמה, וטמרה)</w:t>
      </w:r>
      <w:r w:rsidRPr="00547703">
        <w:rPr>
          <w:rFonts w:ascii="David" w:eastAsia="Calibri" w:hAnsi="David" w:cs="David" w:hint="cs"/>
          <w:rtl/>
        </w:rPr>
        <w:t xml:space="preserve">. </w:t>
      </w:r>
    </w:p>
    <w:p w:rsidR="00393E6E" w:rsidRPr="00547703" w:rsidRDefault="00F46CD1" w:rsidP="00413E63">
      <w:pPr>
        <w:numPr>
          <w:ilvl w:val="0"/>
          <w:numId w:val="13"/>
        </w:numPr>
        <w:spacing w:after="0" w:line="360" w:lineRule="auto"/>
        <w:jc w:val="both"/>
        <w:rPr>
          <w:rFonts w:ascii="David" w:eastAsia="Calibri" w:hAnsi="David" w:cs="David"/>
          <w:rtl/>
        </w:rPr>
      </w:pPr>
      <w:r w:rsidRPr="00547703">
        <w:rPr>
          <w:rFonts w:ascii="David" w:eastAsia="Calibri" w:hAnsi="David" w:cs="David" w:hint="cs"/>
          <w:rtl/>
        </w:rPr>
        <w:t xml:space="preserve">מציינים כי הם ביצעו </w:t>
      </w:r>
      <w:r w:rsidR="00B45E24" w:rsidRPr="00547703">
        <w:rPr>
          <w:rFonts w:ascii="David" w:eastAsia="Calibri" w:hAnsi="David" w:cs="David"/>
          <w:rtl/>
        </w:rPr>
        <w:t>סקר פנימי אצל המד"צים</w:t>
      </w:r>
      <w:r w:rsidRPr="00547703">
        <w:rPr>
          <w:rFonts w:ascii="David" w:eastAsia="Calibri" w:hAnsi="David" w:cs="David" w:hint="cs"/>
          <w:rtl/>
        </w:rPr>
        <w:t xml:space="preserve"> ובו מצאו כי </w:t>
      </w:r>
      <w:r w:rsidR="00B45E24" w:rsidRPr="00547703">
        <w:rPr>
          <w:rFonts w:ascii="David" w:eastAsia="Calibri" w:hAnsi="David" w:cs="David"/>
          <w:rtl/>
        </w:rPr>
        <w:t xml:space="preserve">141 </w:t>
      </w:r>
      <w:r w:rsidRPr="00547703">
        <w:rPr>
          <w:rFonts w:ascii="David" w:eastAsia="Calibri" w:hAnsi="David" w:cs="David" w:hint="cs"/>
          <w:rtl/>
        </w:rPr>
        <w:t xml:space="preserve">מדריכים צעירים </w:t>
      </w:r>
      <w:r w:rsidR="00B45E24" w:rsidRPr="00547703">
        <w:rPr>
          <w:rFonts w:ascii="David" w:eastAsia="Calibri" w:hAnsi="David" w:cs="David"/>
          <w:rtl/>
        </w:rPr>
        <w:t>טוענים שדיברו איתם</w:t>
      </w:r>
      <w:r w:rsidRPr="00547703">
        <w:rPr>
          <w:rFonts w:ascii="David" w:eastAsia="Calibri" w:hAnsi="David" w:cs="David" w:hint="cs"/>
          <w:rtl/>
        </w:rPr>
        <w:t xml:space="preserve"> סוקרים</w:t>
      </w:r>
      <w:r w:rsidR="00B45E24" w:rsidRPr="00547703">
        <w:rPr>
          <w:rFonts w:ascii="David" w:eastAsia="Calibri" w:hAnsi="David" w:cs="David"/>
          <w:rtl/>
        </w:rPr>
        <w:t>.</w:t>
      </w:r>
    </w:p>
    <w:p w:rsidR="00F46CD1" w:rsidRPr="00547703" w:rsidRDefault="00F46CD1" w:rsidP="00413E63">
      <w:pPr>
        <w:spacing w:after="0" w:line="360" w:lineRule="auto"/>
        <w:rPr>
          <w:rFonts w:ascii="David" w:hAnsi="David" w:cs="David"/>
          <w:b/>
          <w:bCs/>
          <w:rtl/>
        </w:rPr>
      </w:pPr>
    </w:p>
    <w:p w:rsidR="00A212CB" w:rsidRPr="00547703" w:rsidRDefault="00A212CB" w:rsidP="00413E63">
      <w:pPr>
        <w:spacing w:after="0"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תשובות</w:t>
      </w:r>
      <w:r w:rsidRPr="00547703">
        <w:rPr>
          <w:rFonts w:ascii="David" w:hAnsi="David" w:cs="David"/>
          <w:b/>
          <w:bCs/>
          <w:u w:val="single"/>
          <w:rtl/>
        </w:rPr>
        <w:t xml:space="preserve"> </w:t>
      </w:r>
      <w:r w:rsidR="00F46CD1" w:rsidRPr="00547703">
        <w:rPr>
          <w:rFonts w:ascii="David" w:hAnsi="David" w:cs="David" w:hint="cs"/>
          <w:b/>
          <w:bCs/>
          <w:u w:val="single"/>
          <w:rtl/>
        </w:rPr>
        <w:t xml:space="preserve">שניתנו </w:t>
      </w:r>
      <w:r w:rsidRPr="00547703">
        <w:rPr>
          <w:rFonts w:ascii="David" w:hAnsi="David" w:cs="David" w:hint="eastAsia"/>
          <w:b/>
          <w:bCs/>
          <w:u w:val="single"/>
          <w:rtl/>
        </w:rPr>
        <w:t>לטענות</w:t>
      </w:r>
      <w:r w:rsidRPr="00547703">
        <w:rPr>
          <w:rFonts w:ascii="David" w:hAnsi="David" w:cs="David" w:hint="cs"/>
          <w:b/>
          <w:bCs/>
          <w:rtl/>
        </w:rPr>
        <w:t>:</w:t>
      </w:r>
    </w:p>
    <w:p w:rsidR="00A212CB" w:rsidRPr="00547703" w:rsidRDefault="00A212CB" w:rsidP="00413E63">
      <w:pPr>
        <w:pStyle w:val="ac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rtl/>
        </w:rPr>
        <w:t>לגבי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עיכוב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התהליך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ועיתוי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התשאול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הטלפוני</w:t>
      </w:r>
      <w:r w:rsidR="00F46CD1" w:rsidRPr="00547703">
        <w:rPr>
          <w:rFonts w:ascii="David" w:hAnsi="David" w:cs="David"/>
          <w:rtl/>
        </w:rPr>
        <w:t xml:space="preserve"> - </w:t>
      </w:r>
      <w:r w:rsidRPr="00547703">
        <w:rPr>
          <w:rFonts w:ascii="David" w:hAnsi="David" w:cs="David" w:hint="eastAsia"/>
          <w:rtl/>
        </w:rPr>
        <w:t>משרד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החינוך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מזכיר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כי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העיכוב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היה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לגבי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שלב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א</w:t>
      </w:r>
      <w:r w:rsidR="00F46CD1" w:rsidRPr="00547703">
        <w:rPr>
          <w:rFonts w:ascii="David" w:hAnsi="David" w:cs="David" w:hint="cs"/>
          <w:rtl/>
        </w:rPr>
        <w:t>'</w:t>
      </w:r>
      <w:r w:rsidRPr="00547703">
        <w:rPr>
          <w:rFonts w:ascii="David" w:hAnsi="David" w:cs="David"/>
          <w:rtl/>
        </w:rPr>
        <w:t xml:space="preserve"> של הביקור בסניפים ולא שלב ב</w:t>
      </w:r>
      <w:r w:rsidR="00F46CD1" w:rsidRPr="00547703">
        <w:rPr>
          <w:rFonts w:ascii="David" w:hAnsi="David" w:cs="David" w:hint="cs"/>
          <w:rtl/>
        </w:rPr>
        <w:t>'</w:t>
      </w:r>
      <w:r w:rsidRPr="00547703">
        <w:rPr>
          <w:rFonts w:ascii="David" w:hAnsi="David" w:cs="David"/>
          <w:rtl/>
        </w:rPr>
        <w:t xml:space="preserve"> של התשאול הטלפוני.</w:t>
      </w:r>
    </w:p>
    <w:p w:rsidR="00A212CB" w:rsidRPr="00547703" w:rsidRDefault="00A212CB" w:rsidP="00413E63">
      <w:pPr>
        <w:pStyle w:val="ac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rtl/>
        </w:rPr>
        <w:t>ראמ</w:t>
      </w:r>
      <w:r w:rsidRPr="00547703">
        <w:rPr>
          <w:rFonts w:ascii="David" w:hAnsi="David" w:cs="David"/>
          <w:rtl/>
        </w:rPr>
        <w:t xml:space="preserve">"ה הזכירו כי </w:t>
      </w:r>
      <w:r w:rsidRPr="00547703">
        <w:rPr>
          <w:rFonts w:ascii="David" w:hAnsi="David" w:cs="David" w:hint="eastAsia"/>
          <w:rtl/>
        </w:rPr>
        <w:t>התישאול</w:t>
      </w:r>
      <w:r w:rsidRPr="00547703">
        <w:rPr>
          <w:rFonts w:ascii="David" w:hAnsi="David" w:cs="David"/>
          <w:rtl/>
        </w:rPr>
        <w:t xml:space="preserve"> החל ב</w:t>
      </w:r>
      <w:r w:rsidR="00721C89" w:rsidRPr="00547703">
        <w:rPr>
          <w:rFonts w:ascii="David" w:hAnsi="David" w:cs="David" w:hint="cs"/>
          <w:rtl/>
        </w:rPr>
        <w:t>-</w:t>
      </w:r>
      <w:r w:rsidRPr="00547703">
        <w:rPr>
          <w:rFonts w:ascii="David" w:hAnsi="David" w:cs="David"/>
          <w:rtl/>
        </w:rPr>
        <w:t xml:space="preserve">2.6.22, ונמשך מעל </w:t>
      </w:r>
      <w:r w:rsidR="00E23494" w:rsidRPr="00547703">
        <w:rPr>
          <w:rFonts w:ascii="David" w:hAnsi="David" w:cs="David" w:hint="cs"/>
          <w:rtl/>
        </w:rPr>
        <w:t>ל</w:t>
      </w:r>
      <w:r w:rsidRPr="00547703">
        <w:rPr>
          <w:rFonts w:ascii="David" w:hAnsi="David" w:cs="David" w:hint="eastAsia"/>
          <w:rtl/>
        </w:rPr>
        <w:t>שלושה</w:t>
      </w:r>
      <w:r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חודשים</w:t>
      </w:r>
      <w:r w:rsidR="00E23494" w:rsidRPr="00547703">
        <w:rPr>
          <w:rFonts w:ascii="David" w:hAnsi="David" w:cs="David" w:hint="cs"/>
          <w:rtl/>
        </w:rPr>
        <w:t xml:space="preserve"> כך שמי ששהה בחו"ל בחודש מסוים, עדיין יכל לענות על השאלון בשני החודשים האחרים</w:t>
      </w:r>
      <w:r w:rsidRPr="00547703">
        <w:rPr>
          <w:rFonts w:ascii="David" w:hAnsi="David" w:cs="David"/>
          <w:rtl/>
        </w:rPr>
        <w:t>.</w:t>
      </w:r>
      <w:r w:rsidR="00E23494" w:rsidRPr="00547703">
        <w:rPr>
          <w:rFonts w:ascii="David" w:hAnsi="David" w:cs="David" w:hint="cs"/>
          <w:rtl/>
        </w:rPr>
        <w:t xml:space="preserve"> כמו כן צוין כי </w:t>
      </w:r>
      <w:r w:rsidRPr="00547703">
        <w:rPr>
          <w:rFonts w:ascii="David" w:hAnsi="David" w:cs="David" w:hint="eastAsia"/>
          <w:rtl/>
        </w:rPr>
        <w:t>בכל</w:t>
      </w:r>
      <w:r w:rsidRPr="00547703">
        <w:rPr>
          <w:rFonts w:ascii="David" w:hAnsi="David" w:cs="David"/>
          <w:rtl/>
        </w:rPr>
        <w:t xml:space="preserve"> המפקדים הקודמים, </w:t>
      </w:r>
      <w:r w:rsidR="00137B6E" w:rsidRPr="00547703">
        <w:rPr>
          <w:rFonts w:ascii="David" w:hAnsi="David" w:cs="David" w:hint="eastAsia"/>
          <w:rtl/>
        </w:rPr>
        <w:t>בוצעו</w:t>
      </w:r>
      <w:r w:rsidR="00137B6E" w:rsidRPr="00547703">
        <w:rPr>
          <w:rFonts w:ascii="David" w:hAnsi="David" w:cs="David"/>
          <w:rtl/>
        </w:rPr>
        <w:t xml:space="preserve"> </w:t>
      </w:r>
      <w:r w:rsidRPr="00547703">
        <w:rPr>
          <w:rFonts w:ascii="David" w:hAnsi="David" w:cs="David" w:hint="eastAsia"/>
          <w:rtl/>
        </w:rPr>
        <w:t>תשאולים</w:t>
      </w:r>
      <w:r w:rsidRPr="00547703">
        <w:rPr>
          <w:rFonts w:ascii="David" w:hAnsi="David" w:cs="David"/>
          <w:rtl/>
        </w:rPr>
        <w:t xml:space="preserve"> </w:t>
      </w:r>
      <w:r w:rsidR="00137B6E" w:rsidRPr="00547703">
        <w:rPr>
          <w:rFonts w:ascii="David" w:hAnsi="David" w:cs="David" w:hint="eastAsia"/>
          <w:rtl/>
        </w:rPr>
        <w:t>גם</w:t>
      </w:r>
      <w:r w:rsidR="00137B6E" w:rsidRPr="00547703">
        <w:rPr>
          <w:rFonts w:ascii="David" w:hAnsi="David" w:cs="David"/>
          <w:rtl/>
        </w:rPr>
        <w:t xml:space="preserve"> בחודשי </w:t>
      </w:r>
      <w:r w:rsidRPr="00547703">
        <w:rPr>
          <w:rFonts w:ascii="David" w:hAnsi="David" w:cs="David" w:hint="eastAsia"/>
          <w:rtl/>
        </w:rPr>
        <w:t>הקיץ</w:t>
      </w:r>
      <w:r w:rsidRPr="00547703">
        <w:rPr>
          <w:rFonts w:ascii="David" w:hAnsi="David" w:cs="David"/>
          <w:rtl/>
        </w:rPr>
        <w:t xml:space="preserve">. </w:t>
      </w:r>
    </w:p>
    <w:p w:rsidR="00A212CB" w:rsidRPr="00547703" w:rsidRDefault="00A212CB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>לגבי כמות חניכים שענו ב</w:t>
      </w:r>
      <w:r w:rsidR="00BF3525" w:rsidRPr="00547703">
        <w:rPr>
          <w:rFonts w:ascii="David" w:hAnsi="David" w:cs="David" w:hint="cs"/>
          <w:rtl/>
        </w:rPr>
        <w:t>ס</w:t>
      </w:r>
      <w:r w:rsidRPr="00547703">
        <w:rPr>
          <w:rFonts w:ascii="David" w:hAnsi="David" w:cs="David" w:hint="cs"/>
          <w:rtl/>
        </w:rPr>
        <w:t>קר הפנימי שה</w:t>
      </w:r>
      <w:r w:rsidR="00077B2F" w:rsidRPr="00547703">
        <w:rPr>
          <w:rFonts w:ascii="David" w:hAnsi="David" w:cs="David" w:hint="cs"/>
          <w:rtl/>
        </w:rPr>
        <w:t>ציגו עתידנא, הפער בין 123 מדרי</w:t>
      </w:r>
      <w:r w:rsidRPr="00547703">
        <w:rPr>
          <w:rFonts w:ascii="David" w:hAnsi="David" w:cs="David" w:hint="cs"/>
          <w:rtl/>
        </w:rPr>
        <w:t>כ</w:t>
      </w:r>
      <w:r w:rsidR="00077B2F" w:rsidRPr="00547703">
        <w:rPr>
          <w:rFonts w:ascii="David" w:hAnsi="David" w:cs="David" w:hint="cs"/>
          <w:rtl/>
        </w:rPr>
        <w:t>י</w:t>
      </w:r>
      <w:r w:rsidRPr="00547703">
        <w:rPr>
          <w:rFonts w:ascii="David" w:hAnsi="David" w:cs="David" w:hint="cs"/>
          <w:rtl/>
        </w:rPr>
        <w:t xml:space="preserve">ם שענו לראמ"ה </w:t>
      </w:r>
      <w:r w:rsidR="00E23494" w:rsidRPr="00547703">
        <w:rPr>
          <w:rFonts w:ascii="David" w:hAnsi="David" w:cs="David" w:hint="cs"/>
          <w:rtl/>
        </w:rPr>
        <w:t xml:space="preserve">ובין 141 מהסקר הפנימי של עתידנא </w:t>
      </w:r>
      <w:r w:rsidRPr="00547703">
        <w:rPr>
          <w:rFonts w:ascii="David" w:hAnsi="David" w:cs="David" w:hint="cs"/>
          <w:rtl/>
        </w:rPr>
        <w:t xml:space="preserve">אינו גדול. יתכן שהפער מצביע על מדריכים שענו טלפונית אך לא היו מוכנים להתראיין. </w:t>
      </w:r>
    </w:p>
    <w:p w:rsidR="00A212CB" w:rsidRPr="00547703" w:rsidRDefault="00A212CB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הוועדה מבקשת להדגיש כי כמות </w:t>
      </w:r>
      <w:r w:rsidR="00C02930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משיבים </w:t>
      </w:r>
      <w:r w:rsidR="00C02930" w:rsidRPr="00547703">
        <w:rPr>
          <w:rFonts w:ascii="David" w:hAnsi="David" w:cs="David" w:hint="cs"/>
          <w:rtl/>
        </w:rPr>
        <w:t xml:space="preserve">לכשעצמה היא תנאי </w:t>
      </w:r>
      <w:r w:rsidR="00056D4C" w:rsidRPr="00547703">
        <w:rPr>
          <w:rFonts w:ascii="David" w:hAnsi="David" w:cs="David" w:hint="cs"/>
          <w:rtl/>
        </w:rPr>
        <w:t>הכרחי אבל לא מספיק</w:t>
      </w:r>
      <w:r w:rsidR="00E23494" w:rsidRPr="00547703">
        <w:rPr>
          <w:rFonts w:ascii="David" w:hAnsi="David" w:cs="David" w:hint="cs"/>
          <w:rtl/>
        </w:rPr>
        <w:t xml:space="preserve">. זהו תנאי ראשוני ולאחר שיש </w:t>
      </w:r>
      <w:r w:rsidR="00056D4C" w:rsidRPr="00547703">
        <w:rPr>
          <w:rFonts w:ascii="David" w:hAnsi="David" w:cs="David" w:hint="cs"/>
          <w:rtl/>
        </w:rPr>
        <w:t xml:space="preserve">עמידה באחוזי השבה מספקים, </w:t>
      </w:r>
      <w:r w:rsidR="00E23494" w:rsidRPr="00547703">
        <w:rPr>
          <w:rFonts w:ascii="David" w:hAnsi="David" w:cs="David" w:hint="cs"/>
          <w:rtl/>
        </w:rPr>
        <w:t>ייבחן תוכן התשובות</w:t>
      </w:r>
      <w:r w:rsidR="00842B3B" w:rsidRPr="00547703">
        <w:rPr>
          <w:rFonts w:ascii="David" w:hAnsi="David" w:cs="David" w:hint="cs"/>
          <w:rtl/>
        </w:rPr>
        <w:t>.</w:t>
      </w:r>
      <w:r w:rsidR="00E23494" w:rsidRPr="00547703">
        <w:rPr>
          <w:rFonts w:ascii="David" w:hAnsi="David" w:cs="David" w:hint="cs"/>
          <w:rtl/>
        </w:rPr>
        <w:t xml:space="preserve"> </w:t>
      </w:r>
      <w:r w:rsidR="00056D4C" w:rsidRPr="00547703">
        <w:rPr>
          <w:rFonts w:ascii="David" w:hAnsi="David" w:cs="David" w:hint="cs"/>
          <w:rtl/>
        </w:rPr>
        <w:t>יש חשיבות</w:t>
      </w:r>
      <w:r w:rsidR="00E23494" w:rsidRPr="00547703">
        <w:rPr>
          <w:rFonts w:ascii="David" w:hAnsi="David" w:cs="David" w:hint="cs"/>
          <w:rtl/>
        </w:rPr>
        <w:t xml:space="preserve"> רבה</w:t>
      </w:r>
      <w:r w:rsidR="00056D4C" w:rsidRPr="00547703">
        <w:rPr>
          <w:rFonts w:ascii="David" w:hAnsi="David" w:cs="David" w:hint="cs"/>
          <w:rtl/>
        </w:rPr>
        <w:t xml:space="preserve"> </w:t>
      </w:r>
      <w:r w:rsidRPr="00547703">
        <w:rPr>
          <w:rFonts w:ascii="David" w:hAnsi="David" w:cs="David" w:hint="cs"/>
          <w:rtl/>
        </w:rPr>
        <w:t xml:space="preserve">גם </w:t>
      </w:r>
      <w:r w:rsidR="00EF7E20" w:rsidRPr="00547703">
        <w:rPr>
          <w:rFonts w:ascii="David" w:hAnsi="David" w:cs="David" w:hint="cs"/>
          <w:rtl/>
        </w:rPr>
        <w:t xml:space="preserve">לתוכן </w:t>
      </w:r>
      <w:r w:rsidR="00137B6E" w:rsidRPr="00547703">
        <w:rPr>
          <w:rFonts w:ascii="David" w:hAnsi="David" w:cs="David" w:hint="cs"/>
          <w:rtl/>
        </w:rPr>
        <w:t>התשובות שענה המרואיין על השאלון</w:t>
      </w:r>
      <w:r w:rsidR="00955F96" w:rsidRPr="00547703">
        <w:rPr>
          <w:rFonts w:ascii="David" w:hAnsi="David" w:cs="David" w:hint="cs"/>
          <w:rtl/>
        </w:rPr>
        <w:t>.</w:t>
      </w:r>
      <w:r w:rsidR="00E23494" w:rsidRPr="00547703">
        <w:rPr>
          <w:rFonts w:ascii="David" w:hAnsi="David" w:cs="David" w:hint="cs"/>
          <w:rtl/>
        </w:rPr>
        <w:t xml:space="preserve"> אין די בכך שיש אחוזי השבה מספקים. </w:t>
      </w:r>
    </w:p>
    <w:p w:rsidR="00A212CB" w:rsidRPr="00547703" w:rsidRDefault="00A212CB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לגבי </w:t>
      </w:r>
      <w:r w:rsidR="00E23494" w:rsidRPr="00547703">
        <w:rPr>
          <w:rFonts w:ascii="David" w:hAnsi="David" w:cs="David" w:hint="cs"/>
          <w:rtl/>
        </w:rPr>
        <w:t>קשיי ה</w:t>
      </w:r>
      <w:r w:rsidRPr="00547703">
        <w:rPr>
          <w:rFonts w:ascii="David" w:hAnsi="David" w:cs="David" w:hint="cs"/>
          <w:rtl/>
        </w:rPr>
        <w:t>קליטה ביישובים מסוימים</w:t>
      </w:r>
      <w:r w:rsidR="00E23494" w:rsidRPr="00547703">
        <w:rPr>
          <w:rFonts w:ascii="David" w:hAnsi="David" w:cs="David" w:hint="cs"/>
          <w:rtl/>
        </w:rPr>
        <w:t xml:space="preserve"> </w:t>
      </w:r>
      <w:r w:rsidRPr="00547703">
        <w:rPr>
          <w:rFonts w:ascii="David" w:hAnsi="David" w:cs="David" w:hint="cs"/>
          <w:rtl/>
        </w:rPr>
        <w:t xml:space="preserve">- </w:t>
      </w:r>
      <w:r w:rsidR="00137B6E" w:rsidRPr="00547703">
        <w:rPr>
          <w:rFonts w:ascii="David" w:hAnsi="David" w:cs="David" w:hint="cs"/>
          <w:rtl/>
        </w:rPr>
        <w:t>נתוני ההשבה</w:t>
      </w:r>
      <w:r w:rsidR="00E23494" w:rsidRPr="00547703">
        <w:rPr>
          <w:rFonts w:ascii="David" w:hAnsi="David" w:cs="David" w:hint="cs"/>
          <w:rtl/>
        </w:rPr>
        <w:t>,</w:t>
      </w:r>
      <w:r w:rsidR="00A71995" w:rsidRPr="00547703">
        <w:rPr>
          <w:rFonts w:ascii="David" w:hAnsi="David" w:cs="David" w:hint="cs"/>
          <w:rtl/>
        </w:rPr>
        <w:t xml:space="preserve"> הן של החניכים והן של המדריכים הצעירים</w:t>
      </w:r>
      <w:r w:rsidR="00E23494" w:rsidRPr="00547703">
        <w:rPr>
          <w:rFonts w:ascii="David" w:hAnsi="David" w:cs="David" w:hint="cs"/>
          <w:rtl/>
        </w:rPr>
        <w:t>,</w:t>
      </w:r>
      <w:r w:rsidR="00A71995" w:rsidRPr="00547703">
        <w:rPr>
          <w:rFonts w:ascii="David" w:hAnsi="David" w:cs="David" w:hint="cs"/>
          <w:rtl/>
        </w:rPr>
        <w:t xml:space="preserve"> </w:t>
      </w:r>
      <w:r w:rsidR="00137B6E" w:rsidRPr="00547703">
        <w:rPr>
          <w:rFonts w:ascii="David" w:hAnsi="David" w:cs="David" w:hint="cs"/>
          <w:rtl/>
        </w:rPr>
        <w:t xml:space="preserve"> נותחו גם לפי סניף כדי לבדוק האם יש בעיה </w:t>
      </w:r>
      <w:r w:rsidR="00A71995" w:rsidRPr="00547703">
        <w:rPr>
          <w:rFonts w:ascii="David" w:hAnsi="David" w:cs="David" w:hint="cs"/>
          <w:rtl/>
        </w:rPr>
        <w:t xml:space="preserve">ספציפית בישובים מסוימים. מהניתוח </w:t>
      </w:r>
      <w:r w:rsidR="00E23494" w:rsidRPr="00547703">
        <w:rPr>
          <w:rFonts w:ascii="David" w:hAnsi="David" w:cs="David" w:hint="cs"/>
          <w:rtl/>
        </w:rPr>
        <w:t xml:space="preserve">שנערך </w:t>
      </w:r>
      <w:r w:rsidR="00A71995" w:rsidRPr="00547703">
        <w:rPr>
          <w:rFonts w:ascii="David" w:hAnsi="David" w:cs="David" w:hint="cs"/>
          <w:rtl/>
        </w:rPr>
        <w:t xml:space="preserve">לא </w:t>
      </w:r>
      <w:r w:rsidR="00E23494" w:rsidRPr="00547703">
        <w:rPr>
          <w:rFonts w:ascii="David" w:hAnsi="David" w:cs="David" w:hint="cs"/>
          <w:rtl/>
        </w:rPr>
        <w:t xml:space="preserve">נמצאה </w:t>
      </w:r>
      <w:r w:rsidR="00A71995" w:rsidRPr="00547703">
        <w:rPr>
          <w:rFonts w:ascii="David" w:hAnsi="David" w:cs="David" w:hint="cs"/>
          <w:rtl/>
        </w:rPr>
        <w:t xml:space="preserve">בעיה ספציפית </w:t>
      </w:r>
      <w:r w:rsidR="00E23494" w:rsidRPr="00547703">
        <w:rPr>
          <w:rFonts w:ascii="David" w:hAnsi="David" w:cs="David" w:hint="cs"/>
          <w:rtl/>
        </w:rPr>
        <w:t xml:space="preserve">של אחוזי השבה נמוכים </w:t>
      </w:r>
      <w:r w:rsidR="00A71995" w:rsidRPr="00547703">
        <w:rPr>
          <w:rFonts w:ascii="David" w:hAnsi="David" w:cs="David" w:hint="cs"/>
          <w:rtl/>
        </w:rPr>
        <w:t>בישובים מסוימים בשל בעיות קליטה</w:t>
      </w:r>
      <w:r w:rsidRPr="00547703">
        <w:rPr>
          <w:rFonts w:ascii="David" w:hAnsi="David" w:cs="David" w:hint="cs"/>
          <w:rtl/>
        </w:rPr>
        <w:t xml:space="preserve">. </w:t>
      </w:r>
      <w:r w:rsidR="00A71995" w:rsidRPr="00547703">
        <w:rPr>
          <w:rFonts w:ascii="David" w:hAnsi="David" w:cs="David" w:hint="cs"/>
          <w:rtl/>
        </w:rPr>
        <w:t>ב</w:t>
      </w:r>
      <w:r w:rsidR="00E23494" w:rsidRPr="00547703">
        <w:rPr>
          <w:rFonts w:ascii="David" w:hAnsi="David" w:cs="David" w:hint="cs"/>
          <w:rtl/>
        </w:rPr>
        <w:t xml:space="preserve">כלל הישובים </w:t>
      </w:r>
      <w:r w:rsidRPr="00547703">
        <w:rPr>
          <w:rFonts w:ascii="David" w:hAnsi="David" w:cs="David" w:hint="cs"/>
          <w:rtl/>
        </w:rPr>
        <w:t>עדיין חניכים צעירים והוריהם עונים</w:t>
      </w:r>
      <w:r w:rsidR="00E23494" w:rsidRPr="00547703">
        <w:rPr>
          <w:rFonts w:ascii="David" w:hAnsi="David" w:cs="David" w:hint="cs"/>
          <w:rtl/>
        </w:rPr>
        <w:t xml:space="preserve"> לשיחות</w:t>
      </w:r>
      <w:r w:rsidRPr="00547703">
        <w:rPr>
          <w:rFonts w:ascii="David" w:hAnsi="David" w:cs="David" w:hint="cs"/>
          <w:rtl/>
        </w:rPr>
        <w:t>. מדריכ</w:t>
      </w:r>
      <w:r w:rsidR="00955F96" w:rsidRPr="00547703">
        <w:rPr>
          <w:rFonts w:ascii="David" w:hAnsi="David" w:cs="David" w:hint="cs"/>
          <w:rtl/>
        </w:rPr>
        <w:t>י</w:t>
      </w:r>
      <w:r w:rsidRPr="00547703">
        <w:rPr>
          <w:rFonts w:ascii="David" w:hAnsi="David" w:cs="David" w:hint="cs"/>
          <w:rtl/>
        </w:rPr>
        <w:t>ם צעירים פחות</w:t>
      </w:r>
      <w:r w:rsidR="00E23494" w:rsidRPr="00547703">
        <w:rPr>
          <w:rFonts w:ascii="David" w:hAnsi="David" w:cs="David" w:hint="cs"/>
          <w:rtl/>
        </w:rPr>
        <w:t xml:space="preserve"> עונים</w:t>
      </w:r>
      <w:r w:rsidRPr="00547703">
        <w:rPr>
          <w:rFonts w:ascii="David" w:hAnsi="David" w:cs="David" w:hint="cs"/>
          <w:rtl/>
        </w:rPr>
        <w:t xml:space="preserve">. </w:t>
      </w:r>
    </w:p>
    <w:p w:rsidR="00A212CB" w:rsidRPr="00547703" w:rsidRDefault="00A212CB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לגבי </w:t>
      </w:r>
      <w:r w:rsidR="00E2349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>טענ</w:t>
      </w:r>
      <w:r w:rsidR="00E23494" w:rsidRPr="00547703">
        <w:rPr>
          <w:rFonts w:ascii="David" w:hAnsi="David" w:cs="David" w:hint="cs"/>
          <w:rtl/>
        </w:rPr>
        <w:t xml:space="preserve">ה כלפי </w:t>
      </w:r>
      <w:r w:rsidRPr="00547703">
        <w:rPr>
          <w:rFonts w:ascii="David" w:hAnsi="David" w:cs="David" w:hint="cs"/>
          <w:rtl/>
        </w:rPr>
        <w:t>סוקרים</w:t>
      </w:r>
      <w:r w:rsidR="00E23494" w:rsidRPr="00547703">
        <w:rPr>
          <w:rFonts w:ascii="David" w:hAnsi="David" w:cs="David" w:hint="cs"/>
          <w:rtl/>
        </w:rPr>
        <w:t xml:space="preserve"> בעלי הטיה או דעה מוקדמת כלפי עתידנא </w:t>
      </w:r>
      <w:r w:rsidRPr="00547703">
        <w:rPr>
          <w:rFonts w:ascii="David" w:hAnsi="David" w:cs="David" w:hint="cs"/>
          <w:rtl/>
        </w:rPr>
        <w:t xml:space="preserve">- </w:t>
      </w:r>
      <w:r w:rsidR="00A71995" w:rsidRPr="00547703">
        <w:rPr>
          <w:rFonts w:ascii="David" w:hAnsi="David" w:cs="David" w:hint="cs"/>
          <w:rtl/>
        </w:rPr>
        <w:t>חברת טלדור עורכת עבור ראמ"ה ועבור גופים אחרים סקרים ב</w:t>
      </w:r>
      <w:r w:rsidR="00E23494" w:rsidRPr="00547703">
        <w:rPr>
          <w:rFonts w:ascii="David" w:hAnsi="David" w:cs="David" w:hint="cs"/>
          <w:rtl/>
        </w:rPr>
        <w:t>מ</w:t>
      </w:r>
      <w:r w:rsidR="00A71995" w:rsidRPr="00547703">
        <w:rPr>
          <w:rFonts w:ascii="David" w:hAnsi="David" w:cs="David" w:hint="cs"/>
          <w:rtl/>
        </w:rPr>
        <w:t>גוון של נושאים ו</w:t>
      </w:r>
      <w:r w:rsidR="00E23494" w:rsidRPr="00547703">
        <w:rPr>
          <w:rFonts w:ascii="David" w:hAnsi="David" w:cs="David" w:hint="cs"/>
          <w:rtl/>
        </w:rPr>
        <w:t>ב</w:t>
      </w:r>
      <w:r w:rsidR="00A71995" w:rsidRPr="00547703">
        <w:rPr>
          <w:rFonts w:ascii="David" w:hAnsi="David" w:cs="David" w:hint="cs"/>
          <w:rtl/>
        </w:rPr>
        <w:t>תוכניות מגוונות גם בקרב המגזר הערבי</w:t>
      </w:r>
      <w:r w:rsidR="00E23494" w:rsidRPr="00547703">
        <w:rPr>
          <w:rFonts w:ascii="David" w:hAnsi="David" w:cs="David" w:hint="cs"/>
          <w:rtl/>
        </w:rPr>
        <w:t xml:space="preserve">. </w:t>
      </w:r>
      <w:r w:rsidRPr="00547703">
        <w:rPr>
          <w:rFonts w:ascii="David" w:hAnsi="David" w:cs="David" w:hint="cs"/>
          <w:rtl/>
        </w:rPr>
        <w:t xml:space="preserve">הסוקרים </w:t>
      </w:r>
      <w:r w:rsidR="00874F56" w:rsidRPr="00547703">
        <w:rPr>
          <w:rFonts w:ascii="David" w:hAnsi="David" w:cs="David" w:hint="cs"/>
          <w:rtl/>
        </w:rPr>
        <w:t xml:space="preserve">המבצעים את </w:t>
      </w:r>
      <w:r w:rsidR="00E23494" w:rsidRPr="00547703">
        <w:rPr>
          <w:rFonts w:ascii="David" w:hAnsi="David" w:cs="David" w:hint="cs"/>
          <w:rtl/>
        </w:rPr>
        <w:t>ה</w:t>
      </w:r>
      <w:r w:rsidR="00874F56" w:rsidRPr="00547703">
        <w:rPr>
          <w:rFonts w:ascii="David" w:hAnsi="David" w:cs="David" w:hint="cs"/>
          <w:rtl/>
        </w:rPr>
        <w:t xml:space="preserve">סקרים לאומדן הם אותם הסוקרים אשר מבצעים </w:t>
      </w:r>
      <w:r w:rsidR="00E23494" w:rsidRPr="00547703">
        <w:rPr>
          <w:rFonts w:ascii="David" w:hAnsi="David" w:cs="David" w:hint="cs"/>
          <w:rtl/>
        </w:rPr>
        <w:t>את ה</w:t>
      </w:r>
      <w:r w:rsidR="00874F56" w:rsidRPr="00547703">
        <w:rPr>
          <w:rFonts w:ascii="David" w:hAnsi="David" w:cs="David" w:hint="cs"/>
          <w:rtl/>
        </w:rPr>
        <w:t xml:space="preserve">סקרים אחרים. </w:t>
      </w:r>
      <w:r w:rsidRPr="00547703">
        <w:rPr>
          <w:rFonts w:ascii="David" w:hAnsi="David" w:cs="David" w:hint="cs"/>
          <w:rtl/>
        </w:rPr>
        <w:t xml:space="preserve">מנהל המוקד הטלפוני </w:t>
      </w:r>
      <w:r w:rsidR="00874F56" w:rsidRPr="00547703">
        <w:rPr>
          <w:rFonts w:ascii="David" w:hAnsi="David" w:cs="David" w:hint="cs"/>
          <w:rtl/>
        </w:rPr>
        <w:t xml:space="preserve">משמש בתפקיד </w:t>
      </w:r>
      <w:r w:rsidR="00E23494" w:rsidRPr="00547703">
        <w:rPr>
          <w:rFonts w:ascii="David" w:hAnsi="David" w:cs="David" w:hint="cs"/>
          <w:rtl/>
        </w:rPr>
        <w:t xml:space="preserve">זה </w:t>
      </w:r>
      <w:r w:rsidR="00874F56" w:rsidRPr="00547703">
        <w:rPr>
          <w:rFonts w:ascii="David" w:hAnsi="David" w:cs="David" w:hint="cs"/>
          <w:rtl/>
        </w:rPr>
        <w:t xml:space="preserve">לאורך השנים ומלווה את כל תהליכי </w:t>
      </w:r>
      <w:r w:rsidRPr="00547703">
        <w:rPr>
          <w:rFonts w:ascii="David" w:hAnsi="David" w:cs="David" w:hint="cs"/>
          <w:rtl/>
        </w:rPr>
        <w:t xml:space="preserve">האומדן החל משנת 2005 </w:t>
      </w:r>
      <w:r w:rsidR="00E23494" w:rsidRPr="00547703">
        <w:rPr>
          <w:rFonts w:ascii="David" w:hAnsi="David" w:cs="David" w:hint="cs"/>
          <w:rtl/>
        </w:rPr>
        <w:t xml:space="preserve">. הוא </w:t>
      </w:r>
      <w:r w:rsidR="00874F56" w:rsidRPr="00547703">
        <w:rPr>
          <w:rFonts w:ascii="David" w:hAnsi="David" w:cs="David" w:hint="cs"/>
          <w:rtl/>
        </w:rPr>
        <w:t xml:space="preserve">מכיר </w:t>
      </w:r>
      <w:r w:rsidRPr="00547703">
        <w:rPr>
          <w:rFonts w:ascii="David" w:hAnsi="David" w:cs="David" w:hint="cs"/>
          <w:rtl/>
        </w:rPr>
        <w:t xml:space="preserve">את השיטה ואת </w:t>
      </w:r>
      <w:r w:rsidR="00874F56" w:rsidRPr="00547703">
        <w:rPr>
          <w:rFonts w:ascii="David" w:hAnsi="David" w:cs="David" w:hint="cs"/>
          <w:rtl/>
        </w:rPr>
        <w:t>המאפיינים הייחודיי</w:t>
      </w:r>
      <w:r w:rsidR="00874F56" w:rsidRPr="00547703">
        <w:rPr>
          <w:rFonts w:ascii="David" w:hAnsi="David" w:cs="David" w:hint="eastAsia"/>
          <w:rtl/>
        </w:rPr>
        <w:t>ם</w:t>
      </w:r>
      <w:r w:rsidR="00874F56" w:rsidRPr="00547703">
        <w:rPr>
          <w:rFonts w:ascii="David" w:hAnsi="David" w:cs="David" w:hint="cs"/>
          <w:rtl/>
        </w:rPr>
        <w:t xml:space="preserve"> של תנועות הנוער</w:t>
      </w:r>
      <w:r w:rsidR="00E23494" w:rsidRPr="00547703">
        <w:rPr>
          <w:rFonts w:ascii="David" w:hAnsi="David" w:cs="David" w:hint="cs"/>
          <w:rtl/>
        </w:rPr>
        <w:t xml:space="preserve"> ושל המגזר בו מתבצע האומדן</w:t>
      </w:r>
      <w:r w:rsidR="00874F56" w:rsidRPr="00547703">
        <w:rPr>
          <w:rFonts w:ascii="David" w:hAnsi="David" w:cs="David" w:hint="cs"/>
          <w:rtl/>
        </w:rPr>
        <w:t xml:space="preserve">. </w:t>
      </w:r>
    </w:p>
    <w:p w:rsidR="00A212CB" w:rsidRPr="00547703" w:rsidRDefault="00A212CB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cs"/>
          <w:rtl/>
        </w:rPr>
        <w:t>לגבי הטענה ש</w:t>
      </w:r>
      <w:r w:rsidR="00E2349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 xml:space="preserve">סקרים </w:t>
      </w:r>
      <w:r w:rsidR="00E23494" w:rsidRPr="00547703">
        <w:rPr>
          <w:rFonts w:ascii="David" w:hAnsi="David" w:cs="David" w:hint="cs"/>
          <w:rtl/>
        </w:rPr>
        <w:t>ה</w:t>
      </w:r>
      <w:r w:rsidRPr="00547703">
        <w:rPr>
          <w:rFonts w:ascii="David" w:hAnsi="David" w:cs="David" w:hint="cs"/>
          <w:rtl/>
        </w:rPr>
        <w:t>טלפונים מלווים בחשדנות</w:t>
      </w:r>
      <w:r w:rsidR="00E23494" w:rsidRPr="00547703">
        <w:rPr>
          <w:rFonts w:ascii="David" w:hAnsi="David" w:cs="David" w:hint="cs"/>
          <w:rtl/>
        </w:rPr>
        <w:t xml:space="preserve"> </w:t>
      </w:r>
      <w:r w:rsidRPr="00547703">
        <w:rPr>
          <w:rFonts w:ascii="David" w:hAnsi="David" w:cs="David" w:hint="cs"/>
          <w:rtl/>
        </w:rPr>
        <w:t>- במפקדים קודמים היו סקרים טלפוני</w:t>
      </w:r>
      <w:r w:rsidR="00E23494" w:rsidRPr="00547703">
        <w:rPr>
          <w:rFonts w:ascii="David" w:hAnsi="David" w:cs="David" w:hint="cs"/>
          <w:rtl/>
        </w:rPr>
        <w:t>י</w:t>
      </w:r>
      <w:r w:rsidRPr="00547703">
        <w:rPr>
          <w:rFonts w:ascii="David" w:hAnsi="David" w:cs="David" w:hint="cs"/>
          <w:rtl/>
        </w:rPr>
        <w:t>ם עם אחוזי השבה מעל 80% בחברה הערבית</w:t>
      </w:r>
      <w:r w:rsidR="00667175" w:rsidRPr="00547703">
        <w:rPr>
          <w:rFonts w:ascii="David" w:hAnsi="David" w:cs="David" w:hint="cs"/>
          <w:rtl/>
        </w:rPr>
        <w:t>.</w:t>
      </w:r>
      <w:r w:rsidRPr="00547703">
        <w:rPr>
          <w:rFonts w:ascii="David" w:hAnsi="David" w:cs="David" w:hint="cs"/>
          <w:rtl/>
        </w:rPr>
        <w:t xml:space="preserve"> </w:t>
      </w:r>
      <w:r w:rsidR="00E23494" w:rsidRPr="00547703">
        <w:rPr>
          <w:rFonts w:ascii="David" w:hAnsi="David" w:cs="David" w:hint="cs"/>
          <w:rtl/>
        </w:rPr>
        <w:t xml:space="preserve">כמו כן, </w:t>
      </w:r>
      <w:r w:rsidR="00A71995" w:rsidRPr="00547703">
        <w:rPr>
          <w:rFonts w:ascii="David" w:hAnsi="David" w:cs="David" w:hint="cs"/>
          <w:rtl/>
        </w:rPr>
        <w:t>שיעור ההשבה של החניכים מתקרב ל- 80%</w:t>
      </w:r>
      <w:r w:rsidR="00E23494" w:rsidRPr="00547703">
        <w:rPr>
          <w:rFonts w:ascii="David" w:hAnsi="David" w:cs="David" w:hint="cs"/>
          <w:rtl/>
        </w:rPr>
        <w:t xml:space="preserve">. </w:t>
      </w:r>
    </w:p>
    <w:p w:rsidR="003C7C85" w:rsidRPr="00547703" w:rsidRDefault="00077B2F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הטענה לפיה אחוז המשיבים נמוך בגלל חשש לעוינות, אינו יכול להוות גורם המשנה את תנאי הסף ושיטת האומדן שכן </w:t>
      </w:r>
      <w:r w:rsidR="005946D9" w:rsidRPr="00547703">
        <w:rPr>
          <w:rFonts w:ascii="David" w:hAnsi="David" w:cs="David" w:hint="cs"/>
          <w:rtl/>
        </w:rPr>
        <w:t xml:space="preserve">דווקא </w:t>
      </w:r>
      <w:r w:rsidRPr="00547703">
        <w:rPr>
          <w:rFonts w:ascii="David" w:hAnsi="David" w:cs="David" w:hint="cs"/>
          <w:rtl/>
        </w:rPr>
        <w:t xml:space="preserve">ביישובים הספציפיים שעתידנא הציגו כמאוימים במיוחד, יש אחוזי השבה גבוהים של החניכים. </w:t>
      </w:r>
    </w:p>
    <w:p w:rsidR="00077B2F" w:rsidRPr="00547703" w:rsidRDefault="00077B2F" w:rsidP="00413E63">
      <w:pPr>
        <w:pStyle w:val="ac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rtl/>
        </w:rPr>
      </w:pPr>
      <w:r w:rsidRPr="00547703">
        <w:rPr>
          <w:rFonts w:ascii="David" w:hAnsi="David" w:cs="David" w:hint="cs"/>
          <w:rtl/>
        </w:rPr>
        <w:lastRenderedPageBreak/>
        <w:t xml:space="preserve">לגבי הטענה על החרגות קודמות </w:t>
      </w:r>
      <w:r w:rsidR="005946D9" w:rsidRPr="00547703">
        <w:rPr>
          <w:rFonts w:ascii="David" w:hAnsi="David" w:cs="David" w:hint="cs"/>
          <w:rtl/>
        </w:rPr>
        <w:t xml:space="preserve">משיטת האומדן </w:t>
      </w:r>
      <w:r w:rsidRPr="00547703">
        <w:rPr>
          <w:rFonts w:ascii="David" w:hAnsi="David" w:cs="David" w:hint="cs"/>
          <w:rtl/>
        </w:rPr>
        <w:t>בחברה הערבית (</w:t>
      </w:r>
      <w:r w:rsidR="005946D9" w:rsidRPr="00547703">
        <w:rPr>
          <w:rFonts w:ascii="David" w:hAnsi="David" w:cs="David" w:hint="cs"/>
          <w:rtl/>
        </w:rPr>
        <w:t>ב</w:t>
      </w:r>
      <w:r w:rsidRPr="00547703">
        <w:rPr>
          <w:rFonts w:ascii="David" w:hAnsi="David" w:cs="David" w:hint="cs"/>
          <w:rtl/>
        </w:rPr>
        <w:t xml:space="preserve">מפקדים קודמים)- ראמ"ה תבדוק את הטענה לגבי מזרח ירושלים. </w:t>
      </w:r>
    </w:p>
    <w:p w:rsidR="007A2FFB" w:rsidRPr="00547703" w:rsidRDefault="007A2FFB" w:rsidP="00413E63">
      <w:pPr>
        <w:pStyle w:val="a3"/>
        <w:spacing w:line="360" w:lineRule="auto"/>
        <w:rPr>
          <w:rFonts w:ascii="David" w:hAnsi="David" w:cs="David"/>
          <w:rtl/>
        </w:rPr>
      </w:pPr>
    </w:p>
    <w:p w:rsidR="00077B2F" w:rsidRPr="00547703" w:rsidRDefault="005946D9" w:rsidP="00413E63">
      <w:pPr>
        <w:pStyle w:val="a3"/>
        <w:spacing w:line="360" w:lineRule="auto"/>
        <w:rPr>
          <w:rFonts w:ascii="David" w:hAnsi="David" w:cs="David"/>
          <w:rtl/>
        </w:rPr>
      </w:pPr>
      <w:r w:rsidRPr="00547703">
        <w:rPr>
          <w:rFonts w:ascii="David" w:hAnsi="David" w:cs="David" w:hint="eastAsia"/>
          <w:b/>
          <w:bCs/>
          <w:u w:val="single"/>
          <w:rtl/>
        </w:rPr>
        <w:t>בסיום</w:t>
      </w:r>
      <w:r w:rsidRPr="00547703">
        <w:rPr>
          <w:rFonts w:ascii="David" w:hAnsi="David" w:cs="David" w:hint="cs"/>
          <w:rtl/>
        </w:rPr>
        <w:t xml:space="preserve">: </w:t>
      </w:r>
    </w:p>
    <w:p w:rsidR="00077B2F" w:rsidRPr="00547703" w:rsidRDefault="00077B2F" w:rsidP="00413E63">
      <w:pPr>
        <w:pStyle w:val="a3"/>
        <w:numPr>
          <w:ilvl w:val="0"/>
          <w:numId w:val="16"/>
        </w:numPr>
        <w:spacing w:line="360" w:lineRule="auto"/>
        <w:jc w:val="both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>עתידנא ביקשו הארכה נוספת של</w:t>
      </w:r>
      <w:r w:rsidR="005946D9" w:rsidRPr="00547703">
        <w:rPr>
          <w:rFonts w:ascii="David" w:hAnsi="David" w:cs="David" w:hint="cs"/>
          <w:rtl/>
        </w:rPr>
        <w:t xml:space="preserve"> שלב השאלון </w:t>
      </w:r>
      <w:r w:rsidRPr="00547703">
        <w:rPr>
          <w:rFonts w:ascii="David" w:hAnsi="David" w:cs="David" w:hint="cs"/>
          <w:rtl/>
        </w:rPr>
        <w:t>3 שבועות והבקשה נענתה ע"י הועדה בחיוב</w:t>
      </w:r>
      <w:r w:rsidR="005946D9" w:rsidRPr="00547703">
        <w:rPr>
          <w:rFonts w:ascii="David" w:hAnsi="David" w:cs="David" w:hint="cs"/>
          <w:rtl/>
        </w:rPr>
        <w:t xml:space="preserve">. </w:t>
      </w:r>
      <w:r w:rsidR="001E601B" w:rsidRPr="00547703">
        <w:rPr>
          <w:rFonts w:ascii="David" w:hAnsi="David" w:cs="David" w:hint="cs"/>
          <w:rtl/>
        </w:rPr>
        <w:t xml:space="preserve">שלושת השבועות יסתיימו בתאריך </w:t>
      </w:r>
      <w:r w:rsidR="001E601B" w:rsidRPr="00547703">
        <w:rPr>
          <w:rFonts w:ascii="David" w:hAnsi="David" w:cs="David" w:hint="cs"/>
          <w:b/>
          <w:bCs/>
          <w:u w:val="single"/>
          <w:rtl/>
        </w:rPr>
        <w:t xml:space="preserve">6.10.22 </w:t>
      </w:r>
      <w:r w:rsidR="001E601B" w:rsidRPr="00547703">
        <w:rPr>
          <w:rFonts w:ascii="David" w:hAnsi="David" w:cs="David" w:hint="cs"/>
          <w:rtl/>
        </w:rPr>
        <w:t xml:space="preserve">על פי חישוב ימי עבודה ללא חגים ושבתות. </w:t>
      </w:r>
    </w:p>
    <w:p w:rsidR="00077B2F" w:rsidRPr="00547703" w:rsidRDefault="005946D9" w:rsidP="00413E63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עתידנא ביקשו להעביר </w:t>
      </w:r>
      <w:r w:rsidR="00077B2F" w:rsidRPr="00547703">
        <w:rPr>
          <w:rFonts w:ascii="David" w:hAnsi="David" w:cs="David" w:hint="cs"/>
          <w:rtl/>
        </w:rPr>
        <w:t xml:space="preserve">עד </w:t>
      </w:r>
      <w:r w:rsidRPr="00547703">
        <w:rPr>
          <w:rFonts w:ascii="David" w:hAnsi="David" w:cs="David" w:hint="cs"/>
          <w:rtl/>
        </w:rPr>
        <w:t>ל</w:t>
      </w:r>
      <w:r w:rsidR="00077B2F" w:rsidRPr="00547703">
        <w:rPr>
          <w:rFonts w:ascii="David" w:hAnsi="David" w:cs="David" w:hint="cs"/>
          <w:rtl/>
        </w:rPr>
        <w:t xml:space="preserve">יום חמישי הקרוב, 15.9.2022, מסמך עם </w:t>
      </w:r>
      <w:r w:rsidR="00E13683" w:rsidRPr="00547703">
        <w:rPr>
          <w:rFonts w:ascii="David" w:hAnsi="David" w:cs="David" w:hint="cs"/>
          <w:rtl/>
        </w:rPr>
        <w:t>הצעות קונקרטיות לטיוב תהלי</w:t>
      </w:r>
      <w:r w:rsidR="001E601B" w:rsidRPr="00547703">
        <w:rPr>
          <w:rFonts w:ascii="David" w:hAnsi="David" w:cs="David" w:hint="cs"/>
          <w:rtl/>
        </w:rPr>
        <w:t xml:space="preserve">ך התשאול. </w:t>
      </w:r>
      <w:r w:rsidR="00BF1FD4" w:rsidRPr="00547703">
        <w:rPr>
          <w:rFonts w:ascii="David" w:hAnsi="David" w:cs="David" w:hint="cs"/>
          <w:rtl/>
        </w:rPr>
        <w:t>עתידנא העבירו מייל</w:t>
      </w:r>
      <w:r w:rsidR="00547703" w:rsidRPr="00547703">
        <w:rPr>
          <w:rFonts w:ascii="David" w:hAnsi="David" w:cs="David" w:hint="cs"/>
          <w:rtl/>
        </w:rPr>
        <w:t xml:space="preserve"> בתאריך 12.9 עם הבקשות:</w:t>
      </w:r>
    </w:p>
    <w:p w:rsidR="00547703" w:rsidRPr="00547703" w:rsidRDefault="00547703" w:rsidP="00547703">
      <w:pPr>
        <w:pStyle w:val="a3"/>
        <w:numPr>
          <w:ilvl w:val="0"/>
          <w:numId w:val="20"/>
        </w:numPr>
        <w:spacing w:line="360" w:lineRule="auto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>הארכה לשלושה שבועות שיחלו ביום ראשון 16.9.22- כאמור הועדה המלווה אישרה הארכת הסקר הטלפוני עד 6.10.22</w:t>
      </w:r>
    </w:p>
    <w:p w:rsidR="00547703" w:rsidRPr="00547703" w:rsidRDefault="00547703" w:rsidP="00547703">
      <w:pPr>
        <w:pStyle w:val="a3"/>
        <w:numPr>
          <w:ilvl w:val="0"/>
          <w:numId w:val="20"/>
        </w:numPr>
        <w:spacing w:line="360" w:lineRule="auto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>הבאת חמישה אוטובוסים עם מדריכים צעירים לראיונות פיזיים- הוועדה המלווה דוחה את הבקשה עקב פגיעה במהימנות תהליך האומדן ובשיוויוניות לעומת אומדנים שנערכו בעבר.</w:t>
      </w:r>
    </w:p>
    <w:p w:rsidR="00077B2F" w:rsidRPr="00547703" w:rsidRDefault="005946D9" w:rsidP="00413E63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 xml:space="preserve">הודגש </w:t>
      </w:r>
      <w:r w:rsidR="00077B2F" w:rsidRPr="00547703">
        <w:rPr>
          <w:rFonts w:ascii="David" w:hAnsi="David" w:cs="David" w:hint="cs"/>
          <w:rtl/>
        </w:rPr>
        <w:t>שוב כי אחוזי ההשבה בקרב המדריכים הצעירים והחניכים ה</w:t>
      </w:r>
      <w:r w:rsidRPr="00547703">
        <w:rPr>
          <w:rFonts w:ascii="David" w:hAnsi="David" w:cs="David" w:hint="cs"/>
          <w:rtl/>
        </w:rPr>
        <w:t xml:space="preserve">ם </w:t>
      </w:r>
      <w:r w:rsidR="00077B2F" w:rsidRPr="00547703">
        <w:rPr>
          <w:rFonts w:ascii="David" w:hAnsi="David" w:cs="David" w:hint="cs"/>
          <w:rtl/>
        </w:rPr>
        <w:t xml:space="preserve">תנאי בסיסי ליכולת עיבוד הנתונים </w:t>
      </w:r>
      <w:r w:rsidRPr="00547703">
        <w:rPr>
          <w:rFonts w:ascii="David" w:hAnsi="David" w:cs="David" w:hint="cs"/>
          <w:rtl/>
        </w:rPr>
        <w:t xml:space="preserve">המהותיים </w:t>
      </w:r>
      <w:r w:rsidR="00874F56" w:rsidRPr="00547703">
        <w:rPr>
          <w:rFonts w:ascii="David" w:hAnsi="David" w:cs="David" w:hint="cs"/>
          <w:rtl/>
        </w:rPr>
        <w:t xml:space="preserve">לצורך </w:t>
      </w:r>
      <w:r w:rsidR="00077B2F" w:rsidRPr="00547703">
        <w:rPr>
          <w:rFonts w:ascii="David" w:hAnsi="David" w:cs="David" w:hint="cs"/>
          <w:rtl/>
        </w:rPr>
        <w:t>בדיקת עמידה בתנאי הסף</w:t>
      </w:r>
      <w:r w:rsidRPr="00547703">
        <w:rPr>
          <w:rFonts w:ascii="David" w:hAnsi="David" w:cs="David" w:hint="cs"/>
          <w:rtl/>
        </w:rPr>
        <w:t xml:space="preserve">. </w:t>
      </w:r>
      <w:r w:rsidR="003646CB" w:rsidRPr="00547703">
        <w:rPr>
          <w:rFonts w:ascii="David" w:hAnsi="David" w:cs="David" w:hint="cs"/>
          <w:rtl/>
        </w:rPr>
        <w:t xml:space="preserve">עם זאת, </w:t>
      </w:r>
      <w:r w:rsidRPr="00547703">
        <w:rPr>
          <w:rFonts w:ascii="David" w:hAnsi="David" w:cs="David" w:hint="cs"/>
          <w:rtl/>
        </w:rPr>
        <w:t xml:space="preserve">אחוז השבה גבוה אינו </w:t>
      </w:r>
      <w:r w:rsidR="00077B2F" w:rsidRPr="00547703">
        <w:rPr>
          <w:rFonts w:ascii="David" w:hAnsi="David" w:cs="David" w:hint="cs"/>
          <w:rtl/>
        </w:rPr>
        <w:t xml:space="preserve">מהווה ערובה לעמידה בתנאי הסף הכמותיים והאיכותניים הנדרשים בתקנת התמיכה. </w:t>
      </w:r>
    </w:p>
    <w:p w:rsidR="00547703" w:rsidRPr="00547703" w:rsidRDefault="00547703" w:rsidP="00413E63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</w:rPr>
      </w:pPr>
      <w:r w:rsidRPr="00547703">
        <w:rPr>
          <w:rFonts w:ascii="David" w:hAnsi="David" w:cs="David" w:hint="cs"/>
          <w:rtl/>
        </w:rPr>
        <w:t>ראמ"ה יסיימו את הסקר ויגישו תוצאות האומדן עד 20.11.22</w:t>
      </w:r>
    </w:p>
    <w:p w:rsidR="00547703" w:rsidRPr="00547703" w:rsidRDefault="00547703" w:rsidP="00547703">
      <w:pPr>
        <w:pStyle w:val="a3"/>
        <w:spacing w:line="360" w:lineRule="auto"/>
        <w:rPr>
          <w:rFonts w:ascii="David" w:hAnsi="David" w:cs="David"/>
          <w:rtl/>
        </w:rPr>
      </w:pPr>
    </w:p>
    <w:p w:rsidR="00547703" w:rsidRPr="00413E63" w:rsidRDefault="00547703" w:rsidP="00547703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77B2F" w:rsidRPr="00413E63" w:rsidRDefault="00077B2F" w:rsidP="00413E6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077B2F" w:rsidRPr="00413E63" w:rsidSect="00357FFE">
      <w:headerReference w:type="default" r:id="rId8"/>
      <w:footerReference w:type="default" r:id="rId9"/>
      <w:pgSz w:w="11906" w:h="16838"/>
      <w:pgMar w:top="448" w:right="1797" w:bottom="1701" w:left="1797" w:header="142" w:footer="162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37D8DF" w16cid:durableId="26C9FF3B"/>
  <w16cid:commentId w16cid:paraId="779B2D98" w16cid:durableId="26C9FF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D6" w:rsidRDefault="00293ED6" w:rsidP="007C09A9">
      <w:pPr>
        <w:spacing w:after="0" w:line="240" w:lineRule="auto"/>
      </w:pPr>
      <w:r>
        <w:separator/>
      </w:r>
    </w:p>
  </w:endnote>
  <w:endnote w:type="continuationSeparator" w:id="0">
    <w:p w:rsidR="00293ED6" w:rsidRDefault="00293ED6" w:rsidP="007C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Courier New"/>
    <w:charset w:val="00"/>
    <w:family w:val="auto"/>
    <w:pitch w:val="variable"/>
    <w:sig w:usb0="00000A07" w:usb1="40000001" w:usb2="00000000" w:usb3="00000000" w:csb0="000000B7" w:csb1="00000000"/>
  </w:font>
  <w:font w:name="Almoni DL AAA">
    <w:altName w:val="Segoe UI Semibold"/>
    <w:panose1 w:val="00000000000000000000"/>
    <w:charset w:val="B1"/>
    <w:family w:val="swiss"/>
    <w:notTrueType/>
    <w:pitch w:val="variable"/>
    <w:sig w:usb0="8000082F" w:usb1="5000406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6630276"/>
      <w:docPartObj>
        <w:docPartGallery w:val="Page Numbers (Bottom of Page)"/>
        <w:docPartUnique/>
      </w:docPartObj>
    </w:sdtPr>
    <w:sdtEndPr>
      <w:rPr>
        <w:cs/>
      </w:rPr>
    </w:sdtEndPr>
    <w:sdtContent>
      <w:p w:rsidR="00F57EB1" w:rsidRDefault="00F57EB1" w:rsidP="00F57EB1">
        <w:pPr>
          <w:pStyle w:val="a9"/>
          <w:jc w:val="center"/>
          <w:rPr>
            <w:rFonts w:cs="David"/>
            <w:rtl/>
          </w:rPr>
        </w:pPr>
        <w:r>
          <w:rPr>
            <w:rFonts w:cs="David" w:hint="cs"/>
            <w:rtl/>
          </w:rPr>
          <w:t>_________________________________________________________________________</w:t>
        </w:r>
      </w:p>
      <w:p w:rsidR="00F57EB1" w:rsidRPr="00EF397B" w:rsidRDefault="00F57EB1" w:rsidP="00F57EB1">
        <w:pPr>
          <w:pStyle w:val="a9"/>
          <w:jc w:val="center"/>
          <w:rPr>
            <w:rFonts w:ascii="Rubik" w:hAnsi="Rubik" w:cs="Rubik"/>
            <w:sz w:val="20"/>
            <w:szCs w:val="20"/>
            <w:rtl/>
          </w:rPr>
        </w:pPr>
        <w:r w:rsidRPr="00EF397B">
          <w:rPr>
            <w:rFonts w:ascii="Rubik" w:hAnsi="Rubik" w:cs="Rubik" w:hint="cs"/>
            <w:sz w:val="20"/>
            <w:szCs w:val="20"/>
            <w:rtl/>
          </w:rPr>
          <w:t>רח' הנביאים 31 בניין ארלדן, ירושלים 9100201 * טלפון: 073-3934955 * פקס: 073-3935012</w:t>
        </w:r>
      </w:p>
      <w:p w:rsidR="00F57EB1" w:rsidRPr="007E1AC8" w:rsidRDefault="00F57EB1" w:rsidP="00F57EB1"/>
      <w:p w:rsidR="000017AF" w:rsidRDefault="000017AF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875E8" w:rsidRPr="007875E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017AF" w:rsidRDefault="000017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D6" w:rsidRDefault="00293ED6" w:rsidP="007C09A9">
      <w:pPr>
        <w:spacing w:after="0" w:line="240" w:lineRule="auto"/>
      </w:pPr>
      <w:r>
        <w:separator/>
      </w:r>
    </w:p>
  </w:footnote>
  <w:footnote w:type="continuationSeparator" w:id="0">
    <w:p w:rsidR="00293ED6" w:rsidRDefault="00293ED6" w:rsidP="007C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B1" w:rsidRPr="00F57EB1" w:rsidRDefault="0046695D" w:rsidP="00357FFE">
    <w:pPr>
      <w:pStyle w:val="a7"/>
      <w:spacing w:before="40" w:after="40"/>
      <w:jc w:val="center"/>
      <w:rPr>
        <w:rFonts w:ascii="Rubik" w:hAnsi="Rubik" w:cs="Rubik"/>
        <w:sz w:val="24"/>
        <w:szCs w:val="24"/>
        <w:rtl/>
      </w:rPr>
    </w:pPr>
    <w:r w:rsidRPr="00054D0A">
      <w:rPr>
        <w:rFonts w:cs="David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4384" behindDoc="0" locked="0" layoutInCell="1" allowOverlap="1" wp14:anchorId="061B9B89" wp14:editId="2107B366">
          <wp:simplePos x="0" y="0"/>
          <wp:positionH relativeFrom="margin">
            <wp:posOffset>4738226</wp:posOffset>
          </wp:positionH>
          <wp:positionV relativeFrom="margin">
            <wp:posOffset>-1308174</wp:posOffset>
          </wp:positionV>
          <wp:extent cx="896638" cy="883920"/>
          <wp:effectExtent l="0" t="0" r="5080" b="508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8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695D">
      <w:rPr>
        <w:rFonts w:ascii="Rubik" w:hAnsi="Rubik" w:cs="Rubik"/>
        <w:noProof/>
        <w:sz w:val="24"/>
        <w:szCs w:val="24"/>
        <w:rtl/>
      </w:rPr>
      <w:drawing>
        <wp:inline distT="0" distB="0" distL="0" distR="0" wp14:anchorId="62B7B27A" wp14:editId="567A12E9">
          <wp:extent cx="1603068" cy="925199"/>
          <wp:effectExtent l="0" t="0" r="0" b="190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980" cy="95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695D">
      <w:rPr>
        <w:noProof/>
      </w:rPr>
      <w:t xml:space="preserve"> </w:t>
    </w:r>
  </w:p>
  <w:p w:rsidR="00F57EB1" w:rsidRPr="00F57EB1" w:rsidRDefault="00243E21" w:rsidP="0046695D">
    <w:pPr>
      <w:pStyle w:val="a7"/>
      <w:spacing w:before="40" w:after="40"/>
      <w:rPr>
        <w:rFonts w:ascii="Rubik" w:hAnsi="Rubik" w:cs="Rubik"/>
        <w:b/>
        <w:bCs/>
        <w:sz w:val="20"/>
        <w:szCs w:val="20"/>
        <w:rtl/>
      </w:rPr>
    </w:pPr>
    <w:r>
      <w:rPr>
        <w:rFonts w:ascii="Rubik" w:hAnsi="Rubik" w:cs="Rubik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0EF6B" wp14:editId="032B5291">
              <wp:simplePos x="0" y="0"/>
              <wp:positionH relativeFrom="margin">
                <wp:posOffset>-413508</wp:posOffset>
              </wp:positionH>
              <wp:positionV relativeFrom="paragraph">
                <wp:posOffset>182880</wp:posOffset>
              </wp:positionV>
              <wp:extent cx="6330950" cy="0"/>
              <wp:effectExtent l="0" t="0" r="6350" b="1270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0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EFD11" id="מחבר ישר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14.4pt" to="465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/7AEAABMEAAAOAAAAZHJzL2Uyb0RvYy54bWysU71u2zAQ3gvkHQjuseQYTlvBcoYEyVK0&#10;Rv92hjpaBPgHkrHkx+hUdOncPpFeJ0fKltO0S4sulO5499193x1XV71WZAc+SGtqOp+VlIDhtpFm&#10;W9NPH2/PX1ESIjMNU9ZATfcQ6NX67MWqcxVc2NaqBjxBEBOqztW0jdFVRRF4C5qFmXVg8FJYr1lE&#10;02+LxrMO0bUqLsrysuisb5y3HEJA7814SdcZXwjg8Z0QASJRNcXeYj59Pu/TWaxXrNp65lrJD22w&#10;f+hCM2mw6AR1wyIjD17+BqUl9zZYEWfc6sIKITlkDshmXj5j86FlDjIXFCe4Sabw/2D5293GE9nU&#10;dEmJYRpHNHwfvg5fhh9k+Db8xM8yidS5UGHstdn4gxXcxifGvfCaCCXdZ5x/1gBZkT5LvJ8khj4S&#10;js7LxaJ8vcRJ8ONdMUIkKOdDvAOrSfqpqZImsWcV270JEcti6DEkuZUhXU0X85fLHBWsks2tVCrd&#10;5QWCa+XJjuHoYz9PLBDgSRRayqAzcRvZ5L+4VzDCvweB0mDXI69nmIxzMPGIqwxGpzSBHUyJ5dhZ&#10;2uZTM78mHuJTKuSF/ZvkKSNXtiZOyVoa6/9U/SSFGOOPCoy8kwT3ttnnOWdpcPOycodXklb7qZ3T&#10;T295/QgAAP//AwBQSwMEFAAGAAgAAAAhADVPPPTfAAAACQEAAA8AAABkcnMvZG93bnJldi54bWxM&#10;j8FKw0AQhu+C77CM4EXaTVoMTcymiCAigtDa0us2O01Ss7Mhu0nj2zviQY8z8/HP9+frybZixN43&#10;jhTE8wgEUulMQ5WC3cfzbAXCB01Gt45QwRd6WBfXV7nOjLvQBsdtqASHkM+0gjqELpPSlzVa7eeu&#10;Q+LbyfVWBx77SppeXzjctnIRRYm0uiH+UOsOn2osP7eDVWDeD8O4vDu87tPEnHcvZd/sxzelbm+m&#10;xwcQAafwB8OPPqtDwU5HN5DxolUwS+5jRhUsVlyBgXQZpyCOvwtZ5PJ/g+IbAAD//wMAUEsBAi0A&#10;FAAGAAgAAAAhALaDOJL+AAAA4QEAABMAAAAAAAAAAAAAAAAAAAAAAFtDb250ZW50X1R5cGVzXS54&#10;bWxQSwECLQAUAAYACAAAACEAOP0h/9YAAACUAQAACwAAAAAAAAAAAAAAAAAvAQAAX3JlbHMvLnJl&#10;bHNQSwECLQAUAAYACAAAACEAdT2dP+wBAAATBAAADgAAAAAAAAAAAAAAAAAuAgAAZHJzL2Uyb0Rv&#10;Yy54bWxQSwECLQAUAAYACAAAACEANU889N8AAAAJAQAADwAAAAAAAAAAAAAAAABGBAAAZHJzL2Rv&#10;d25yZXYueG1sUEsFBgAAAAAEAAQA8wAAAFIFAAAAAA==&#10;" strokecolor="black [3213]" strokeweight=".25pt">
              <w10:wrap anchorx="margin"/>
            </v:line>
          </w:pict>
        </mc:Fallback>
      </mc:AlternateContent>
    </w:r>
  </w:p>
  <w:p w:rsidR="00F57EB1" w:rsidRPr="00F57EB1" w:rsidRDefault="00F57EB1" w:rsidP="00357FFE">
    <w:pPr>
      <w:pStyle w:val="a7"/>
      <w:spacing w:before="40" w:after="40"/>
      <w:jc w:val="center"/>
      <w:rPr>
        <w:rFonts w:ascii="Almoni DL AAA" w:hAnsi="Almoni DL AAA" w:cs="Almoni DL AAA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AEF"/>
    <w:multiLevelType w:val="hybridMultilevel"/>
    <w:tmpl w:val="BC58338E"/>
    <w:lvl w:ilvl="0" w:tplc="176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09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A0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8F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26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E9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27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CD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AB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E0341"/>
    <w:multiLevelType w:val="hybridMultilevel"/>
    <w:tmpl w:val="47E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70994"/>
    <w:multiLevelType w:val="hybridMultilevel"/>
    <w:tmpl w:val="74B481D2"/>
    <w:lvl w:ilvl="0" w:tplc="73D4ED06"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B70CA"/>
    <w:multiLevelType w:val="hybridMultilevel"/>
    <w:tmpl w:val="712E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2211"/>
    <w:multiLevelType w:val="hybridMultilevel"/>
    <w:tmpl w:val="6582C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810B8"/>
    <w:multiLevelType w:val="hybridMultilevel"/>
    <w:tmpl w:val="6946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A65BF"/>
    <w:multiLevelType w:val="hybridMultilevel"/>
    <w:tmpl w:val="500C5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4C51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BA9E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CF494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C0B26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7078A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500B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98685C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9A6E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376160E"/>
    <w:multiLevelType w:val="hybridMultilevel"/>
    <w:tmpl w:val="7654DBD4"/>
    <w:lvl w:ilvl="0" w:tplc="73D4ED06"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A3FF1"/>
    <w:multiLevelType w:val="hybridMultilevel"/>
    <w:tmpl w:val="6EA4E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00246"/>
    <w:multiLevelType w:val="hybridMultilevel"/>
    <w:tmpl w:val="6980D432"/>
    <w:lvl w:ilvl="0" w:tplc="3B5805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7FA6"/>
    <w:multiLevelType w:val="hybridMultilevel"/>
    <w:tmpl w:val="C466F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969BE"/>
    <w:multiLevelType w:val="hybridMultilevel"/>
    <w:tmpl w:val="D4EC2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80722"/>
    <w:multiLevelType w:val="hybridMultilevel"/>
    <w:tmpl w:val="A070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D4F9B"/>
    <w:multiLevelType w:val="hybridMultilevel"/>
    <w:tmpl w:val="EAB83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35D9D"/>
    <w:multiLevelType w:val="hybridMultilevel"/>
    <w:tmpl w:val="9EF8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91E77"/>
    <w:multiLevelType w:val="hybridMultilevel"/>
    <w:tmpl w:val="C1845B54"/>
    <w:lvl w:ilvl="0" w:tplc="73D4ED06">
      <w:numFmt w:val="bullet"/>
      <w:lvlText w:val="•"/>
      <w:lvlJc w:val="left"/>
      <w:pPr>
        <w:ind w:left="1080" w:hanging="72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120B"/>
    <w:multiLevelType w:val="hybridMultilevel"/>
    <w:tmpl w:val="EC24B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566E63"/>
    <w:multiLevelType w:val="hybridMultilevel"/>
    <w:tmpl w:val="577452BC"/>
    <w:lvl w:ilvl="0" w:tplc="5E0A0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AAEA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0C4E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6633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6215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6CCB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E8034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BA36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6E9A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D10110E"/>
    <w:multiLevelType w:val="hybridMultilevel"/>
    <w:tmpl w:val="9B34A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A587D"/>
    <w:multiLevelType w:val="hybridMultilevel"/>
    <w:tmpl w:val="1248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7"/>
  </w:num>
  <w:num w:numId="13">
    <w:abstractNumId w:val="6"/>
  </w:num>
  <w:num w:numId="14">
    <w:abstractNumId w:val="13"/>
  </w:num>
  <w:num w:numId="15">
    <w:abstractNumId w:val="19"/>
  </w:num>
  <w:num w:numId="16">
    <w:abstractNumId w:val="12"/>
  </w:num>
  <w:num w:numId="17">
    <w:abstractNumId w:val="11"/>
  </w:num>
  <w:num w:numId="18">
    <w:abstractNumId w:val="8"/>
  </w:num>
  <w:num w:numId="19">
    <w:abstractNumId w:val="5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9"/>
    <w:rsid w:val="00000C59"/>
    <w:rsid w:val="000017AF"/>
    <w:rsid w:val="00005134"/>
    <w:rsid w:val="00041057"/>
    <w:rsid w:val="00056D4C"/>
    <w:rsid w:val="0006350C"/>
    <w:rsid w:val="000745A0"/>
    <w:rsid w:val="000762B4"/>
    <w:rsid w:val="00077B2F"/>
    <w:rsid w:val="0008110F"/>
    <w:rsid w:val="000857AA"/>
    <w:rsid w:val="00087098"/>
    <w:rsid w:val="00093D13"/>
    <w:rsid w:val="000A02B0"/>
    <w:rsid w:val="000A795F"/>
    <w:rsid w:val="000A79E5"/>
    <w:rsid w:val="000B14D4"/>
    <w:rsid w:val="000B61B0"/>
    <w:rsid w:val="000D49A7"/>
    <w:rsid w:val="000D71DB"/>
    <w:rsid w:val="000D7C93"/>
    <w:rsid w:val="000E2B10"/>
    <w:rsid w:val="000E607B"/>
    <w:rsid w:val="000F10CB"/>
    <w:rsid w:val="000F46A3"/>
    <w:rsid w:val="0010665F"/>
    <w:rsid w:val="001130EB"/>
    <w:rsid w:val="0011760D"/>
    <w:rsid w:val="001330E7"/>
    <w:rsid w:val="00137B6E"/>
    <w:rsid w:val="001404F0"/>
    <w:rsid w:val="001449A7"/>
    <w:rsid w:val="00147506"/>
    <w:rsid w:val="0015045A"/>
    <w:rsid w:val="00151CCF"/>
    <w:rsid w:val="00175888"/>
    <w:rsid w:val="001821C1"/>
    <w:rsid w:val="001878C1"/>
    <w:rsid w:val="00193B6F"/>
    <w:rsid w:val="0019466C"/>
    <w:rsid w:val="001956F0"/>
    <w:rsid w:val="001A5B07"/>
    <w:rsid w:val="001C1EFB"/>
    <w:rsid w:val="001C34F2"/>
    <w:rsid w:val="001E5846"/>
    <w:rsid w:val="001E601B"/>
    <w:rsid w:val="001F4D55"/>
    <w:rsid w:val="0021169C"/>
    <w:rsid w:val="00222450"/>
    <w:rsid w:val="00234934"/>
    <w:rsid w:val="00243E21"/>
    <w:rsid w:val="002515E0"/>
    <w:rsid w:val="00252CC8"/>
    <w:rsid w:val="0025689D"/>
    <w:rsid w:val="0025798B"/>
    <w:rsid w:val="002605B6"/>
    <w:rsid w:val="002609C6"/>
    <w:rsid w:val="00260C99"/>
    <w:rsid w:val="00273305"/>
    <w:rsid w:val="00287A27"/>
    <w:rsid w:val="00293ED6"/>
    <w:rsid w:val="002B141C"/>
    <w:rsid w:val="002B6765"/>
    <w:rsid w:val="002B7BC9"/>
    <w:rsid w:val="002C1A12"/>
    <w:rsid w:val="002C45C8"/>
    <w:rsid w:val="002E7D1C"/>
    <w:rsid w:val="003069DF"/>
    <w:rsid w:val="00316D7C"/>
    <w:rsid w:val="00322E3C"/>
    <w:rsid w:val="00330873"/>
    <w:rsid w:val="0033402B"/>
    <w:rsid w:val="0033584C"/>
    <w:rsid w:val="00340CE4"/>
    <w:rsid w:val="0034736D"/>
    <w:rsid w:val="0035140D"/>
    <w:rsid w:val="003540DB"/>
    <w:rsid w:val="00357FFE"/>
    <w:rsid w:val="00363A3A"/>
    <w:rsid w:val="003646CB"/>
    <w:rsid w:val="003673E1"/>
    <w:rsid w:val="00377292"/>
    <w:rsid w:val="00393E6E"/>
    <w:rsid w:val="003A2722"/>
    <w:rsid w:val="003A6940"/>
    <w:rsid w:val="003B3513"/>
    <w:rsid w:val="003B4029"/>
    <w:rsid w:val="003C0841"/>
    <w:rsid w:val="003C4947"/>
    <w:rsid w:val="003C7C85"/>
    <w:rsid w:val="003D2DC9"/>
    <w:rsid w:val="003E036C"/>
    <w:rsid w:val="003E5F07"/>
    <w:rsid w:val="003F3F96"/>
    <w:rsid w:val="00413E63"/>
    <w:rsid w:val="00436CFB"/>
    <w:rsid w:val="00440149"/>
    <w:rsid w:val="00441E67"/>
    <w:rsid w:val="00446C68"/>
    <w:rsid w:val="00452B61"/>
    <w:rsid w:val="00466491"/>
    <w:rsid w:val="0046695D"/>
    <w:rsid w:val="004772A8"/>
    <w:rsid w:val="00483488"/>
    <w:rsid w:val="00484095"/>
    <w:rsid w:val="00485432"/>
    <w:rsid w:val="00494F0E"/>
    <w:rsid w:val="004A2977"/>
    <w:rsid w:val="004A2991"/>
    <w:rsid w:val="004B1A02"/>
    <w:rsid w:val="004B5A58"/>
    <w:rsid w:val="004C5F95"/>
    <w:rsid w:val="004D03B4"/>
    <w:rsid w:val="004F255B"/>
    <w:rsid w:val="004F594E"/>
    <w:rsid w:val="004F5C50"/>
    <w:rsid w:val="005003A6"/>
    <w:rsid w:val="00501232"/>
    <w:rsid w:val="0050476A"/>
    <w:rsid w:val="005079E3"/>
    <w:rsid w:val="00516DD4"/>
    <w:rsid w:val="00521579"/>
    <w:rsid w:val="00526D87"/>
    <w:rsid w:val="00540E4E"/>
    <w:rsid w:val="00541257"/>
    <w:rsid w:val="005459A2"/>
    <w:rsid w:val="00547703"/>
    <w:rsid w:val="00553769"/>
    <w:rsid w:val="005567E1"/>
    <w:rsid w:val="00565141"/>
    <w:rsid w:val="00590345"/>
    <w:rsid w:val="005946D9"/>
    <w:rsid w:val="00594A50"/>
    <w:rsid w:val="0059552A"/>
    <w:rsid w:val="005A0901"/>
    <w:rsid w:val="005A32E8"/>
    <w:rsid w:val="005B0968"/>
    <w:rsid w:val="005B314B"/>
    <w:rsid w:val="005B325D"/>
    <w:rsid w:val="005B43FD"/>
    <w:rsid w:val="005C3CAC"/>
    <w:rsid w:val="005E0A67"/>
    <w:rsid w:val="005E0E12"/>
    <w:rsid w:val="005F7049"/>
    <w:rsid w:val="0060607F"/>
    <w:rsid w:val="00610E97"/>
    <w:rsid w:val="00616648"/>
    <w:rsid w:val="006174D6"/>
    <w:rsid w:val="00620C46"/>
    <w:rsid w:val="00633C46"/>
    <w:rsid w:val="00660C78"/>
    <w:rsid w:val="00667175"/>
    <w:rsid w:val="00670DE3"/>
    <w:rsid w:val="00680A68"/>
    <w:rsid w:val="006861AC"/>
    <w:rsid w:val="0069123D"/>
    <w:rsid w:val="006969A3"/>
    <w:rsid w:val="006972C0"/>
    <w:rsid w:val="006C5F01"/>
    <w:rsid w:val="006E64BE"/>
    <w:rsid w:val="00702571"/>
    <w:rsid w:val="00702CFB"/>
    <w:rsid w:val="0071071D"/>
    <w:rsid w:val="00712AD8"/>
    <w:rsid w:val="00720710"/>
    <w:rsid w:val="00721C89"/>
    <w:rsid w:val="0072247F"/>
    <w:rsid w:val="007268C8"/>
    <w:rsid w:val="007278C6"/>
    <w:rsid w:val="00740CFD"/>
    <w:rsid w:val="00741DD9"/>
    <w:rsid w:val="0074224B"/>
    <w:rsid w:val="00747AC5"/>
    <w:rsid w:val="0075052C"/>
    <w:rsid w:val="00755AEE"/>
    <w:rsid w:val="007655C9"/>
    <w:rsid w:val="00773BB3"/>
    <w:rsid w:val="007758B5"/>
    <w:rsid w:val="00777463"/>
    <w:rsid w:val="007875E8"/>
    <w:rsid w:val="00790F83"/>
    <w:rsid w:val="00791396"/>
    <w:rsid w:val="007970F1"/>
    <w:rsid w:val="007A2D2A"/>
    <w:rsid w:val="007A2FFB"/>
    <w:rsid w:val="007A52E3"/>
    <w:rsid w:val="007A54AB"/>
    <w:rsid w:val="007A6119"/>
    <w:rsid w:val="007B4251"/>
    <w:rsid w:val="007B4DA5"/>
    <w:rsid w:val="007B64BB"/>
    <w:rsid w:val="007C09A9"/>
    <w:rsid w:val="007D0EB7"/>
    <w:rsid w:val="007D42E0"/>
    <w:rsid w:val="007E66A4"/>
    <w:rsid w:val="007F1D15"/>
    <w:rsid w:val="00802C7A"/>
    <w:rsid w:val="00831E59"/>
    <w:rsid w:val="0084034E"/>
    <w:rsid w:val="00842745"/>
    <w:rsid w:val="00842B3B"/>
    <w:rsid w:val="008430FF"/>
    <w:rsid w:val="00851CB0"/>
    <w:rsid w:val="008539E7"/>
    <w:rsid w:val="0086094A"/>
    <w:rsid w:val="00864C4F"/>
    <w:rsid w:val="00867564"/>
    <w:rsid w:val="008702E3"/>
    <w:rsid w:val="008730B3"/>
    <w:rsid w:val="00874F56"/>
    <w:rsid w:val="00877CF3"/>
    <w:rsid w:val="008832D6"/>
    <w:rsid w:val="008950C9"/>
    <w:rsid w:val="008A7B1D"/>
    <w:rsid w:val="008C3D76"/>
    <w:rsid w:val="008D242F"/>
    <w:rsid w:val="008D2780"/>
    <w:rsid w:val="008D3644"/>
    <w:rsid w:val="008D6133"/>
    <w:rsid w:val="008E6EA7"/>
    <w:rsid w:val="008E79DB"/>
    <w:rsid w:val="008F221E"/>
    <w:rsid w:val="008F3CB3"/>
    <w:rsid w:val="009070F4"/>
    <w:rsid w:val="00922649"/>
    <w:rsid w:val="00923A96"/>
    <w:rsid w:val="00924163"/>
    <w:rsid w:val="009271B0"/>
    <w:rsid w:val="00932FC8"/>
    <w:rsid w:val="00933433"/>
    <w:rsid w:val="00955F96"/>
    <w:rsid w:val="00976697"/>
    <w:rsid w:val="009827D6"/>
    <w:rsid w:val="0098612F"/>
    <w:rsid w:val="00986851"/>
    <w:rsid w:val="009B372E"/>
    <w:rsid w:val="009B4AE4"/>
    <w:rsid w:val="009B4F20"/>
    <w:rsid w:val="009C7B9D"/>
    <w:rsid w:val="009F02D0"/>
    <w:rsid w:val="009F4D72"/>
    <w:rsid w:val="00A0039D"/>
    <w:rsid w:val="00A0074F"/>
    <w:rsid w:val="00A01653"/>
    <w:rsid w:val="00A043CB"/>
    <w:rsid w:val="00A045A1"/>
    <w:rsid w:val="00A10A8E"/>
    <w:rsid w:val="00A12165"/>
    <w:rsid w:val="00A140C1"/>
    <w:rsid w:val="00A1728B"/>
    <w:rsid w:val="00A212CB"/>
    <w:rsid w:val="00A2589D"/>
    <w:rsid w:val="00A35BB4"/>
    <w:rsid w:val="00A3679F"/>
    <w:rsid w:val="00A471B5"/>
    <w:rsid w:val="00A52C9E"/>
    <w:rsid w:val="00A54E6B"/>
    <w:rsid w:val="00A66863"/>
    <w:rsid w:val="00A71995"/>
    <w:rsid w:val="00A7476D"/>
    <w:rsid w:val="00A76955"/>
    <w:rsid w:val="00A81D6B"/>
    <w:rsid w:val="00AA7E91"/>
    <w:rsid w:val="00AB6749"/>
    <w:rsid w:val="00AB756A"/>
    <w:rsid w:val="00AC05CF"/>
    <w:rsid w:val="00AC2BD4"/>
    <w:rsid w:val="00AC4203"/>
    <w:rsid w:val="00AC4B80"/>
    <w:rsid w:val="00AD3E21"/>
    <w:rsid w:val="00AE2BEA"/>
    <w:rsid w:val="00AE3AFF"/>
    <w:rsid w:val="00AF3341"/>
    <w:rsid w:val="00B01D9C"/>
    <w:rsid w:val="00B0394B"/>
    <w:rsid w:val="00B0535A"/>
    <w:rsid w:val="00B16414"/>
    <w:rsid w:val="00B2398E"/>
    <w:rsid w:val="00B30297"/>
    <w:rsid w:val="00B37121"/>
    <w:rsid w:val="00B4041A"/>
    <w:rsid w:val="00B42FF6"/>
    <w:rsid w:val="00B45E24"/>
    <w:rsid w:val="00B53D83"/>
    <w:rsid w:val="00B56BB5"/>
    <w:rsid w:val="00B6049C"/>
    <w:rsid w:val="00B85C97"/>
    <w:rsid w:val="00BA476A"/>
    <w:rsid w:val="00BB443C"/>
    <w:rsid w:val="00BB7535"/>
    <w:rsid w:val="00BC07F4"/>
    <w:rsid w:val="00BC0E19"/>
    <w:rsid w:val="00BC2370"/>
    <w:rsid w:val="00BD2685"/>
    <w:rsid w:val="00BE252F"/>
    <w:rsid w:val="00BF1FD4"/>
    <w:rsid w:val="00BF3525"/>
    <w:rsid w:val="00BF3D34"/>
    <w:rsid w:val="00C02930"/>
    <w:rsid w:val="00C07F53"/>
    <w:rsid w:val="00C31E8F"/>
    <w:rsid w:val="00C42AC4"/>
    <w:rsid w:val="00C42B89"/>
    <w:rsid w:val="00C42DBE"/>
    <w:rsid w:val="00C465DD"/>
    <w:rsid w:val="00C5214F"/>
    <w:rsid w:val="00C61AED"/>
    <w:rsid w:val="00C62613"/>
    <w:rsid w:val="00C822EA"/>
    <w:rsid w:val="00C83521"/>
    <w:rsid w:val="00C946FC"/>
    <w:rsid w:val="00CB76BC"/>
    <w:rsid w:val="00CB77A7"/>
    <w:rsid w:val="00CC6FC1"/>
    <w:rsid w:val="00CD4FBE"/>
    <w:rsid w:val="00CE03AB"/>
    <w:rsid w:val="00CE50CB"/>
    <w:rsid w:val="00CE7DE8"/>
    <w:rsid w:val="00CF218D"/>
    <w:rsid w:val="00CF56D7"/>
    <w:rsid w:val="00CF6469"/>
    <w:rsid w:val="00D07493"/>
    <w:rsid w:val="00D10BC7"/>
    <w:rsid w:val="00D1428F"/>
    <w:rsid w:val="00D16668"/>
    <w:rsid w:val="00D172CE"/>
    <w:rsid w:val="00D2090D"/>
    <w:rsid w:val="00D2198B"/>
    <w:rsid w:val="00D22DA4"/>
    <w:rsid w:val="00D247A1"/>
    <w:rsid w:val="00D26839"/>
    <w:rsid w:val="00D36006"/>
    <w:rsid w:val="00D37D53"/>
    <w:rsid w:val="00D51DE9"/>
    <w:rsid w:val="00D7099C"/>
    <w:rsid w:val="00D8378C"/>
    <w:rsid w:val="00D841D8"/>
    <w:rsid w:val="00D86CED"/>
    <w:rsid w:val="00D9292E"/>
    <w:rsid w:val="00D94343"/>
    <w:rsid w:val="00D95031"/>
    <w:rsid w:val="00DA711A"/>
    <w:rsid w:val="00DB0B0B"/>
    <w:rsid w:val="00DB270D"/>
    <w:rsid w:val="00DB4C47"/>
    <w:rsid w:val="00DC0589"/>
    <w:rsid w:val="00DC317D"/>
    <w:rsid w:val="00DC3AD0"/>
    <w:rsid w:val="00DD0EB9"/>
    <w:rsid w:val="00DD3380"/>
    <w:rsid w:val="00DD369D"/>
    <w:rsid w:val="00DD4A47"/>
    <w:rsid w:val="00DD550E"/>
    <w:rsid w:val="00DD778D"/>
    <w:rsid w:val="00DE552C"/>
    <w:rsid w:val="00DE64B5"/>
    <w:rsid w:val="00DE6B54"/>
    <w:rsid w:val="00DF1E16"/>
    <w:rsid w:val="00DF6266"/>
    <w:rsid w:val="00E0171B"/>
    <w:rsid w:val="00E102A6"/>
    <w:rsid w:val="00E108CB"/>
    <w:rsid w:val="00E13683"/>
    <w:rsid w:val="00E1774E"/>
    <w:rsid w:val="00E22016"/>
    <w:rsid w:val="00E23494"/>
    <w:rsid w:val="00E30FB5"/>
    <w:rsid w:val="00E4067E"/>
    <w:rsid w:val="00E429E0"/>
    <w:rsid w:val="00E47D62"/>
    <w:rsid w:val="00E50827"/>
    <w:rsid w:val="00E51F50"/>
    <w:rsid w:val="00E55C25"/>
    <w:rsid w:val="00E56293"/>
    <w:rsid w:val="00E601B5"/>
    <w:rsid w:val="00E6657D"/>
    <w:rsid w:val="00E7252B"/>
    <w:rsid w:val="00E728F1"/>
    <w:rsid w:val="00E73DDD"/>
    <w:rsid w:val="00E8039A"/>
    <w:rsid w:val="00E819D7"/>
    <w:rsid w:val="00E83768"/>
    <w:rsid w:val="00E85F92"/>
    <w:rsid w:val="00E86878"/>
    <w:rsid w:val="00EA6725"/>
    <w:rsid w:val="00EF18F2"/>
    <w:rsid w:val="00EF397B"/>
    <w:rsid w:val="00EF7E20"/>
    <w:rsid w:val="00F03659"/>
    <w:rsid w:val="00F05691"/>
    <w:rsid w:val="00F071D0"/>
    <w:rsid w:val="00F11E10"/>
    <w:rsid w:val="00F15878"/>
    <w:rsid w:val="00F353FF"/>
    <w:rsid w:val="00F37DE3"/>
    <w:rsid w:val="00F4129E"/>
    <w:rsid w:val="00F43FB4"/>
    <w:rsid w:val="00F46CD1"/>
    <w:rsid w:val="00F56461"/>
    <w:rsid w:val="00F57EB1"/>
    <w:rsid w:val="00F711AF"/>
    <w:rsid w:val="00F851A5"/>
    <w:rsid w:val="00F93A25"/>
    <w:rsid w:val="00F94A76"/>
    <w:rsid w:val="00F95ADB"/>
    <w:rsid w:val="00FA4AFA"/>
    <w:rsid w:val="00FC51C8"/>
    <w:rsid w:val="00FD34DF"/>
    <w:rsid w:val="00FE2A14"/>
    <w:rsid w:val="00FE2F4D"/>
    <w:rsid w:val="00FE33D5"/>
    <w:rsid w:val="00FF42B7"/>
    <w:rsid w:val="00FF5130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8FE8E"/>
  <w15:docId w15:val="{141398FB-5727-4428-9D3B-24C56941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7C09A9"/>
    <w:pPr>
      <w:keepNext/>
      <w:spacing w:after="0" w:line="240" w:lineRule="auto"/>
      <w:outlineLvl w:val="1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9A9"/>
    <w:pPr>
      <w:bidi/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7C09A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C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C0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7C0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7C09A9"/>
  </w:style>
  <w:style w:type="paragraph" w:styleId="a9">
    <w:name w:val="footer"/>
    <w:basedOn w:val="a"/>
    <w:link w:val="aa"/>
    <w:unhideWhenUsed/>
    <w:rsid w:val="007C0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rsid w:val="007C09A9"/>
  </w:style>
  <w:style w:type="character" w:customStyle="1" w:styleId="20">
    <w:name w:val="כותרת 2 תו"/>
    <w:basedOn w:val="a0"/>
    <w:link w:val="2"/>
    <w:rsid w:val="007C09A9"/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table" w:styleId="ab">
    <w:name w:val="Table Grid"/>
    <w:basedOn w:val="a1"/>
    <w:rsid w:val="007C09A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7C09A9"/>
  </w:style>
  <w:style w:type="paragraph" w:customStyle="1" w:styleId="1">
    <w:name w:val="פיסקת רשימה1"/>
    <w:basedOn w:val="a"/>
    <w:uiPriority w:val="99"/>
    <w:rsid w:val="007C09A9"/>
    <w:pPr>
      <w:ind w:left="720"/>
      <w:contextualSpacing/>
    </w:pPr>
    <w:rPr>
      <w:rFonts w:ascii="Calibri" w:eastAsia="Times New Roman" w:hAnsi="Calibri" w:cs="Arial"/>
    </w:rPr>
  </w:style>
  <w:style w:type="paragraph" w:styleId="ac">
    <w:name w:val="List Paragraph"/>
    <w:basedOn w:val="a"/>
    <w:uiPriority w:val="34"/>
    <w:qFormat/>
    <w:rsid w:val="007C09A9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7C09A9"/>
    <w:rPr>
      <w:color w:val="0563C1"/>
      <w:u w:val="single"/>
    </w:rPr>
  </w:style>
  <w:style w:type="paragraph" w:styleId="ad">
    <w:name w:val="Plain Text"/>
    <w:basedOn w:val="a"/>
    <w:link w:val="ae"/>
    <w:uiPriority w:val="99"/>
    <w:unhideWhenUsed/>
    <w:rsid w:val="007C09A9"/>
    <w:pPr>
      <w:spacing w:after="0" w:line="240" w:lineRule="auto"/>
    </w:pPr>
    <w:rPr>
      <w:rFonts w:ascii="Calibri" w:eastAsia="Calibri" w:hAnsi="Calibri" w:cs="Arial"/>
      <w:szCs w:val="21"/>
    </w:rPr>
  </w:style>
  <w:style w:type="character" w:customStyle="1" w:styleId="ae">
    <w:name w:val="טקסט רגיל תו"/>
    <w:basedOn w:val="a0"/>
    <w:link w:val="ad"/>
    <w:uiPriority w:val="99"/>
    <w:rsid w:val="007C09A9"/>
    <w:rPr>
      <w:rFonts w:ascii="Calibri" w:eastAsia="Calibri" w:hAnsi="Calibri" w:cs="Arial"/>
      <w:szCs w:val="21"/>
    </w:rPr>
  </w:style>
  <w:style w:type="paragraph" w:styleId="NormalWeb">
    <w:name w:val="Normal (Web)"/>
    <w:basedOn w:val="a"/>
    <w:uiPriority w:val="99"/>
    <w:unhideWhenUsed/>
    <w:rsid w:val="007C09A9"/>
    <w:pPr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7C09A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af">
    <w:name w:val="חודש"/>
    <w:basedOn w:val="a"/>
    <w:uiPriority w:val="1"/>
    <w:qFormat/>
    <w:rsid w:val="007C09A9"/>
    <w:pPr>
      <w:bidi w:val="0"/>
      <w:spacing w:after="0" w:line="240" w:lineRule="auto"/>
    </w:pPr>
    <w:rPr>
      <w:rFonts w:ascii="Calibri" w:eastAsia="Times New Roman" w:hAnsi="Calibri" w:cs="Tahoma"/>
      <w:caps/>
      <w:color w:val="0D0D0D"/>
      <w:position w:val="-12"/>
      <w:sz w:val="60"/>
      <w:szCs w:val="68"/>
      <w:lang w:bidi="ar-SA"/>
    </w:rPr>
  </w:style>
  <w:style w:type="character" w:customStyle="1" w:styleId="af0">
    <w:name w:val="שנה"/>
    <w:uiPriority w:val="1"/>
    <w:qFormat/>
    <w:rsid w:val="007C09A9"/>
    <w:rPr>
      <w:rFonts w:cs="Tahoma"/>
      <w:b w:val="0"/>
      <w:color w:val="5B9BD5"/>
    </w:rPr>
  </w:style>
  <w:style w:type="paragraph" w:customStyle="1" w:styleId="af1">
    <w:name w:val="טקסט שורה"/>
    <w:basedOn w:val="a"/>
    <w:uiPriority w:val="1"/>
    <w:qFormat/>
    <w:rsid w:val="007C09A9"/>
    <w:pPr>
      <w:bidi w:val="0"/>
      <w:spacing w:after="80" w:line="240" w:lineRule="auto"/>
      <w:jc w:val="right"/>
    </w:pPr>
    <w:rPr>
      <w:rFonts w:ascii="Calibri" w:eastAsia="Times New Roman" w:hAnsi="Calibri" w:cs="Tahoma"/>
      <w:caps/>
      <w:color w:val="404040"/>
      <w:sz w:val="14"/>
      <w:szCs w:val="14"/>
      <w:lang w:bidi="ar-SA"/>
    </w:rPr>
  </w:style>
  <w:style w:type="paragraph" w:customStyle="1" w:styleId="af2">
    <w:name w:val="קו אופקי"/>
    <w:basedOn w:val="a"/>
    <w:uiPriority w:val="19"/>
    <w:unhideWhenUsed/>
    <w:qFormat/>
    <w:rsid w:val="007C09A9"/>
    <w:pPr>
      <w:pBdr>
        <w:bottom w:val="single" w:sz="8" w:space="1" w:color="9CC2E5"/>
      </w:pBdr>
      <w:bidi w:val="0"/>
      <w:spacing w:after="100" w:line="240" w:lineRule="auto"/>
      <w:ind w:right="115"/>
      <w:jc w:val="center"/>
    </w:pPr>
    <w:rPr>
      <w:rFonts w:ascii="Calibri" w:eastAsia="Times New Roman" w:hAnsi="Calibri" w:cs="Tahoma"/>
      <w:b/>
      <w:color w:val="44546A"/>
      <w:sz w:val="18"/>
      <w:szCs w:val="14"/>
      <w:lang w:bidi="ar-SA"/>
    </w:rPr>
  </w:style>
  <w:style w:type="paragraph" w:customStyle="1" w:styleId="10">
    <w:name w:val="כותרת הערות 1"/>
    <w:basedOn w:val="a"/>
    <w:uiPriority w:val="2"/>
    <w:qFormat/>
    <w:rsid w:val="007C09A9"/>
    <w:pPr>
      <w:bidi w:val="0"/>
      <w:spacing w:after="0" w:line="240" w:lineRule="auto"/>
      <w:jc w:val="center"/>
    </w:pPr>
    <w:rPr>
      <w:rFonts w:ascii="Calibri" w:eastAsia="Times New Roman" w:hAnsi="Calibri" w:cs="Tahoma"/>
      <w:b/>
      <w:color w:val="44546A"/>
      <w:sz w:val="12"/>
      <w:szCs w:val="12"/>
      <w:lang w:bidi="ar-SA"/>
    </w:rPr>
  </w:style>
  <w:style w:type="paragraph" w:customStyle="1" w:styleId="af3">
    <w:name w:val="שבוע"/>
    <w:basedOn w:val="a"/>
    <w:uiPriority w:val="1"/>
    <w:qFormat/>
    <w:rsid w:val="007C09A9"/>
    <w:pPr>
      <w:bidi w:val="0"/>
      <w:spacing w:after="0" w:line="240" w:lineRule="auto"/>
      <w:jc w:val="center"/>
    </w:pPr>
    <w:rPr>
      <w:rFonts w:ascii="Calibri" w:eastAsia="Times New Roman" w:hAnsi="Calibri" w:cs="Tahoma"/>
      <w:b/>
      <w:caps/>
      <w:color w:val="404040"/>
      <w:sz w:val="14"/>
      <w:szCs w:val="14"/>
      <w:lang w:bidi="ar-SA"/>
    </w:rPr>
  </w:style>
  <w:style w:type="paragraph" w:customStyle="1" w:styleId="af4">
    <w:name w:val="שורה"/>
    <w:basedOn w:val="a"/>
    <w:uiPriority w:val="19"/>
    <w:unhideWhenUsed/>
    <w:qFormat/>
    <w:rsid w:val="007C09A9"/>
    <w:pPr>
      <w:pBdr>
        <w:bottom w:val="single" w:sz="8" w:space="1" w:color="9CC2E5"/>
      </w:pBdr>
      <w:bidi w:val="0"/>
      <w:spacing w:after="0" w:line="240" w:lineRule="auto"/>
      <w:ind w:right="115"/>
      <w:jc w:val="center"/>
    </w:pPr>
    <w:rPr>
      <w:rFonts w:ascii="Calibri" w:eastAsia="Times New Roman" w:hAnsi="Calibri" w:cs="Tahoma"/>
      <w:b/>
      <w:color w:val="44546A"/>
      <w:sz w:val="18"/>
      <w:szCs w:val="14"/>
      <w:lang w:bidi="ar-SA"/>
    </w:rPr>
  </w:style>
  <w:style w:type="paragraph" w:styleId="af5">
    <w:name w:val="Date"/>
    <w:basedOn w:val="a"/>
    <w:next w:val="a"/>
    <w:link w:val="af6"/>
    <w:uiPriority w:val="1"/>
    <w:qFormat/>
    <w:rsid w:val="007C09A9"/>
    <w:pPr>
      <w:bidi w:val="0"/>
      <w:spacing w:before="60" w:after="0" w:line="240" w:lineRule="auto"/>
    </w:pPr>
    <w:rPr>
      <w:rFonts w:ascii="Calibri" w:eastAsia="Times New Roman" w:hAnsi="Calibri" w:cs="Tahoma"/>
      <w:color w:val="5B9BD5"/>
      <w:sz w:val="32"/>
      <w:szCs w:val="40"/>
      <w:lang w:bidi="ar-SA"/>
    </w:rPr>
  </w:style>
  <w:style w:type="character" w:customStyle="1" w:styleId="af6">
    <w:name w:val="תאריך תו"/>
    <w:basedOn w:val="a0"/>
    <w:link w:val="af5"/>
    <w:uiPriority w:val="1"/>
    <w:rsid w:val="007C09A9"/>
    <w:rPr>
      <w:rFonts w:ascii="Calibri" w:eastAsia="Times New Roman" w:hAnsi="Calibri" w:cs="Tahoma"/>
      <w:color w:val="5B9BD5"/>
      <w:sz w:val="32"/>
      <w:szCs w:val="40"/>
      <w:lang w:bidi="ar-SA"/>
    </w:rPr>
  </w:style>
  <w:style w:type="paragraph" w:customStyle="1" w:styleId="af7">
    <w:name w:val="טקסט לוח שנה"/>
    <w:basedOn w:val="a"/>
    <w:qFormat/>
    <w:rsid w:val="007C09A9"/>
    <w:pPr>
      <w:bidi w:val="0"/>
      <w:spacing w:after="0" w:line="240" w:lineRule="auto"/>
    </w:pPr>
    <w:rPr>
      <w:rFonts w:ascii="Calibri" w:eastAsia="Times New Roman" w:hAnsi="Calibri" w:cs="Tahoma"/>
      <w:color w:val="44546A"/>
      <w:sz w:val="16"/>
      <w:szCs w:val="16"/>
      <w:lang w:bidi="ar-SA"/>
    </w:rPr>
  </w:style>
  <w:style w:type="paragraph" w:customStyle="1" w:styleId="af8">
    <w:name w:val="ימים"/>
    <w:basedOn w:val="a"/>
    <w:qFormat/>
    <w:rsid w:val="007C09A9"/>
    <w:pPr>
      <w:bidi w:val="0"/>
      <w:spacing w:after="0" w:line="240" w:lineRule="auto"/>
      <w:jc w:val="center"/>
    </w:pPr>
    <w:rPr>
      <w:rFonts w:ascii="Calibri" w:eastAsia="Times New Roman" w:hAnsi="Calibri" w:cs="Tahoma"/>
      <w:color w:val="404040"/>
      <w:sz w:val="20"/>
      <w:szCs w:val="20"/>
      <w:lang w:bidi="ar-SA"/>
    </w:rPr>
  </w:style>
  <w:style w:type="table" w:customStyle="1" w:styleId="11">
    <w:name w:val="טבלת רשת1"/>
    <w:basedOn w:val="a1"/>
    <w:next w:val="ab"/>
    <w:uiPriority w:val="59"/>
    <w:rsid w:val="007C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טבלת רשת2"/>
    <w:basedOn w:val="a1"/>
    <w:next w:val="ab"/>
    <w:uiPriority w:val="59"/>
    <w:rsid w:val="007C09A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Light Grid"/>
    <w:basedOn w:val="a1"/>
    <w:uiPriority w:val="62"/>
    <w:rsid w:val="001130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a">
    <w:name w:val="Light Shading"/>
    <w:basedOn w:val="a1"/>
    <w:uiPriority w:val="60"/>
    <w:rsid w:val="00C946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רשת בהירה1"/>
    <w:basedOn w:val="a1"/>
    <w:next w:val="af9"/>
    <w:uiPriority w:val="62"/>
    <w:rsid w:val="00DD550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">
    <w:name w:val="Heading #2_"/>
    <w:basedOn w:val="a0"/>
    <w:link w:val="Heading20"/>
    <w:rsid w:val="00D36006"/>
    <w:rPr>
      <w:rFonts w:ascii="David" w:eastAsia="David" w:hAnsi="David" w:cs="David"/>
      <w:b/>
      <w:bCs/>
      <w:color w:val="2E74B5"/>
      <w:sz w:val="28"/>
      <w:szCs w:val="28"/>
    </w:rPr>
  </w:style>
  <w:style w:type="character" w:customStyle="1" w:styleId="afb">
    <w:name w:val="גוף טקסט תו"/>
    <w:basedOn w:val="a0"/>
    <w:link w:val="afc"/>
    <w:rsid w:val="00D36006"/>
    <w:rPr>
      <w:rFonts w:ascii="David" w:eastAsia="David" w:hAnsi="David" w:cs="David"/>
    </w:rPr>
  </w:style>
  <w:style w:type="character" w:customStyle="1" w:styleId="Heading1">
    <w:name w:val="Heading #1_"/>
    <w:basedOn w:val="a0"/>
    <w:link w:val="Heading10"/>
    <w:rsid w:val="00D36006"/>
    <w:rPr>
      <w:rFonts w:ascii="David" w:eastAsia="David" w:hAnsi="David" w:cs="David"/>
      <w:b/>
      <w:bCs/>
      <w:sz w:val="32"/>
      <w:szCs w:val="32"/>
    </w:rPr>
  </w:style>
  <w:style w:type="character" w:customStyle="1" w:styleId="Heading3">
    <w:name w:val="Heading #3_"/>
    <w:basedOn w:val="a0"/>
    <w:link w:val="Heading30"/>
    <w:rsid w:val="00D36006"/>
    <w:rPr>
      <w:rFonts w:ascii="David" w:eastAsia="David" w:hAnsi="David" w:cs="David"/>
      <w:b/>
      <w:bCs/>
    </w:rPr>
  </w:style>
  <w:style w:type="character" w:customStyle="1" w:styleId="Bodytext2">
    <w:name w:val="Body text (2)_"/>
    <w:basedOn w:val="a0"/>
    <w:link w:val="Bodytext20"/>
    <w:rsid w:val="00D36006"/>
    <w:rPr>
      <w:rFonts w:ascii="David" w:eastAsia="David" w:hAnsi="David" w:cs="David"/>
      <w:color w:val="0563C1"/>
      <w:sz w:val="24"/>
      <w:szCs w:val="24"/>
      <w:u w:val="single"/>
    </w:rPr>
  </w:style>
  <w:style w:type="paragraph" w:customStyle="1" w:styleId="Heading20">
    <w:name w:val="Heading #2"/>
    <w:basedOn w:val="a"/>
    <w:link w:val="Heading2"/>
    <w:rsid w:val="00D36006"/>
    <w:pPr>
      <w:widowControl w:val="0"/>
      <w:spacing w:after="320" w:line="240" w:lineRule="auto"/>
      <w:jc w:val="center"/>
      <w:outlineLvl w:val="1"/>
    </w:pPr>
    <w:rPr>
      <w:rFonts w:ascii="David" w:eastAsia="David" w:hAnsi="David" w:cs="David"/>
      <w:b/>
      <w:bCs/>
      <w:color w:val="2E74B5"/>
      <w:sz w:val="28"/>
      <w:szCs w:val="28"/>
    </w:rPr>
  </w:style>
  <w:style w:type="paragraph" w:styleId="afc">
    <w:name w:val="Body Text"/>
    <w:basedOn w:val="a"/>
    <w:link w:val="afb"/>
    <w:qFormat/>
    <w:rsid w:val="00D36006"/>
    <w:pPr>
      <w:widowControl w:val="0"/>
      <w:spacing w:after="0" w:line="360" w:lineRule="auto"/>
    </w:pPr>
    <w:rPr>
      <w:rFonts w:ascii="David" w:eastAsia="David" w:hAnsi="David" w:cs="David"/>
    </w:rPr>
  </w:style>
  <w:style w:type="character" w:customStyle="1" w:styleId="13">
    <w:name w:val="גוף טקסט תו1"/>
    <w:basedOn w:val="a0"/>
    <w:uiPriority w:val="99"/>
    <w:semiHidden/>
    <w:rsid w:val="00D36006"/>
  </w:style>
  <w:style w:type="paragraph" w:customStyle="1" w:styleId="Heading10">
    <w:name w:val="Heading #1"/>
    <w:basedOn w:val="a"/>
    <w:link w:val="Heading1"/>
    <w:rsid w:val="00D36006"/>
    <w:pPr>
      <w:widowControl w:val="0"/>
      <w:spacing w:after="60" w:line="334" w:lineRule="auto"/>
      <w:jc w:val="center"/>
      <w:outlineLvl w:val="0"/>
    </w:pPr>
    <w:rPr>
      <w:rFonts w:ascii="David" w:eastAsia="David" w:hAnsi="David" w:cs="David"/>
      <w:b/>
      <w:bCs/>
      <w:sz w:val="32"/>
      <w:szCs w:val="32"/>
    </w:rPr>
  </w:style>
  <w:style w:type="paragraph" w:customStyle="1" w:styleId="Heading30">
    <w:name w:val="Heading #3"/>
    <w:basedOn w:val="a"/>
    <w:link w:val="Heading3"/>
    <w:rsid w:val="00D36006"/>
    <w:pPr>
      <w:widowControl w:val="0"/>
      <w:spacing w:after="0" w:line="360" w:lineRule="auto"/>
      <w:ind w:firstLine="360"/>
      <w:outlineLvl w:val="2"/>
    </w:pPr>
    <w:rPr>
      <w:rFonts w:ascii="David" w:eastAsia="David" w:hAnsi="David" w:cs="David"/>
      <w:b/>
      <w:bCs/>
    </w:rPr>
  </w:style>
  <w:style w:type="paragraph" w:customStyle="1" w:styleId="Bodytext20">
    <w:name w:val="Body text (2)"/>
    <w:basedOn w:val="a"/>
    <w:link w:val="Bodytext2"/>
    <w:rsid w:val="00D36006"/>
    <w:pPr>
      <w:widowControl w:val="0"/>
      <w:bidi w:val="0"/>
      <w:spacing w:after="320" w:line="360" w:lineRule="auto"/>
      <w:ind w:left="1420"/>
    </w:pPr>
    <w:rPr>
      <w:rFonts w:ascii="David" w:eastAsia="David" w:hAnsi="David" w:cs="David"/>
      <w:color w:val="0563C1"/>
      <w:sz w:val="24"/>
      <w:szCs w:val="24"/>
      <w:u w:val="single"/>
    </w:rPr>
  </w:style>
  <w:style w:type="paragraph" w:customStyle="1" w:styleId="afd">
    <w:name w:val="טבלה רגיל"/>
    <w:basedOn w:val="a"/>
    <w:rsid w:val="00877CF3"/>
    <w:pPr>
      <w:overflowPunct w:val="0"/>
      <w:autoSpaceDE w:val="0"/>
      <w:autoSpaceDN w:val="0"/>
      <w:adjustRightInd w:val="0"/>
      <w:spacing w:before="60" w:after="60" w:line="360" w:lineRule="auto"/>
    </w:pPr>
    <w:rPr>
      <w:rFonts w:ascii="Arial" w:eastAsia="Times New Roman" w:hAnsi="Arial" w:cs="Arial"/>
      <w:noProof/>
      <w:szCs w:val="24"/>
      <w:lang w:eastAsia="he-IL"/>
    </w:rPr>
  </w:style>
  <w:style w:type="paragraph" w:styleId="afe">
    <w:name w:val="Revision"/>
    <w:hidden/>
    <w:uiPriority w:val="99"/>
    <w:semiHidden/>
    <w:rsid w:val="007B4251"/>
    <w:pPr>
      <w:spacing w:after="0" w:line="240" w:lineRule="auto"/>
    </w:pPr>
  </w:style>
  <w:style w:type="character" w:styleId="aff">
    <w:name w:val="annotation reference"/>
    <w:basedOn w:val="a0"/>
    <w:uiPriority w:val="99"/>
    <w:semiHidden/>
    <w:unhideWhenUsed/>
    <w:rsid w:val="008539E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539E7"/>
    <w:pPr>
      <w:spacing w:line="240" w:lineRule="auto"/>
    </w:pPr>
    <w:rPr>
      <w:sz w:val="20"/>
      <w:szCs w:val="20"/>
    </w:rPr>
  </w:style>
  <w:style w:type="character" w:customStyle="1" w:styleId="aff1">
    <w:name w:val="טקסט הערה תו"/>
    <w:basedOn w:val="a0"/>
    <w:link w:val="aff0"/>
    <w:uiPriority w:val="99"/>
    <w:semiHidden/>
    <w:rsid w:val="008539E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539E7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853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0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4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3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2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9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4756-F572-4F3E-AB26-DB56DB10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שיר יזדי</dc:creator>
  <cp:lastModifiedBy>קרן ליפשיץ זיתון</cp:lastModifiedBy>
  <cp:revision>2</cp:revision>
  <cp:lastPrinted>2022-04-24T06:03:00Z</cp:lastPrinted>
  <dcterms:created xsi:type="dcterms:W3CDTF">2023-04-13T06:11:00Z</dcterms:created>
  <dcterms:modified xsi:type="dcterms:W3CDTF">2023-04-13T06:11:00Z</dcterms:modified>
</cp:coreProperties>
</file>