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67154" w14:textId="77777777" w:rsidR="000F3266" w:rsidRDefault="000F3266" w:rsidP="000F3266">
      <w:pPr>
        <w:bidi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Elad Man, Advocate &amp; Solicitor</w:t>
      </w:r>
      <w:r>
        <w:rPr>
          <w:rFonts w:eastAsia="Times New Roman" w:hint="cs"/>
          <w:rtl/>
        </w:rPr>
        <w:t>‏</w:t>
      </w:r>
      <w:r>
        <w:rPr>
          <w:rFonts w:eastAsia="Times New Roman"/>
        </w:rPr>
        <w:t xml:space="preserve"> &lt;elad@man-barak.com&gt;</w:t>
      </w:r>
      <w:bookmarkStart w:id="0" w:name="_GoBack"/>
      <w:bookmarkEnd w:id="0"/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</w:t>
      </w:r>
      <w:r>
        <w:rPr>
          <w:rFonts w:eastAsia="Times New Roman" w:hint="cs"/>
          <w:rtl/>
        </w:rPr>
        <w:t>בקשת חופש מידע - העסקת קרובי משפחה</w:t>
      </w:r>
      <w:r>
        <w:rPr>
          <w:rFonts w:eastAsia="Times New Roman" w:hint="cs"/>
        </w:rPr>
        <w:t xml:space="preserve"> </w:t>
      </w:r>
    </w:p>
    <w:p w14:paraId="1D068E11" w14:textId="77777777" w:rsidR="000F3266" w:rsidRDefault="000F3266" w:rsidP="000F3266"/>
    <w:p w14:paraId="1F84E0E5" w14:textId="77777777" w:rsidR="000F3266" w:rsidRDefault="000F3266" w:rsidP="000F3266">
      <w:pPr>
        <w:rPr>
          <w:rFonts w:ascii="Arial" w:hAnsi="Arial" w:cs="Arial"/>
          <w:color w:val="1F497D"/>
          <w:lang w:val="en-US"/>
        </w:rPr>
      </w:pPr>
    </w:p>
    <w:p w14:paraId="47B465F1" w14:textId="77777777" w:rsidR="000F3266" w:rsidRDefault="000F3266" w:rsidP="000F3266">
      <w:pPr>
        <w:rPr>
          <w:rFonts w:ascii="Arial" w:hAnsi="Arial" w:cs="Arial"/>
          <w:lang w:val="en-US"/>
        </w:rPr>
      </w:pPr>
      <w:r>
        <w:rPr>
          <w:rFonts w:ascii="Arial" w:hAnsi="Arial" w:cs="Arial"/>
          <w:rtl/>
          <w:lang w:val="en-US"/>
        </w:rPr>
        <w:t>עו"ד אלעד מן שלום רב,</w:t>
      </w:r>
    </w:p>
    <w:p w14:paraId="6EB7A398" w14:textId="77777777" w:rsidR="000F3266" w:rsidRDefault="000F3266" w:rsidP="000F3266">
      <w:pPr>
        <w:rPr>
          <w:rFonts w:ascii="Arial" w:hAnsi="Arial" w:cs="Arial"/>
          <w:rtl/>
          <w:lang w:val="en-US"/>
        </w:rPr>
      </w:pPr>
    </w:p>
    <w:p w14:paraId="160BDE48" w14:textId="77777777" w:rsidR="000F3266" w:rsidRDefault="000F3266" w:rsidP="000F3266">
      <w:pPr>
        <w:rPr>
          <w:rFonts w:ascii="Arial" w:hAnsi="Arial" w:cs="Arial"/>
          <w:rtl/>
          <w:lang w:val="en-US"/>
        </w:rPr>
      </w:pPr>
      <w:r>
        <w:rPr>
          <w:rFonts w:ascii="Arial" w:hAnsi="Arial" w:cs="Arial"/>
          <w:rtl/>
          <w:lang w:val="en-US"/>
        </w:rPr>
        <w:t>במענה לפנייתכם אלינו, להלן הנתונים המבוקשים, בהתאם לרישומיה של החברה, נכון להיום :</w:t>
      </w:r>
    </w:p>
    <w:p w14:paraId="605B1E89" w14:textId="77777777" w:rsidR="000F3266" w:rsidRDefault="000F3266" w:rsidP="000F3266">
      <w:pPr>
        <w:rPr>
          <w:rFonts w:ascii="Arial" w:hAnsi="Arial" w:cs="Arial"/>
          <w:rtl/>
          <w:lang w:val="en-US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849"/>
        <w:gridCol w:w="849"/>
        <w:gridCol w:w="927"/>
        <w:gridCol w:w="1062"/>
        <w:gridCol w:w="1641"/>
        <w:gridCol w:w="653"/>
        <w:gridCol w:w="653"/>
        <w:gridCol w:w="731"/>
      </w:tblGrid>
      <w:tr w:rsidR="000F3266" w14:paraId="64465025" w14:textId="77777777" w:rsidTr="000F3266"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5852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b/>
                <w:bCs/>
                <w:rtl/>
              </w:rPr>
            </w:pPr>
            <w:r>
              <w:rPr>
                <w:rFonts w:ascii="Narkisim" w:hAnsi="Narkisim" w:cs="Narkisim"/>
                <w:b/>
                <w:bCs/>
                <w:rtl/>
              </w:rPr>
              <w:t>תפקיד העובד והיחידה בה הוא מועסק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0081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b/>
                <w:bCs/>
                <w:rtl/>
              </w:rPr>
            </w:pPr>
            <w:r>
              <w:rPr>
                <w:rFonts w:ascii="Narkisim" w:hAnsi="Narkisim" w:cs="Narkisim"/>
                <w:b/>
                <w:bCs/>
                <w:rtl/>
              </w:rPr>
              <w:t>מגדר העובד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2FFB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b/>
                <w:bCs/>
                <w:rtl/>
              </w:rPr>
            </w:pPr>
            <w:r>
              <w:rPr>
                <w:rFonts w:ascii="Narkisim" w:hAnsi="Narkisim" w:cs="Narkisim"/>
                <w:b/>
                <w:bCs/>
                <w:rtl/>
              </w:rPr>
              <w:t>ותק העובד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5EDE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b/>
                <w:bCs/>
                <w:rtl/>
              </w:rPr>
            </w:pPr>
            <w:r>
              <w:rPr>
                <w:rFonts w:ascii="Narkisim" w:hAnsi="Narkisim" w:cs="Narkisim"/>
                <w:b/>
                <w:bCs/>
                <w:rtl/>
              </w:rPr>
              <w:t>אופן העסקה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2459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b/>
                <w:bCs/>
              </w:rPr>
            </w:pPr>
            <w:r>
              <w:rPr>
                <w:rFonts w:ascii="Narkisim" w:hAnsi="Narkisim" w:cs="Narkisim"/>
                <w:b/>
                <w:bCs/>
                <w:rtl/>
              </w:rPr>
              <w:t>מספר קרובי משפחה מועסקים לאותו עובד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2F92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b/>
                <w:bCs/>
              </w:rPr>
            </w:pPr>
            <w:r>
              <w:rPr>
                <w:rFonts w:ascii="Narkisim" w:hAnsi="Narkisim" w:cs="Narkisim"/>
                <w:b/>
                <w:bCs/>
                <w:rtl/>
              </w:rPr>
              <w:t>פירוט קרובי משפחה מועסקים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B1A139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b/>
                <w:bCs/>
                <w:rtl/>
              </w:rPr>
            </w:pPr>
            <w:r>
              <w:rPr>
                <w:rFonts w:ascii="Narkisim" w:hAnsi="Narkisim" w:cs="Narkisim"/>
                <w:b/>
                <w:bCs/>
                <w:rtl/>
              </w:rPr>
              <w:t>מגדר העובד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82CF7D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b/>
                <w:bCs/>
                <w:rtl/>
              </w:rPr>
            </w:pPr>
            <w:r>
              <w:rPr>
                <w:rFonts w:ascii="Narkisim" w:hAnsi="Narkisim" w:cs="Narkisim"/>
                <w:b/>
                <w:bCs/>
                <w:rtl/>
              </w:rPr>
              <w:t>ותק העובד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5EC8B4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b/>
                <w:bCs/>
                <w:rtl/>
              </w:rPr>
            </w:pPr>
            <w:r>
              <w:rPr>
                <w:rFonts w:ascii="Narkisim" w:hAnsi="Narkisim" w:cs="Narkisim"/>
                <w:b/>
                <w:bCs/>
                <w:rtl/>
              </w:rPr>
              <w:t>אופן העסקה</w:t>
            </w:r>
          </w:p>
        </w:tc>
      </w:tr>
      <w:tr w:rsidR="000F3266" w14:paraId="148C7AF6" w14:textId="77777777" w:rsidTr="000F3266"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8277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00B0F0"/>
                <w:rtl/>
              </w:rPr>
            </w:pPr>
            <w:r>
              <w:rPr>
                <w:rFonts w:ascii="Narkisim" w:hAnsi="Narkisim" w:cs="Narkisim"/>
                <w:color w:val="00B0F0"/>
                <w:rtl/>
              </w:rPr>
              <w:t>עוזרת אדמיניסטרטיבית ומזכירת ועדת מכרזים – אגף משאבי ניהול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0612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00B0F0"/>
                <w:rtl/>
              </w:rPr>
            </w:pPr>
            <w:r>
              <w:rPr>
                <w:rFonts w:ascii="Narkisim" w:hAnsi="Narkisim" w:cs="Narkisim"/>
                <w:color w:val="00B0F0"/>
                <w:rtl/>
              </w:rPr>
              <w:t>נ</w:t>
            </w:r>
          </w:p>
          <w:p w14:paraId="490C9750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00B0F0"/>
                <w:rtl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A971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00B0F0"/>
                <w:rtl/>
              </w:rPr>
            </w:pPr>
            <w:r>
              <w:rPr>
                <w:rFonts w:ascii="Narkisim" w:hAnsi="Narkisim" w:cs="Narkisim"/>
                <w:color w:val="00B0F0"/>
                <w:rtl/>
              </w:rPr>
              <w:t>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0234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00B0F0"/>
                <w:rtl/>
              </w:rPr>
            </w:pPr>
            <w:r>
              <w:rPr>
                <w:rFonts w:ascii="Narkisim" w:hAnsi="Narkisim" w:cs="Narkisim"/>
                <w:color w:val="00B0F0"/>
                <w:rtl/>
              </w:rPr>
              <w:t>הסכם קיבוצי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80E6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00B0F0"/>
              </w:rPr>
            </w:pPr>
            <w:r>
              <w:rPr>
                <w:rFonts w:ascii="Narkisim" w:hAnsi="Narkisim" w:cs="Narkisim"/>
                <w:color w:val="00B0F0"/>
                <w:rtl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D9A3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00B0F0"/>
                <w:rtl/>
              </w:rPr>
            </w:pPr>
            <w:r>
              <w:rPr>
                <w:rFonts w:ascii="Narkisim" w:hAnsi="Narkisim" w:cs="Narkisim"/>
                <w:color w:val="00B0F0"/>
                <w:rtl/>
              </w:rPr>
              <w:t>עוזרת אדמיניסטרטיבית – חטיבת הנדסה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61323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00B0F0"/>
                <w:rtl/>
              </w:rPr>
            </w:pPr>
            <w:r>
              <w:rPr>
                <w:rFonts w:ascii="Narkisim" w:hAnsi="Narkisim" w:cs="Narkisim"/>
                <w:color w:val="00B0F0"/>
                <w:rtl/>
              </w:rPr>
              <w:t>נ</w:t>
            </w:r>
          </w:p>
          <w:p w14:paraId="75490625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00B0F0"/>
                <w:rtl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7DB0E1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00B0F0"/>
                <w:rtl/>
              </w:rPr>
            </w:pPr>
            <w:r>
              <w:rPr>
                <w:rFonts w:ascii="Narkisim" w:hAnsi="Narkisim" w:cs="Narkisim"/>
                <w:color w:val="00B0F0"/>
                <w:rtl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F76FE5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00B0F0"/>
                <w:rtl/>
              </w:rPr>
            </w:pPr>
            <w:r>
              <w:rPr>
                <w:rFonts w:ascii="Narkisim" w:hAnsi="Narkisim" w:cs="Narkisim"/>
                <w:color w:val="00B0F0"/>
                <w:rtl/>
              </w:rPr>
              <w:t>הסכם קיבוצי</w:t>
            </w:r>
          </w:p>
        </w:tc>
      </w:tr>
      <w:tr w:rsidR="000F3266" w14:paraId="59B1BCC1" w14:textId="77777777" w:rsidTr="000F3266"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EFE1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4F81BD"/>
                <w:rtl/>
              </w:rPr>
            </w:pPr>
            <w:r>
              <w:rPr>
                <w:rFonts w:ascii="Narkisim" w:hAnsi="Narkisim" w:cs="Narkisim"/>
                <w:color w:val="4F81BD"/>
                <w:rtl/>
              </w:rPr>
              <w:t>נהג מנכ"ל – לשכת מנכ"ל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73A4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4F81BD"/>
                <w:rtl/>
              </w:rPr>
            </w:pPr>
            <w:r>
              <w:rPr>
                <w:rFonts w:ascii="Narkisim" w:hAnsi="Narkisim" w:cs="Narkisim"/>
                <w:color w:val="4F81BD"/>
                <w:rtl/>
              </w:rPr>
              <w:t>ז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1972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4F81BD"/>
                <w:rtl/>
              </w:rPr>
            </w:pPr>
            <w:r>
              <w:rPr>
                <w:rFonts w:ascii="Narkisim" w:hAnsi="Narkisim" w:cs="Narkisim"/>
                <w:color w:val="4F81BD"/>
                <w:rtl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9ED19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4F81BD"/>
                <w:rtl/>
              </w:rPr>
            </w:pPr>
            <w:r>
              <w:rPr>
                <w:rFonts w:ascii="Narkisim" w:hAnsi="Narkisim" w:cs="Narkisim"/>
                <w:color w:val="4F81BD"/>
                <w:rtl/>
              </w:rPr>
              <w:t>חוזה אישי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CB40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4F81BD"/>
                <w:rtl/>
              </w:rPr>
            </w:pPr>
            <w:r>
              <w:rPr>
                <w:rFonts w:ascii="Narkisim" w:hAnsi="Narkisim" w:cs="Narkisim"/>
                <w:color w:val="4F81BD"/>
                <w:rtl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10B1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4F81BD"/>
                <w:rtl/>
              </w:rPr>
            </w:pPr>
            <w:r>
              <w:rPr>
                <w:rFonts w:ascii="Narkisim" w:hAnsi="Narkisim" w:cs="Narkisim"/>
                <w:color w:val="4F81BD"/>
                <w:rtl/>
              </w:rPr>
              <w:t>רכזת משאבי אנוש – אגף משאבי ניהול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84A37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4F81BD"/>
                <w:rtl/>
              </w:rPr>
            </w:pPr>
            <w:r>
              <w:rPr>
                <w:rFonts w:ascii="Narkisim" w:hAnsi="Narkisim" w:cs="Narkisim"/>
                <w:color w:val="4F81BD"/>
                <w:rtl/>
              </w:rPr>
              <w:t>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A3F9D2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4F81BD"/>
                <w:rtl/>
              </w:rPr>
            </w:pPr>
            <w:r>
              <w:rPr>
                <w:rFonts w:ascii="Narkisim" w:hAnsi="Narkisim" w:cs="Narkisim"/>
                <w:color w:val="4F81BD"/>
                <w:rtl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B3BEF7" w14:textId="77777777" w:rsidR="000F3266" w:rsidRDefault="000F3266">
            <w:pPr>
              <w:spacing w:before="100" w:beforeAutospacing="1" w:after="100" w:afterAutospacing="1" w:line="276" w:lineRule="auto"/>
              <w:ind w:right="192"/>
              <w:rPr>
                <w:rFonts w:ascii="Narkisim" w:hAnsi="Narkisim" w:cs="Narkisim"/>
                <w:color w:val="4F81BD"/>
                <w:rtl/>
              </w:rPr>
            </w:pPr>
            <w:r>
              <w:rPr>
                <w:rFonts w:ascii="Narkisim" w:hAnsi="Narkisim" w:cs="Narkisim"/>
                <w:color w:val="4F81BD"/>
                <w:rtl/>
              </w:rPr>
              <w:t>הסכם קיבוצי</w:t>
            </w:r>
          </w:p>
        </w:tc>
      </w:tr>
    </w:tbl>
    <w:p w14:paraId="12A32CB4" w14:textId="77777777" w:rsidR="000F3266" w:rsidRDefault="000F3266" w:rsidP="000F3266">
      <w:pPr>
        <w:rPr>
          <w:rFonts w:ascii="Arial" w:hAnsi="Arial" w:cs="Arial"/>
          <w:color w:val="1F497D"/>
          <w:rtl/>
          <w:lang w:val="en-US"/>
        </w:rPr>
      </w:pPr>
    </w:p>
    <w:p w14:paraId="18F6C125" w14:textId="77777777" w:rsidR="000F3266" w:rsidRDefault="000F3266" w:rsidP="000F3266">
      <w:pPr>
        <w:rPr>
          <w:rFonts w:ascii="Arial" w:hAnsi="Arial" w:cs="Arial"/>
          <w:color w:val="1F497D"/>
          <w:rtl/>
          <w:lang w:val="en-US"/>
        </w:rPr>
      </w:pPr>
    </w:p>
    <w:p w14:paraId="4D5C746B" w14:textId="77777777" w:rsidR="000F3266" w:rsidRDefault="000F3266" w:rsidP="000F3266">
      <w:pPr>
        <w:rPr>
          <w:rtl/>
          <w:lang w:val="en-US"/>
        </w:rPr>
      </w:pPr>
      <w:r>
        <w:rPr>
          <w:rFonts w:ascii="Arial" w:hAnsi="Arial" w:cs="Arial"/>
          <w:rtl/>
          <w:lang w:val="en-US"/>
        </w:rPr>
        <w:t xml:space="preserve">אודה לאישור קבלת המייל. שבוע טוב. </w:t>
      </w:r>
    </w:p>
    <w:p w14:paraId="6EEB0DC0" w14:textId="77777777" w:rsidR="000F3266" w:rsidRDefault="000F3266" w:rsidP="000F3266">
      <w:pPr>
        <w:rPr>
          <w:rFonts w:hint="cs"/>
          <w:color w:val="1F497D"/>
          <w:rtl/>
          <w:lang w:val="en-US"/>
        </w:rPr>
      </w:pPr>
    </w:p>
    <w:p w14:paraId="4A7B79A2" w14:textId="77777777" w:rsidR="000F3266" w:rsidRDefault="000F3266" w:rsidP="000F3266">
      <w:pPr>
        <w:ind w:left="26"/>
        <w:jc w:val="center"/>
        <w:rPr>
          <w:rFonts w:ascii="Tahoma" w:hAnsi="Tahoma" w:cs="Tahoma"/>
          <w:b/>
          <w:bCs/>
          <w:color w:val="666699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666699"/>
          <w:sz w:val="18"/>
          <w:szCs w:val="18"/>
          <w:rtl/>
          <w:lang w:val="en-US"/>
        </w:rPr>
        <w:t xml:space="preserve">שרית </w:t>
      </w:r>
      <w:proofErr w:type="spellStart"/>
      <w:r>
        <w:rPr>
          <w:rFonts w:ascii="Tahoma" w:hAnsi="Tahoma" w:cs="Tahoma"/>
          <w:b/>
          <w:bCs/>
          <w:color w:val="666699"/>
          <w:sz w:val="18"/>
          <w:szCs w:val="18"/>
          <w:rtl/>
          <w:lang w:val="en-US"/>
        </w:rPr>
        <w:t>סופיר</w:t>
      </w:r>
      <w:proofErr w:type="spellEnd"/>
      <w:r>
        <w:rPr>
          <w:rFonts w:ascii="Tahoma" w:hAnsi="Tahoma" w:cs="Tahoma"/>
          <w:b/>
          <w:bCs/>
          <w:color w:val="666699"/>
          <w:sz w:val="18"/>
          <w:szCs w:val="18"/>
          <w:rtl/>
          <w:lang w:val="en-US"/>
        </w:rPr>
        <w:t xml:space="preserve"> – לשכת מנכ"ל </w:t>
      </w:r>
    </w:p>
    <w:p w14:paraId="7DF6117E" w14:textId="77777777" w:rsidR="000F3266" w:rsidRDefault="000F3266" w:rsidP="000F3266">
      <w:pPr>
        <w:ind w:left="26"/>
        <w:jc w:val="center"/>
        <w:rPr>
          <w:rFonts w:ascii="Tahoma" w:hAnsi="Tahoma" w:cs="Tahoma"/>
          <w:b/>
          <w:bCs/>
          <w:color w:val="666699"/>
          <w:sz w:val="16"/>
          <w:szCs w:val="16"/>
          <w:lang w:val="en-US"/>
        </w:rPr>
      </w:pPr>
      <w:r>
        <w:rPr>
          <w:rFonts w:ascii="Tahoma" w:hAnsi="Tahoma" w:cs="Tahoma"/>
          <w:b/>
          <w:bCs/>
          <w:color w:val="666699"/>
          <w:sz w:val="16"/>
          <w:szCs w:val="16"/>
          <w:rtl/>
          <w:lang w:val="en-US"/>
        </w:rPr>
        <w:t>טלפון:</w:t>
      </w:r>
      <w:r>
        <w:rPr>
          <w:rFonts w:ascii="Tahoma" w:hAnsi="Tahoma" w:cs="Tahoma"/>
          <w:color w:val="666699"/>
          <w:sz w:val="16"/>
          <w:szCs w:val="16"/>
          <w:rtl/>
          <w:lang w:val="en-US"/>
        </w:rPr>
        <w:t xml:space="preserve"> 03-5657905 </w:t>
      </w:r>
      <w:r>
        <w:rPr>
          <w:rFonts w:ascii="Tahoma" w:hAnsi="Tahoma" w:cs="Tahoma"/>
          <w:color w:val="FF6600"/>
          <w:sz w:val="16"/>
          <w:szCs w:val="16"/>
          <w:rtl/>
          <w:lang w:val="en-US"/>
        </w:rPr>
        <w:t>|</w:t>
      </w:r>
      <w:r>
        <w:rPr>
          <w:rFonts w:ascii="Tahoma" w:hAnsi="Tahoma" w:cs="Tahoma"/>
          <w:color w:val="666699"/>
          <w:sz w:val="16"/>
          <w:szCs w:val="16"/>
          <w:rtl/>
          <w:lang w:val="en-US"/>
        </w:rPr>
        <w:t xml:space="preserve"> </w:t>
      </w:r>
      <w:r>
        <w:rPr>
          <w:rFonts w:ascii="Tahoma" w:hAnsi="Tahoma" w:cs="Tahoma"/>
          <w:b/>
          <w:bCs/>
          <w:color w:val="666699"/>
          <w:sz w:val="16"/>
          <w:szCs w:val="16"/>
          <w:rtl/>
          <w:lang w:val="en-US"/>
        </w:rPr>
        <w:t>פקס:</w:t>
      </w:r>
      <w:r>
        <w:rPr>
          <w:rFonts w:ascii="Tahoma" w:hAnsi="Tahoma" w:cs="Tahoma"/>
          <w:color w:val="666699"/>
          <w:sz w:val="16"/>
          <w:szCs w:val="16"/>
          <w:rtl/>
          <w:lang w:val="en-US"/>
        </w:rPr>
        <w:t xml:space="preserve"> 03-5617142</w:t>
      </w:r>
    </w:p>
    <w:p w14:paraId="640A0037" w14:textId="77777777" w:rsidR="000F3266" w:rsidRDefault="000F3266" w:rsidP="000F3266">
      <w:pPr>
        <w:ind w:left="26"/>
        <w:jc w:val="center"/>
        <w:rPr>
          <w:rFonts w:ascii="Tahoma" w:hAnsi="Tahoma" w:cs="Tahoma"/>
          <w:color w:val="1F497D"/>
          <w:sz w:val="18"/>
          <w:szCs w:val="18"/>
          <w:lang w:val="en-US"/>
        </w:rPr>
      </w:pPr>
      <w:r>
        <w:rPr>
          <w:rFonts w:ascii="Tahoma" w:hAnsi="Tahoma" w:cs="Tahoma"/>
          <w:color w:val="666699"/>
          <w:sz w:val="18"/>
          <w:szCs w:val="18"/>
          <w:rtl/>
          <w:lang w:val="en-US"/>
        </w:rPr>
        <w:t xml:space="preserve">בקרו באתר החברה: </w:t>
      </w:r>
      <w:hyperlink r:id="rId4" w:tooltip="blocked::http://www.israports.co.il/" w:history="1">
        <w:r>
          <w:rPr>
            <w:rStyle w:val="Hyperlink"/>
            <w:rFonts w:ascii="Tahoma" w:hAnsi="Tahoma" w:cs="Tahoma"/>
            <w:color w:val="666699"/>
            <w:sz w:val="18"/>
            <w:szCs w:val="18"/>
            <w:lang w:val="en-US"/>
          </w:rPr>
          <w:t>www.israports.co.il</w:t>
        </w:r>
      </w:hyperlink>
    </w:p>
    <w:p w14:paraId="6EB7181E" w14:textId="77777777" w:rsidR="000F3266" w:rsidRDefault="000F3266" w:rsidP="000F3266">
      <w:pPr>
        <w:ind w:left="26"/>
        <w:jc w:val="center"/>
        <w:rPr>
          <w:rFonts w:ascii="Tahoma" w:hAnsi="Tahoma" w:cs="Tahoma"/>
          <w:color w:val="1F497D"/>
          <w:sz w:val="12"/>
          <w:szCs w:val="12"/>
          <w:lang w:val="en-US"/>
        </w:rPr>
      </w:pPr>
    </w:p>
    <w:p w14:paraId="01252473" w14:textId="77777777" w:rsidR="000F3266" w:rsidRDefault="000F3266" w:rsidP="000F3266">
      <w:pPr>
        <w:ind w:left="26"/>
        <w:jc w:val="center"/>
        <w:rPr>
          <w:rFonts w:ascii="Tahoma" w:hAnsi="Tahoma" w:cs="Tahoma"/>
          <w:color w:val="1F497D"/>
          <w:sz w:val="24"/>
          <w:szCs w:val="24"/>
          <w:lang w:val="en-US"/>
        </w:rPr>
      </w:pPr>
      <w:r>
        <w:rPr>
          <w:rFonts w:ascii="Tahoma" w:hAnsi="Tahoma" w:cs="Tahoma"/>
          <w:noProof/>
          <w:color w:val="1F497D"/>
          <w:lang w:val="en-US"/>
        </w:rPr>
        <w:drawing>
          <wp:inline distT="0" distB="0" distL="0" distR="0" wp14:anchorId="5B36F530" wp14:editId="66692826">
            <wp:extent cx="1514475" cy="342900"/>
            <wp:effectExtent l="0" t="0" r="9525" b="0"/>
            <wp:docPr id="1" name="תמונה 1" descr="תיאור: תיאור: תיאור: תיאור: hanihe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תיאור: תיאור: תיאור: תיאור: haniheb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F279" w14:textId="77777777" w:rsidR="000F3266" w:rsidRDefault="000F3266" w:rsidP="000F3266">
      <w:pPr>
        <w:ind w:left="26"/>
        <w:jc w:val="center"/>
        <w:rPr>
          <w:rFonts w:ascii="Tahoma" w:hAnsi="Tahoma" w:cs="Tahoma"/>
          <w:color w:val="1F497D"/>
          <w:sz w:val="10"/>
          <w:szCs w:val="10"/>
          <w:lang w:val="en-US"/>
        </w:rPr>
      </w:pPr>
    </w:p>
    <w:p w14:paraId="11A9C342" w14:textId="77777777" w:rsidR="000F3266" w:rsidRDefault="000F3266" w:rsidP="000F3266">
      <w:pPr>
        <w:ind w:left="26"/>
        <w:jc w:val="center"/>
        <w:rPr>
          <w:rFonts w:ascii="Tahoma" w:hAnsi="Tahoma" w:cs="Tahoma"/>
          <w:b/>
          <w:bCs/>
          <w:color w:val="666699"/>
          <w:sz w:val="14"/>
          <w:szCs w:val="14"/>
          <w:lang w:val="en-US"/>
        </w:rPr>
      </w:pPr>
      <w:r>
        <w:rPr>
          <w:rFonts w:ascii="Tahoma" w:hAnsi="Tahoma" w:cs="Tahoma"/>
          <w:b/>
          <w:bCs/>
          <w:color w:val="666699"/>
          <w:sz w:val="14"/>
          <w:szCs w:val="14"/>
          <w:rtl/>
          <w:lang w:val="en-US"/>
        </w:rPr>
        <w:t xml:space="preserve">מניחים תשתיות </w:t>
      </w:r>
      <w:r>
        <w:rPr>
          <w:rFonts w:ascii="Tahoma" w:hAnsi="Tahoma" w:cs="Tahoma"/>
          <w:b/>
          <w:bCs/>
          <w:color w:val="FF6600"/>
          <w:sz w:val="14"/>
          <w:szCs w:val="14"/>
          <w:rtl/>
          <w:lang w:val="en-US"/>
        </w:rPr>
        <w:t>&gt;</w:t>
      </w:r>
      <w:r>
        <w:rPr>
          <w:rFonts w:ascii="Tahoma" w:hAnsi="Tahoma" w:cs="Tahoma"/>
          <w:b/>
          <w:bCs/>
          <w:color w:val="666699"/>
          <w:sz w:val="14"/>
          <w:szCs w:val="14"/>
          <w:rtl/>
          <w:lang w:val="en-US"/>
        </w:rPr>
        <w:t xml:space="preserve"> מניעים את הכלכלה </w:t>
      </w:r>
      <w:r>
        <w:rPr>
          <w:rFonts w:ascii="Tahoma" w:hAnsi="Tahoma" w:cs="Tahoma"/>
          <w:b/>
          <w:bCs/>
          <w:color w:val="FF6600"/>
          <w:sz w:val="14"/>
          <w:szCs w:val="14"/>
          <w:rtl/>
          <w:lang w:val="en-US"/>
        </w:rPr>
        <w:t>&gt;</w:t>
      </w:r>
      <w:r>
        <w:rPr>
          <w:rFonts w:ascii="Tahoma" w:hAnsi="Tahoma" w:cs="Tahoma"/>
          <w:b/>
          <w:bCs/>
          <w:color w:val="666699"/>
          <w:sz w:val="14"/>
          <w:szCs w:val="14"/>
          <w:rtl/>
          <w:lang w:val="en-US"/>
        </w:rPr>
        <w:t xml:space="preserve"> מובילים את המשק לצמיחה</w:t>
      </w:r>
    </w:p>
    <w:p w14:paraId="38B47BE7" w14:textId="77777777" w:rsidR="000F3266" w:rsidRDefault="000F3266" w:rsidP="000F3266">
      <w:pPr>
        <w:ind w:left="26"/>
        <w:rPr>
          <w:rFonts w:ascii="Tahoma" w:hAnsi="Tahoma" w:cs="Tahoma"/>
          <w:color w:val="1F497D"/>
          <w:sz w:val="16"/>
          <w:szCs w:val="16"/>
          <w:lang w:val="en-US"/>
        </w:rPr>
      </w:pPr>
    </w:p>
    <w:p w14:paraId="7F022298" w14:textId="77777777" w:rsidR="000F3266" w:rsidRDefault="000F3266" w:rsidP="000F3266">
      <w:pPr>
        <w:ind w:left="26"/>
        <w:jc w:val="center"/>
        <w:rPr>
          <w:rFonts w:ascii="Tahoma" w:hAnsi="Tahoma" w:cs="Tahoma"/>
          <w:color w:val="666699"/>
          <w:sz w:val="12"/>
          <w:szCs w:val="12"/>
          <w:lang w:val="en-US"/>
        </w:rPr>
      </w:pPr>
      <w:r>
        <w:rPr>
          <w:rFonts w:ascii="Tahoma" w:hAnsi="Tahoma" w:cs="Tahoma"/>
          <w:color w:val="1F497D"/>
          <w:sz w:val="12"/>
          <w:szCs w:val="12"/>
          <w:rtl/>
          <w:lang w:val="en-US"/>
        </w:rPr>
        <w:t xml:space="preserve">   </w:t>
      </w:r>
      <w:r>
        <w:rPr>
          <w:rFonts w:ascii="Tahoma" w:hAnsi="Tahoma" w:cs="Tahoma"/>
          <w:color w:val="666699"/>
          <w:sz w:val="12"/>
          <w:szCs w:val="12"/>
          <w:rtl/>
          <w:lang w:val="en-US"/>
        </w:rPr>
        <w:t xml:space="preserve">לפני הדפסת מייל זה, אנא חשבו על הסביבה – חסכו בנייר </w:t>
      </w:r>
    </w:p>
    <w:p w14:paraId="0FF6294B" w14:textId="77777777" w:rsidR="000F3266" w:rsidRDefault="000F3266" w:rsidP="000F3266">
      <w:pPr>
        <w:bidi w:val="0"/>
        <w:rPr>
          <w:color w:val="1F497D"/>
          <w:lang w:val="en-US"/>
        </w:rPr>
      </w:pPr>
    </w:p>
    <w:p w14:paraId="719AD053" w14:textId="77777777" w:rsidR="00A55BD1" w:rsidRPr="000F3266" w:rsidRDefault="00A55BD1">
      <w:pPr>
        <w:rPr>
          <w:lang w:val="en-US"/>
        </w:rPr>
      </w:pPr>
    </w:p>
    <w:sectPr w:rsidR="00A55BD1" w:rsidRPr="000F3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66"/>
    <w:rsid w:val="000F3266"/>
    <w:rsid w:val="00A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E263"/>
  <w15:chartTrackingRefBased/>
  <w15:docId w15:val="{F875842D-F9BC-4F5E-8238-BA5D75F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3266"/>
    <w:pPr>
      <w:bidi/>
      <w:spacing w:after="0" w:line="240" w:lineRule="auto"/>
    </w:pPr>
    <w:rPr>
      <w:rFonts w:ascii="Calibri" w:hAnsi="Calibri" w:cs="Calibri"/>
      <w:lang w:eastAsia="en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F32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6422C.18FF7F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israports.co.il/Pages/HomePage.aspx" TargetMode="External"/><Relationship Id="rId4" Type="http://schemas.openxmlformats.org/officeDocument/2006/relationships/hyperlink" Target="http://www.israports.co.i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2020-06-14T07:57:00Z</dcterms:created>
  <dcterms:modified xsi:type="dcterms:W3CDTF">2020-06-14T07:58:00Z</dcterms:modified>
</cp:coreProperties>
</file>