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42" w:rsidRPr="00FF5C30" w:rsidRDefault="00FE4042" w:rsidP="00BB1525">
      <w:pPr>
        <w:jc w:val="right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 xml:space="preserve">ירושלים, </w:t>
      </w:r>
      <w:r w:rsidR="00BB1525">
        <w:rPr>
          <w:rFonts w:asciiTheme="minorBidi" w:hAnsiTheme="minorBidi" w:hint="cs"/>
          <w:rtl/>
        </w:rPr>
        <w:t>כ"ב בניסן</w:t>
      </w:r>
      <w:r w:rsidRPr="00FF5C30">
        <w:rPr>
          <w:rFonts w:asciiTheme="minorBidi" w:hAnsiTheme="minorBidi"/>
          <w:rtl/>
        </w:rPr>
        <w:t>, תשפ"</w:t>
      </w:r>
      <w:r w:rsidR="007E7CF2" w:rsidRPr="00FF5C30">
        <w:rPr>
          <w:rFonts w:asciiTheme="minorBidi" w:hAnsiTheme="minorBidi" w:hint="cs"/>
          <w:rtl/>
        </w:rPr>
        <w:t>ד</w:t>
      </w:r>
    </w:p>
    <w:p w:rsidR="00FE4042" w:rsidRPr="00FF5C30" w:rsidRDefault="00BB1525" w:rsidP="00D92003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30 באפריל</w:t>
      </w:r>
      <w:r w:rsidR="00FE4042" w:rsidRPr="00FF5C30">
        <w:rPr>
          <w:rFonts w:asciiTheme="minorBidi" w:hAnsiTheme="minorBidi"/>
          <w:rtl/>
        </w:rPr>
        <w:t>, 202</w:t>
      </w:r>
      <w:r w:rsidR="00D92003">
        <w:rPr>
          <w:rFonts w:asciiTheme="minorBidi" w:hAnsiTheme="minorBidi" w:hint="cs"/>
          <w:rtl/>
        </w:rPr>
        <w:t>4</w:t>
      </w:r>
    </w:p>
    <w:p w:rsidR="00FE4042" w:rsidRPr="00FF5C30" w:rsidRDefault="009F47AE" w:rsidP="003D7636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תיק מס' </w:t>
      </w:r>
      <w:r w:rsidR="00BB1525">
        <w:rPr>
          <w:rFonts w:asciiTheme="minorBidi" w:hAnsiTheme="minorBidi" w:hint="cs"/>
          <w:rtl/>
        </w:rPr>
        <w:t>34/2024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לכבוד</w:t>
      </w:r>
    </w:p>
    <w:p w:rsidR="00FE4042" w:rsidRPr="00FF5C30" w:rsidRDefault="00BB1525" w:rsidP="00FE404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אלעד מן</w:t>
      </w:r>
    </w:p>
    <w:p w:rsidR="007E7CF2" w:rsidRPr="00FF5C30" w:rsidRDefault="007E7CF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שלום רב,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BB1525" w:rsidRDefault="00AA0CF7" w:rsidP="00BB1525">
      <w:pPr>
        <w:jc w:val="center"/>
        <w:rPr>
          <w:rFonts w:asciiTheme="minorBidi" w:hAnsiTheme="minorBidi"/>
          <w:b/>
          <w:bCs/>
          <w:u w:val="single"/>
          <w:rtl/>
        </w:rPr>
      </w:pPr>
      <w:r w:rsidRPr="00FF5C30">
        <w:rPr>
          <w:rFonts w:asciiTheme="minorBidi" w:hAnsiTheme="minorBidi"/>
          <w:b/>
          <w:bCs/>
          <w:u w:val="single"/>
          <w:rtl/>
        </w:rPr>
        <w:t xml:space="preserve">הנדון: </w:t>
      </w:r>
      <w:r w:rsidR="00BB1525" w:rsidRPr="00BB1525">
        <w:rPr>
          <w:rFonts w:asciiTheme="minorBidi" w:hAnsiTheme="minorBidi"/>
          <w:b/>
          <w:bCs/>
          <w:u w:val="single"/>
          <w:rtl/>
        </w:rPr>
        <w:t>התקשרויות יח"צ, ייעוץ תקשורת וייעוץ אסטרטגי</w:t>
      </w:r>
    </w:p>
    <w:p w:rsidR="00BB1525" w:rsidRPr="00BB1525" w:rsidRDefault="00BB1525" w:rsidP="00BB1525">
      <w:pPr>
        <w:rPr>
          <w:rFonts w:ascii="David" w:hAnsi="David"/>
          <w:b/>
          <w:bCs/>
          <w:u w:val="single"/>
          <w:rtl/>
        </w:rPr>
      </w:pPr>
    </w:p>
    <w:p w:rsidR="00BB1525" w:rsidRPr="00BB1525" w:rsidRDefault="00BB1525" w:rsidP="00BB1525">
      <w:pPr>
        <w:bidi w:val="0"/>
        <w:jc w:val="right"/>
        <w:rPr>
          <w:rFonts w:ascii="David" w:hAnsi="David"/>
          <w:lang w:eastAsia="en-US"/>
        </w:rPr>
      </w:pPr>
    </w:p>
    <w:p w:rsidR="00BB1525" w:rsidRDefault="00BB1525" w:rsidP="00BB1525">
      <w:pPr>
        <w:bidi w:val="0"/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ל</w:t>
      </w:r>
      <w:r w:rsidRPr="00BB1525">
        <w:rPr>
          <w:rFonts w:ascii="David" w:hAnsi="David"/>
          <w:rtl/>
        </w:rPr>
        <w:t>משרד האוצר אין כל התקשרות עם משרד יח</w:t>
      </w:r>
      <w:r>
        <w:rPr>
          <w:rFonts w:ascii="David" w:hAnsi="David" w:hint="cs"/>
          <w:rtl/>
        </w:rPr>
        <w:t>"</w:t>
      </w:r>
      <w:r w:rsidRPr="00BB1525">
        <w:rPr>
          <w:rFonts w:ascii="David" w:hAnsi="David"/>
          <w:rtl/>
        </w:rPr>
        <w:t>צ, יעוץ תקשורת, פרסום או יעוץ אסטרטגי</w:t>
      </w:r>
    </w:p>
    <w:p w:rsidR="00BB1525" w:rsidRPr="00BB1525" w:rsidRDefault="00BB1525" w:rsidP="00BB1525">
      <w:pPr>
        <w:bidi w:val="0"/>
        <w:jc w:val="right"/>
        <w:rPr>
          <w:rFonts w:asciiTheme="minorBidi" w:hAnsiTheme="minorBidi"/>
          <w:b/>
          <w:bCs/>
          <w:u w:val="single"/>
        </w:rPr>
      </w:pPr>
      <w:r w:rsidRPr="00BB1525">
        <w:rPr>
          <w:rFonts w:ascii="David" w:hAnsi="David"/>
          <w:rtl/>
        </w:rPr>
        <w:t xml:space="preserve"> בשנים </w:t>
      </w:r>
      <w:r>
        <w:rPr>
          <w:rFonts w:ascii="David" w:hAnsi="David" w:hint="cs"/>
          <w:rtl/>
        </w:rPr>
        <w:t xml:space="preserve"> 2023-2024. </w:t>
      </w:r>
    </w:p>
    <w:p w:rsidR="003D7636" w:rsidRPr="009F47AE" w:rsidRDefault="003D7636" w:rsidP="00BB1525">
      <w:pPr>
        <w:rPr>
          <w:rFonts w:ascii="David" w:hAnsi="David"/>
          <w:b/>
          <w:bCs/>
          <w:u w:val="single"/>
        </w:rPr>
      </w:pPr>
    </w:p>
    <w:p w:rsidR="004D3D62" w:rsidRPr="00FF5C30" w:rsidRDefault="004D3D62" w:rsidP="00BB1525">
      <w:pPr>
        <w:ind w:left="5022"/>
        <w:rPr>
          <w:rFonts w:asciiTheme="minorBidi" w:hAnsiTheme="minorBidi"/>
          <w:rtl/>
        </w:rPr>
      </w:pPr>
    </w:p>
    <w:p w:rsidR="00FE4042" w:rsidRPr="00FF5C30" w:rsidRDefault="00FE4042" w:rsidP="00BB1525">
      <w:pPr>
        <w:ind w:left="5022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Default="00AA0CF7" w:rsidP="009F47AE">
      <w:pPr>
        <w:rPr>
          <w:rFonts w:asciiTheme="minorBidi" w:hAnsiTheme="minorBidi"/>
          <w:rtl/>
        </w:rPr>
      </w:pPr>
    </w:p>
    <w:p w:rsidR="00BB1525" w:rsidRDefault="00BB1525" w:rsidP="009F47AE">
      <w:pPr>
        <w:rPr>
          <w:rFonts w:asciiTheme="minorBidi" w:hAnsiTheme="minorBidi"/>
          <w:rtl/>
        </w:rPr>
      </w:pPr>
    </w:p>
    <w:p w:rsidR="00BB1525" w:rsidRPr="00FF5C30" w:rsidRDefault="00BB1525" w:rsidP="009F47AE">
      <w:pPr>
        <w:rPr>
          <w:rFonts w:asciiTheme="minorBidi" w:hAnsiTheme="minorBidi"/>
          <w:rtl/>
        </w:rPr>
      </w:pPr>
      <w:bookmarkStart w:id="0" w:name="_GoBack"/>
      <w:bookmarkEnd w:id="0"/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C7" w:rsidRDefault="00BF3EC7">
      <w:pPr>
        <w:spacing w:line="240" w:lineRule="auto"/>
      </w:pPr>
      <w:r>
        <w:separator/>
      </w:r>
    </w:p>
  </w:endnote>
  <w:endnote w:type="continuationSeparator" w:id="0">
    <w:p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C7" w:rsidRDefault="00BF3EC7">
      <w:pPr>
        <w:spacing w:line="240" w:lineRule="auto"/>
      </w:pPr>
      <w:r>
        <w:separator/>
      </w:r>
    </w:p>
  </w:footnote>
  <w:footnote w:type="continuationSeparator" w:id="0">
    <w:p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626F"/>
    <w:multiLevelType w:val="hybridMultilevel"/>
    <w:tmpl w:val="F120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3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36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B5B65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47AE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1525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A816B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אפרת כהן</cp:lastModifiedBy>
  <cp:revision>2</cp:revision>
  <cp:lastPrinted>2022-02-24T09:27:00Z</cp:lastPrinted>
  <dcterms:created xsi:type="dcterms:W3CDTF">2024-04-30T10:10:00Z</dcterms:created>
  <dcterms:modified xsi:type="dcterms:W3CDTF">2024-04-30T10:10:00Z</dcterms:modified>
</cp:coreProperties>
</file>