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169ED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bookmarkStart w:id="0" w:name="_GoBack"/>
      <w:bookmarkEnd w:id="0"/>
      <w:r w:rsidRPr="006476DE">
        <w:rPr>
          <w:rFonts w:ascii="Times New Roman" w:hAnsi="Times New Roman" w:cs="David"/>
          <w:sz w:val="28"/>
          <w:szCs w:val="28"/>
          <w:rtl/>
        </w:rPr>
        <w:t>בס"ד</w:t>
      </w:r>
    </w:p>
    <w:p w14:paraId="27899525" w14:textId="77777777" w:rsidR="006476DE" w:rsidRPr="006476DE" w:rsidRDefault="006476DE" w:rsidP="006476DE">
      <w:pPr>
        <w:jc w:val="center"/>
        <w:rPr>
          <w:rFonts w:ascii="Times New Roman" w:hAnsi="Times New Roman" w:cs="David"/>
          <w:b/>
          <w:bCs/>
          <w:sz w:val="28"/>
          <w:szCs w:val="28"/>
          <w:u w:val="single"/>
          <w:rtl/>
        </w:rPr>
      </w:pPr>
      <w:r w:rsidRPr="006476DE">
        <w:rPr>
          <w:rFonts w:ascii="Times New Roman" w:hAnsi="Times New Roman" w:cs="David"/>
          <w:b/>
          <w:bCs/>
          <w:sz w:val="28"/>
          <w:szCs w:val="28"/>
          <w:u w:val="single"/>
          <w:rtl/>
        </w:rPr>
        <w:t>עיקרי פעילות השר בתחום המלחמה</w:t>
      </w:r>
    </w:p>
    <w:p w14:paraId="642B836E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</w:p>
    <w:p w14:paraId="745E0EBD" w14:textId="79031D96" w:rsidR="006476DE" w:rsidRPr="006D0B3C" w:rsidRDefault="006476DE" w:rsidP="006476DE">
      <w:pPr>
        <w:rPr>
          <w:rFonts w:ascii="Times New Roman" w:hAnsi="Times New Roman" w:cs="David"/>
          <w:b/>
          <w:bCs/>
          <w:sz w:val="28"/>
          <w:szCs w:val="28"/>
          <w:rtl/>
        </w:rPr>
      </w:pPr>
      <w:r w:rsidRPr="006D0B3C">
        <w:rPr>
          <w:rFonts w:ascii="Times New Roman" w:hAnsi="Times New Roman" w:cs="David"/>
          <w:b/>
          <w:bCs/>
          <w:sz w:val="28"/>
          <w:szCs w:val="28"/>
          <w:rtl/>
        </w:rPr>
        <w:t>סיורים וקבלות קהל במלונות (בחלק מהמלונות התקיימו גם סיורים ולאחר מכן גם קבלות קהל)</w:t>
      </w:r>
      <w:r w:rsidRPr="006D0B3C">
        <w:rPr>
          <w:rFonts w:ascii="Times New Roman" w:hAnsi="Times New Roman" w:cs="David" w:hint="cs"/>
          <w:b/>
          <w:bCs/>
          <w:sz w:val="28"/>
          <w:szCs w:val="28"/>
          <w:rtl/>
        </w:rPr>
        <w:t>:</w:t>
      </w:r>
    </w:p>
    <w:p w14:paraId="2DB3F8D4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</w:p>
    <w:p w14:paraId="57686B8F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1. המלך שלמה</w:t>
      </w:r>
    </w:p>
    <w:p w14:paraId="5BF33360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2. פרימה מלכים</w:t>
      </w:r>
    </w:p>
    <w:p w14:paraId="1C06CF55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3. ירמיהו 33</w:t>
      </w:r>
    </w:p>
    <w:p w14:paraId="4C4CA11B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4. שערי ירושלים</w:t>
      </w:r>
    </w:p>
    <w:p w14:paraId="32CD6F9D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5. עץ הזית</w:t>
      </w:r>
    </w:p>
    <w:p w14:paraId="0E3F959B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6. גרנד קורט</w:t>
      </w:r>
    </w:p>
    <w:p w14:paraId="385B1E4C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7. לאונרדו – סנט ג'ורג'</w:t>
      </w:r>
    </w:p>
    <w:p w14:paraId="1AA60BEC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8. יהודה</w:t>
      </w:r>
    </w:p>
    <w:p w14:paraId="6F242D0E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9. רמת רחל</w:t>
      </w:r>
    </w:p>
    <w:p w14:paraId="59E1677F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10. השלום</w:t>
      </w:r>
    </w:p>
    <w:p w14:paraId="374C6541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11. ליידי שטרן</w:t>
      </w:r>
    </w:p>
    <w:p w14:paraId="08D53A98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12. פרימה</w:t>
      </w:r>
    </w:p>
    <w:p w14:paraId="773593BC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13. בת שבע</w:t>
      </w:r>
    </w:p>
    <w:p w14:paraId="5D718E2E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14. גולד</w:t>
      </w:r>
    </w:p>
    <w:p w14:paraId="6868505A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15. איביס.</w:t>
      </w:r>
    </w:p>
    <w:p w14:paraId="04DF7E24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16. גני ירושלים</w:t>
      </w:r>
    </w:p>
    <w:p w14:paraId="0CF6DEB5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17. אנא רבין</w:t>
      </w:r>
    </w:p>
    <w:p w14:paraId="75CA7EFF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18. מרכז ציפורי</w:t>
      </w:r>
    </w:p>
    <w:p w14:paraId="7476F425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 xml:space="preserve">19. פרימה </w:t>
      </w:r>
      <w:proofErr w:type="spellStart"/>
      <w:r w:rsidRPr="006476DE">
        <w:rPr>
          <w:rFonts w:ascii="Times New Roman" w:hAnsi="Times New Roman" w:cs="David"/>
          <w:sz w:val="28"/>
          <w:szCs w:val="28"/>
          <w:rtl/>
        </w:rPr>
        <w:t>פאלס</w:t>
      </w:r>
      <w:proofErr w:type="spellEnd"/>
    </w:p>
    <w:p w14:paraId="128124DB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20. אייל</w:t>
      </w:r>
    </w:p>
    <w:p w14:paraId="7F6FB14F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 xml:space="preserve">21. </w:t>
      </w:r>
      <w:proofErr w:type="spellStart"/>
      <w:r w:rsidRPr="006476DE">
        <w:rPr>
          <w:rFonts w:ascii="Times New Roman" w:hAnsi="Times New Roman" w:cs="David"/>
          <w:sz w:val="28"/>
          <w:szCs w:val="28"/>
          <w:rtl/>
        </w:rPr>
        <w:t>מונטיפיורי</w:t>
      </w:r>
      <w:proofErr w:type="spellEnd"/>
    </w:p>
    <w:p w14:paraId="7AF21609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22. רויאל</w:t>
      </w:r>
    </w:p>
    <w:p w14:paraId="34445EAA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lastRenderedPageBreak/>
        <w:t xml:space="preserve">23. </w:t>
      </w:r>
      <w:proofErr w:type="spellStart"/>
      <w:r w:rsidRPr="006476DE">
        <w:rPr>
          <w:rFonts w:ascii="Times New Roman" w:hAnsi="Times New Roman" w:cs="David"/>
          <w:sz w:val="28"/>
          <w:szCs w:val="28"/>
          <w:rtl/>
        </w:rPr>
        <w:t>רמדה</w:t>
      </w:r>
      <w:proofErr w:type="spellEnd"/>
    </w:p>
    <w:p w14:paraId="3DF0824A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24. דן בוטיק</w:t>
      </w:r>
    </w:p>
    <w:p w14:paraId="4EC32540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25. עין כרם</w:t>
      </w:r>
    </w:p>
    <w:p w14:paraId="2F78F652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26. דה קארדו</w:t>
      </w:r>
    </w:p>
    <w:p w14:paraId="4E8E7B1C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27. דן ירושלים</w:t>
      </w:r>
    </w:p>
    <w:p w14:paraId="4B15BA69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28. ארתור</w:t>
      </w:r>
    </w:p>
    <w:p w14:paraId="1B9D34CD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29. שני</w:t>
      </w:r>
    </w:p>
    <w:p w14:paraId="78FF4A1A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30. קיסר</w:t>
      </w:r>
    </w:p>
    <w:p w14:paraId="74CAB909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31. המלך שלמה</w:t>
      </w:r>
    </w:p>
    <w:p w14:paraId="20297633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32. לב ירושלים</w:t>
      </w:r>
    </w:p>
    <w:p w14:paraId="71A8339A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33. אוריינט</w:t>
      </w:r>
    </w:p>
    <w:p w14:paraId="5CD09A2C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 xml:space="preserve">34. </w:t>
      </w:r>
      <w:proofErr w:type="spellStart"/>
      <w:r w:rsidRPr="006476DE">
        <w:rPr>
          <w:rFonts w:ascii="Times New Roman" w:hAnsi="Times New Roman" w:cs="David"/>
          <w:sz w:val="28"/>
          <w:szCs w:val="28"/>
          <w:rtl/>
        </w:rPr>
        <w:t>וורט</w:t>
      </w:r>
      <w:proofErr w:type="spellEnd"/>
    </w:p>
    <w:p w14:paraId="49B7744F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35. לב ירושלים</w:t>
      </w:r>
    </w:p>
    <w:p w14:paraId="1DF5CAE0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36. מלון יהודה</w:t>
      </w:r>
    </w:p>
    <w:p w14:paraId="7974B47C" w14:textId="77777777" w:rsidR="006476DE" w:rsidRP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37. מלון עץ הזית</w:t>
      </w:r>
    </w:p>
    <w:p w14:paraId="0D3CF355" w14:textId="77777777" w:rsidR="006476DE" w:rsidRDefault="006476DE" w:rsidP="006476DE">
      <w:pPr>
        <w:rPr>
          <w:rFonts w:ascii="Times New Roman" w:hAnsi="Times New Roman" w:cs="David"/>
          <w:sz w:val="28"/>
          <w:szCs w:val="28"/>
          <w:rtl/>
        </w:rPr>
      </w:pPr>
    </w:p>
    <w:p w14:paraId="6AB66296" w14:textId="77777777" w:rsidR="006D0B3C" w:rsidRPr="006476DE" w:rsidRDefault="006D0B3C" w:rsidP="006476DE">
      <w:pPr>
        <w:rPr>
          <w:rFonts w:ascii="Times New Roman" w:hAnsi="Times New Roman" w:cs="David"/>
          <w:sz w:val="28"/>
          <w:szCs w:val="28"/>
          <w:rtl/>
        </w:rPr>
      </w:pPr>
    </w:p>
    <w:p w14:paraId="6DBDD2C2" w14:textId="71F10721" w:rsidR="006476DE" w:rsidRPr="006476DE" w:rsidRDefault="006476DE" w:rsidP="006D0B3C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השר כמובן השתתף בהלוויות, קיים ניחומי אבלים, ונפגש עם משפחות חטופים, אך זה נוגע יותר לתפקידו כשר בממשלה בכלל, ולאו דווקא כשר ירושלים.</w:t>
      </w:r>
    </w:p>
    <w:p w14:paraId="33C7D59D" w14:textId="46AB79BE" w:rsidR="006476DE" w:rsidRPr="006476DE" w:rsidRDefault="006476DE" w:rsidP="006D0B3C">
      <w:pPr>
        <w:rPr>
          <w:rFonts w:ascii="Times New Roman" w:hAnsi="Times New Roman" w:cs="David"/>
          <w:sz w:val="28"/>
          <w:szCs w:val="28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כפועל יוצא מה-37 סיורים וקבלות קהל שצוינו לעיל, השר קיים כמעט מידי פגישת סטטוס עם הצוות הרלוונטי במשרד, בכדי לעקוב באופן אישי אחרי מסקנות הסיורים והטיפול בפניות הציבור שהתקבלו מהמפונים.</w:t>
      </w:r>
    </w:p>
    <w:p w14:paraId="1FFF7234" w14:textId="145AC34D" w:rsidR="002560DC" w:rsidRPr="006476DE" w:rsidRDefault="006476DE" w:rsidP="006476DE">
      <w:pPr>
        <w:rPr>
          <w:sz w:val="24"/>
          <w:szCs w:val="24"/>
          <w:rtl/>
        </w:rPr>
      </w:pPr>
      <w:r w:rsidRPr="006476DE">
        <w:rPr>
          <w:rFonts w:ascii="Times New Roman" w:hAnsi="Times New Roman" w:cs="David"/>
          <w:sz w:val="28"/>
          <w:szCs w:val="28"/>
          <w:rtl/>
        </w:rPr>
        <w:t>מרבית כוח האדם והזמן של לשכת השר הוקדש במשך התקופה לטיפול בפניות פרטניות ורוחביות שהגיעו מהמפונים, והשר הציף את הבעיות מול גורמי הממשלה הרלוונטיים, בשיחות ומכתבים, בפגישות, בישיבות הקבינט החברתי-כלכלי, ישיבות ממשלה, ועוד.</w:t>
      </w:r>
    </w:p>
    <w:sectPr w:rsidR="002560DC" w:rsidRPr="006476DE" w:rsidSect="009F17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1559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E415A" w14:textId="77777777" w:rsidR="00154BAE" w:rsidRDefault="00154BAE" w:rsidP="008551F9">
      <w:pPr>
        <w:spacing w:after="0" w:line="240" w:lineRule="auto"/>
      </w:pPr>
      <w:r>
        <w:separator/>
      </w:r>
    </w:p>
  </w:endnote>
  <w:endnote w:type="continuationSeparator" w:id="0">
    <w:p w14:paraId="0A907B33" w14:textId="77777777" w:rsidR="00154BAE" w:rsidRDefault="00154BAE" w:rsidP="0085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F723E" w14:textId="77777777" w:rsidR="008007AC" w:rsidRDefault="008007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F723F" w14:textId="77777777" w:rsidR="008551F9" w:rsidRDefault="00DE1DC1" w:rsidP="003746F8">
    <w:pPr>
      <w:pStyle w:val="a5"/>
      <w:jc w:val="center"/>
      <w:rPr>
        <w:rtl/>
      </w:rPr>
    </w:pPr>
    <w:r>
      <w:rPr>
        <w:rFonts w:cs="Arial"/>
        <w:noProof/>
        <w:rtl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1FFF724A" wp14:editId="1FFF724B">
              <wp:simplePos x="0" y="0"/>
              <wp:positionH relativeFrom="margin">
                <wp:posOffset>33655</wp:posOffset>
              </wp:positionH>
              <wp:positionV relativeFrom="margin">
                <wp:posOffset>8205264</wp:posOffset>
              </wp:positionV>
              <wp:extent cx="5240655" cy="1404620"/>
              <wp:effectExtent l="0" t="0" r="0" b="9525"/>
              <wp:wrapSquare wrapText="bothSides"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2406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FF7251" w14:textId="77777777" w:rsidR="00DE1DC1" w:rsidRPr="004E6657" w:rsidRDefault="00DE1DC1" w:rsidP="00DE1DC1">
                          <w:pPr>
                            <w:jc w:val="center"/>
                            <w:rPr>
                              <w:rFonts w:ascii="David" w:hAnsi="David" w:cs="David"/>
                              <w:b/>
                              <w:bCs/>
                              <w:color w:val="4472C4" w:themeColor="accent5"/>
                              <w:rtl/>
                            </w:rPr>
                          </w:pPr>
                          <w:r>
                            <w:rPr>
                              <w:rFonts w:ascii="David" w:hAnsi="David" w:cs="David"/>
                              <w:b/>
                              <w:bCs/>
                              <w:color w:val="4472C4" w:themeColor="accent5"/>
                              <w:rtl/>
                            </w:rPr>
                            <w:t>כנפי נשרים 7, ירושלים טל: 02-</w:t>
                          </w:r>
                          <w:r>
                            <w:rPr>
                              <w:rFonts w:ascii="David" w:hAnsi="David" w:cs="David" w:hint="cs"/>
                              <w:b/>
                              <w:bCs/>
                              <w:color w:val="4472C4" w:themeColor="accent5"/>
                              <w:rtl/>
                            </w:rPr>
                            <w:t>5681410</w:t>
                          </w:r>
                          <w:r w:rsidRPr="004E6657">
                            <w:rPr>
                              <w:rFonts w:ascii="David" w:hAnsi="David" w:cs="David"/>
                              <w:b/>
                              <w:bCs/>
                              <w:color w:val="4472C4" w:themeColor="accent5"/>
                              <w:rtl/>
                            </w:rPr>
                            <w:t>, פקס: 02-658</w:t>
                          </w:r>
                          <w:r>
                            <w:rPr>
                              <w:rFonts w:ascii="David" w:hAnsi="David" w:cs="David" w:hint="cs"/>
                              <w:b/>
                              <w:bCs/>
                              <w:color w:val="4472C4" w:themeColor="accent5"/>
                              <w:rtl/>
                            </w:rPr>
                            <w:t>7118</w:t>
                          </w:r>
                          <w:r w:rsidRPr="004E6657">
                            <w:rPr>
                              <w:rFonts w:ascii="David" w:hAnsi="David" w:cs="David"/>
                              <w:b/>
                              <w:bCs/>
                              <w:color w:val="4472C4" w:themeColor="accent5"/>
                              <w:rtl/>
                            </w:rPr>
                            <w:t xml:space="preserve">, דוא"ל </w:t>
                          </w:r>
                          <w:r w:rsidRPr="004E6657">
                            <w:rPr>
                              <w:rFonts w:ascii="David" w:hAnsi="David" w:cs="David"/>
                              <w:b/>
                              <w:bCs/>
                              <w:color w:val="4472C4" w:themeColor="accent5"/>
                            </w:rPr>
                            <w:t>Jerusalemp@pmo.gov.il</w:t>
                          </w:r>
                        </w:p>
                        <w:p w14:paraId="1FFF7252" w14:textId="77777777" w:rsidR="00DE1DC1" w:rsidRPr="004E6657" w:rsidRDefault="00DE1DC1" w:rsidP="00DE1DC1">
                          <w:pPr>
                            <w:jc w:val="center"/>
                            <w:rPr>
                              <w:rFonts w:ascii="David" w:hAnsi="David" w:cs="David"/>
                              <w:b/>
                              <w:bCs/>
                              <w:color w:val="4472C4" w:themeColor="accent5"/>
                            </w:rPr>
                          </w:pPr>
                          <w:proofErr w:type="spellStart"/>
                          <w:r w:rsidRPr="004E6657">
                            <w:rPr>
                              <w:rFonts w:ascii="David" w:hAnsi="David" w:cs="David"/>
                              <w:b/>
                              <w:bCs/>
                              <w:color w:val="4472C4" w:themeColor="accent5"/>
                            </w:rPr>
                            <w:t>Kenfei</w:t>
                          </w:r>
                          <w:proofErr w:type="spellEnd"/>
                          <w:r w:rsidRPr="004E6657">
                            <w:rPr>
                              <w:rFonts w:ascii="David" w:hAnsi="David" w:cs="David"/>
                              <w:b/>
                              <w:bCs/>
                              <w:color w:val="4472C4" w:themeColor="accent5"/>
                            </w:rPr>
                            <w:t xml:space="preserve"> </w:t>
                          </w:r>
                          <w:proofErr w:type="spellStart"/>
                          <w:r w:rsidRPr="004E6657">
                            <w:rPr>
                              <w:rFonts w:ascii="David" w:hAnsi="David" w:cs="David"/>
                              <w:b/>
                              <w:bCs/>
                              <w:color w:val="4472C4" w:themeColor="accent5"/>
                            </w:rPr>
                            <w:t>Nesharim</w:t>
                          </w:r>
                          <w:proofErr w:type="spellEnd"/>
                          <w:r>
                            <w:rPr>
                              <w:rFonts w:ascii="David" w:hAnsi="David" w:cs="David"/>
                              <w:b/>
                              <w:bCs/>
                              <w:color w:val="4472C4" w:themeColor="accent5"/>
                            </w:rPr>
                            <w:t xml:space="preserve"> 7, Jerusalem – Tel +972 (2) 5681410 </w:t>
                          </w:r>
                          <w:r w:rsidRPr="004E6657">
                            <w:rPr>
                              <w:rFonts w:ascii="David" w:hAnsi="David" w:cs="David"/>
                              <w:b/>
                              <w:bCs/>
                              <w:color w:val="4472C4" w:themeColor="accent5"/>
                            </w:rPr>
                            <w:t>Fax – Tel +972 (2) 658</w:t>
                          </w:r>
                          <w:r>
                            <w:rPr>
                              <w:rFonts w:ascii="David" w:hAnsi="David" w:cs="David"/>
                              <w:b/>
                              <w:bCs/>
                              <w:color w:val="4472C4" w:themeColor="accent5"/>
                            </w:rPr>
                            <w:t>7118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FF724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.65pt;margin-top:646.1pt;width:412.65pt;height:110.6pt;flip:x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cJGFQIAAAgEAAAOAAAAZHJzL2Uyb0RvYy54bWysk92O2yAQhe8r9R0Q943tyE53rTirbbZp&#10;K21/pG0fAGMco2KGAomdPv0O2E2i7V1VXyDwwGHmm8P6buwVOQrrJOiKZouUEqE5NFLvK/rj++7N&#10;DSXOM90wBVpU9CQcvdu8frUeTCmW0IFqhCUool05mIp23psySRzvRM/cAozQGGzB9szj0u6TxrIB&#10;1XuVLNN0lQxgG2OBC+fw78MUpJuo37aC+69t64QnqqKYm4+jjWMdxmSzZuXeMtNJPqfB/iGLnkmN&#10;l56lHphn5GDlX1K95BYctH7BoU+gbSUXsQasJktfVPPUMSNiLQjHmTMm9/9k+Zfjk/lmiR/fwYgN&#10;jEU48wj8pyMath3Te3FvLQydYA1enAVkyWBcOR8NqF3pgkg9fIYGm8wOHqLQ2NqetEqaj3+ksWKC&#10;92ArTmf8YvSE489imaeroqCEYyzL03y1jA1KWBmEAl5jnf8goCdhUlGL/Y0XseOj8yGxy5aw3YGS&#10;zU4qFRd2X2+VJUeGXtjFL9byYpvSZKjobbEsorKGcD7apJcevapkX9GbNHyTewKY97qJWzyTappj&#10;JkrPpAKcCZMf65HIZsYYwNXQnBCdhcma+JRw0oH9TcmAtqyo+3VgVlCiPmnEf5vlefBxXOTFWyRE&#10;7HWkvo4wzVGqop6Sabr10fsRh7nHNu1kxHbJZE4Z7RZpzk8j+Pl6HXddHvDmGQAA//8DAFBLAwQU&#10;AAYACAAAACEAgB1D3uIAAAALAQAADwAAAGRycy9kb3ducmV2LnhtbEyPTU+DQBCG7yb+h82YeDF2&#10;KZTSIktDTLw0JrXVg8ctOwJxPwi7LfDvHU96nHeevPNMsZuMZlccfOesgOUiAoa2dqqzjYCP95fH&#10;DTAfpFVSO4sCZvSwK29vCpkrN9ojXk+hYVRifS4FtCH0Oee+btFIv3A9Wtp9ucHIQOPQcDXIkcqN&#10;5nEUrbmRnaULrezxucX6+3QxAuJstX+t0uM2O2QP47zXVTV/vglxfzdVT8ACTuEPhl99UoeSnM7u&#10;YpVnWkCaEEhxvI1jYARskmgN7ExRukxWwMuC//+h/AEAAP//AwBQSwECLQAUAAYACAAAACEAtoM4&#10;kv4AAADhAQAAEwAAAAAAAAAAAAAAAAAAAAAAW0NvbnRlbnRfVHlwZXNdLnhtbFBLAQItABQABgAI&#10;AAAAIQA4/SH/1gAAAJQBAAALAAAAAAAAAAAAAAAAAC8BAABfcmVscy8ucmVsc1BLAQItABQABgAI&#10;AAAAIQDIxcJGFQIAAAgEAAAOAAAAAAAAAAAAAAAAAC4CAABkcnMvZTJvRG9jLnhtbFBLAQItABQA&#10;BgAIAAAAIQCAHUPe4gAAAAsBAAAPAAAAAAAAAAAAAAAAAG8EAABkcnMvZG93bnJldi54bWxQSwUG&#10;AAAAAAQABADzAAAAfgUAAAAA&#10;" stroked="f">
              <v:textbox style="mso-fit-shape-to-text:t">
                <w:txbxContent>
                  <w:p w14:paraId="1FFF7251" w14:textId="77777777" w:rsidR="00DE1DC1" w:rsidRPr="004E6657" w:rsidRDefault="00DE1DC1" w:rsidP="00DE1DC1">
                    <w:pPr>
                      <w:jc w:val="center"/>
                      <w:rPr>
                        <w:rFonts w:ascii="David" w:hAnsi="David" w:cs="David"/>
                        <w:b/>
                        <w:bCs/>
                        <w:color w:val="4472C4" w:themeColor="accent5"/>
                        <w:rtl/>
                      </w:rPr>
                    </w:pPr>
                    <w:r>
                      <w:rPr>
                        <w:rFonts w:ascii="David" w:hAnsi="David" w:cs="David"/>
                        <w:b/>
                        <w:bCs/>
                        <w:color w:val="4472C4" w:themeColor="accent5"/>
                        <w:rtl/>
                      </w:rPr>
                      <w:t>כנפי נשרים 7, ירושלים טל: 02-</w:t>
                    </w:r>
                    <w:r>
                      <w:rPr>
                        <w:rFonts w:ascii="David" w:hAnsi="David" w:cs="David" w:hint="cs"/>
                        <w:b/>
                        <w:bCs/>
                        <w:color w:val="4472C4" w:themeColor="accent5"/>
                        <w:rtl/>
                      </w:rPr>
                      <w:t>5681410</w:t>
                    </w:r>
                    <w:r w:rsidRPr="004E6657">
                      <w:rPr>
                        <w:rFonts w:ascii="David" w:hAnsi="David" w:cs="David"/>
                        <w:b/>
                        <w:bCs/>
                        <w:color w:val="4472C4" w:themeColor="accent5"/>
                        <w:rtl/>
                      </w:rPr>
                      <w:t>, פקס: 02-658</w:t>
                    </w:r>
                    <w:r>
                      <w:rPr>
                        <w:rFonts w:ascii="David" w:hAnsi="David" w:cs="David" w:hint="cs"/>
                        <w:b/>
                        <w:bCs/>
                        <w:color w:val="4472C4" w:themeColor="accent5"/>
                        <w:rtl/>
                      </w:rPr>
                      <w:t>7118</w:t>
                    </w:r>
                    <w:r w:rsidRPr="004E6657">
                      <w:rPr>
                        <w:rFonts w:ascii="David" w:hAnsi="David" w:cs="David"/>
                        <w:b/>
                        <w:bCs/>
                        <w:color w:val="4472C4" w:themeColor="accent5"/>
                        <w:rtl/>
                      </w:rPr>
                      <w:t xml:space="preserve">, דוא"ל </w:t>
                    </w:r>
                    <w:r w:rsidRPr="004E6657">
                      <w:rPr>
                        <w:rFonts w:ascii="David" w:hAnsi="David" w:cs="David"/>
                        <w:b/>
                        <w:bCs/>
                        <w:color w:val="4472C4" w:themeColor="accent5"/>
                      </w:rPr>
                      <w:t>Jerusalemp@pmo.gov.il</w:t>
                    </w:r>
                  </w:p>
                  <w:p w14:paraId="1FFF7252" w14:textId="77777777" w:rsidR="00DE1DC1" w:rsidRPr="004E6657" w:rsidRDefault="00DE1DC1" w:rsidP="00DE1DC1">
                    <w:pPr>
                      <w:jc w:val="center"/>
                      <w:rPr>
                        <w:rFonts w:ascii="David" w:hAnsi="David" w:cs="David"/>
                        <w:b/>
                        <w:bCs/>
                        <w:color w:val="4472C4" w:themeColor="accent5"/>
                      </w:rPr>
                    </w:pPr>
                    <w:r w:rsidRPr="004E6657">
                      <w:rPr>
                        <w:rFonts w:ascii="David" w:hAnsi="David" w:cs="David"/>
                        <w:b/>
                        <w:bCs/>
                        <w:color w:val="4472C4" w:themeColor="accent5"/>
                      </w:rPr>
                      <w:t xml:space="preserve">Kenfei </w:t>
                    </w:r>
                    <w:proofErr w:type="spellStart"/>
                    <w:r w:rsidRPr="004E6657">
                      <w:rPr>
                        <w:rFonts w:ascii="David" w:hAnsi="David" w:cs="David"/>
                        <w:b/>
                        <w:bCs/>
                        <w:color w:val="4472C4" w:themeColor="accent5"/>
                      </w:rPr>
                      <w:t>Nesharim</w:t>
                    </w:r>
                    <w:proofErr w:type="spellEnd"/>
                    <w:r>
                      <w:rPr>
                        <w:rFonts w:ascii="David" w:hAnsi="David" w:cs="David"/>
                        <w:b/>
                        <w:bCs/>
                        <w:color w:val="4472C4" w:themeColor="accent5"/>
                      </w:rPr>
                      <w:t xml:space="preserve"> 7, Jerusalem – Tel +972 (2) 5681410 </w:t>
                    </w:r>
                    <w:r w:rsidRPr="004E6657">
                      <w:rPr>
                        <w:rFonts w:ascii="David" w:hAnsi="David" w:cs="David"/>
                        <w:b/>
                        <w:bCs/>
                        <w:color w:val="4472C4" w:themeColor="accent5"/>
                      </w:rPr>
                      <w:t>Fax – Tel +972 (2) 658</w:t>
                    </w:r>
                    <w:r>
                      <w:rPr>
                        <w:rFonts w:ascii="David" w:hAnsi="David" w:cs="David"/>
                        <w:b/>
                        <w:bCs/>
                        <w:color w:val="4472C4" w:themeColor="accent5"/>
                      </w:rPr>
                      <w:t>7118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F7241" w14:textId="77777777" w:rsidR="008007AC" w:rsidRDefault="008007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2D979" w14:textId="77777777" w:rsidR="00154BAE" w:rsidRDefault="00154BAE" w:rsidP="008551F9">
      <w:pPr>
        <w:spacing w:after="0" w:line="240" w:lineRule="auto"/>
      </w:pPr>
      <w:r>
        <w:separator/>
      </w:r>
    </w:p>
  </w:footnote>
  <w:footnote w:type="continuationSeparator" w:id="0">
    <w:p w14:paraId="52009144" w14:textId="77777777" w:rsidR="00154BAE" w:rsidRDefault="00154BAE" w:rsidP="00855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F7239" w14:textId="77777777" w:rsidR="008007AC" w:rsidRDefault="008007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F723A" w14:textId="77777777" w:rsidR="001B2BDE" w:rsidRDefault="005D7A68" w:rsidP="001B2BDE">
    <w:pPr>
      <w:spacing w:after="0"/>
      <w:jc w:val="center"/>
      <w:rPr>
        <w:rStyle w:val="a9"/>
        <w:rFonts w:ascii="David" w:hAnsi="David" w:cs="David"/>
        <w:color w:val="1F4E79" w:themeColor="accent1" w:themeShade="80"/>
        <w:sz w:val="28"/>
        <w:szCs w:val="28"/>
        <w:rtl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1FFF7242" wp14:editId="1FFF7243">
          <wp:simplePos x="0" y="0"/>
          <wp:positionH relativeFrom="margin">
            <wp:align>right</wp:align>
          </wp:positionH>
          <wp:positionV relativeFrom="paragraph">
            <wp:posOffset>-432695</wp:posOffset>
          </wp:positionV>
          <wp:extent cx="771525" cy="838200"/>
          <wp:effectExtent l="0" t="0" r="9525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BDE">
      <w:rPr>
        <w:noProof/>
        <w:rtl/>
      </w:rPr>
      <w:drawing>
        <wp:anchor distT="0" distB="0" distL="114300" distR="114300" simplePos="0" relativeHeight="251664384" behindDoc="1" locked="0" layoutInCell="1" allowOverlap="1" wp14:anchorId="1FFF7244" wp14:editId="1FFF7245">
          <wp:simplePos x="0" y="0"/>
          <wp:positionH relativeFrom="margin">
            <wp:posOffset>0</wp:posOffset>
          </wp:positionH>
          <wp:positionV relativeFrom="paragraph">
            <wp:posOffset>-704215</wp:posOffset>
          </wp:positionV>
          <wp:extent cx="1001395" cy="1405255"/>
          <wp:effectExtent l="0" t="0" r="8255" b="4445"/>
          <wp:wrapNone/>
          <wp:docPr id="6" name="תמונה 6" descr="C:\Users\shimony\Downloads\לוגו עדכני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himony\Downloads\לוגו עדכני.jpe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15" t="17565" r="17702" b="18748"/>
                  <a:stretch/>
                </pic:blipFill>
                <pic:spPr bwMode="auto">
                  <a:xfrm>
                    <a:off x="0" y="0"/>
                    <a:ext cx="1001395" cy="1405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FF723B" w14:textId="77777777" w:rsidR="00BF62D8" w:rsidRDefault="00D71A8F" w:rsidP="00BF62D8">
    <w:pPr>
      <w:spacing w:after="0"/>
      <w:rPr>
        <w:rStyle w:val="a9"/>
        <w:rFonts w:ascii="David" w:hAnsi="David" w:cs="David"/>
        <w:color w:val="1F4E79" w:themeColor="accent1" w:themeShade="80"/>
        <w:sz w:val="28"/>
        <w:szCs w:val="28"/>
        <w:rtl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FFF7246" wp14:editId="1FFF7247">
          <wp:simplePos x="0" y="0"/>
          <wp:positionH relativeFrom="column">
            <wp:posOffset>9963150</wp:posOffset>
          </wp:positionH>
          <wp:positionV relativeFrom="paragraph">
            <wp:posOffset>-516255</wp:posOffset>
          </wp:positionV>
          <wp:extent cx="847528" cy="970280"/>
          <wp:effectExtent l="0" t="0" r="0" b="127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528" cy="97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2D8">
      <w:rPr>
        <w:rStyle w:val="a9"/>
        <w:rFonts w:ascii="David" w:hAnsi="David" w:cs="David" w:hint="cs"/>
        <w:color w:val="1F4E79" w:themeColor="accent1" w:themeShade="80"/>
        <w:sz w:val="28"/>
        <w:szCs w:val="28"/>
        <w:rtl/>
      </w:rPr>
      <w:t xml:space="preserve">                                           </w:t>
    </w:r>
  </w:p>
  <w:p w14:paraId="1FFF723C" w14:textId="77777777" w:rsidR="00D71A8F" w:rsidRDefault="00D71A8F" w:rsidP="00D71A8F">
    <w:pPr>
      <w:spacing w:after="0" w:line="240" w:lineRule="auto"/>
      <w:rPr>
        <w:rStyle w:val="a9"/>
        <w:rFonts w:ascii="David" w:hAnsi="David" w:cs="David"/>
        <w:color w:val="1F4E79" w:themeColor="accent1" w:themeShade="80"/>
        <w:sz w:val="28"/>
        <w:szCs w:val="28"/>
        <w:rtl/>
      </w:rPr>
    </w:pPr>
  </w:p>
  <w:p w14:paraId="1FFF723D" w14:textId="77777777" w:rsidR="007C6C0F" w:rsidRDefault="00BF62D8" w:rsidP="00D71A8F">
    <w:pPr>
      <w:spacing w:after="0" w:line="240" w:lineRule="auto"/>
      <w:rPr>
        <w:rStyle w:val="a9"/>
        <w:rFonts w:ascii="David" w:hAnsi="David" w:cs="David"/>
        <w:color w:val="1F4E79" w:themeColor="accent1" w:themeShade="80"/>
        <w:sz w:val="28"/>
        <w:szCs w:val="28"/>
        <w:rtl/>
      </w:rPr>
    </w:pPr>
    <w:r>
      <w:rPr>
        <w:rStyle w:val="a9"/>
        <w:rFonts w:ascii="David" w:hAnsi="David" w:cs="David" w:hint="cs"/>
        <w:color w:val="1F4E79" w:themeColor="accent1" w:themeShade="80"/>
        <w:sz w:val="28"/>
        <w:szCs w:val="28"/>
        <w:rtl/>
      </w:rPr>
      <w:t xml:space="preserve">            </w:t>
    </w:r>
    <w:r w:rsidR="00D71A8F">
      <w:rPr>
        <w:rStyle w:val="a9"/>
        <w:rFonts w:ascii="David" w:hAnsi="David" w:cs="David" w:hint="cs"/>
        <w:color w:val="1F4E79" w:themeColor="accent1" w:themeShade="80"/>
        <w:sz w:val="28"/>
        <w:szCs w:val="28"/>
        <w:rtl/>
      </w:rPr>
      <w:t xml:space="preserve">                             </w:t>
    </w:r>
    <w:r w:rsidR="00DE1DC1" w:rsidRPr="00020E7C">
      <w:rPr>
        <w:rStyle w:val="a8"/>
        <w:rFonts w:ascii="David" w:hAnsi="David" w:cs="David"/>
        <w:noProof/>
        <w:color w:val="4472C4" w:themeColor="accent5"/>
        <w:sz w:val="28"/>
        <w:szCs w:val="28"/>
        <w:rtl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1FFF7248" wp14:editId="1FFF7249">
              <wp:simplePos x="0" y="0"/>
              <wp:positionH relativeFrom="margin">
                <wp:posOffset>922020</wp:posOffset>
              </wp:positionH>
              <wp:positionV relativeFrom="paragraph">
                <wp:posOffset>-511810</wp:posOffset>
              </wp:positionV>
              <wp:extent cx="3430270" cy="623570"/>
              <wp:effectExtent l="0" t="0" r="0" b="5080"/>
              <wp:wrapSquare wrapText="bothSides"/>
              <wp:docPr id="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430270" cy="6235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FF724C" w14:textId="77777777" w:rsidR="00DE1DC1" w:rsidRPr="00020E7C" w:rsidRDefault="00DE1DC1" w:rsidP="00DE1DC1">
                          <w:pPr>
                            <w:jc w:val="center"/>
                            <w:rPr>
                              <w:rStyle w:val="a9"/>
                              <w:rFonts w:ascii="David" w:hAnsi="David" w:cs="David"/>
                              <w:color w:val="4472C4" w:themeColor="accent5"/>
                              <w:sz w:val="5"/>
                              <w:szCs w:val="5"/>
                              <w:rtl/>
                            </w:rPr>
                          </w:pPr>
                        </w:p>
                        <w:p w14:paraId="1FFF724D" w14:textId="77777777" w:rsidR="00DE1DC1" w:rsidRPr="00250797" w:rsidRDefault="008007AC" w:rsidP="00DE1DC1">
                          <w:pPr>
                            <w:jc w:val="center"/>
                            <w:rPr>
                              <w:rStyle w:val="a9"/>
                              <w:rFonts w:ascii="David" w:hAnsi="David" w:cs="David"/>
                              <w:color w:val="2F5496" w:themeColor="accent5" w:themeShade="BF"/>
                              <w:sz w:val="23"/>
                              <w:szCs w:val="23"/>
                              <w:rtl/>
                            </w:rPr>
                          </w:pPr>
                          <w:r>
                            <w:rPr>
                              <w:rStyle w:val="a9"/>
                              <w:rFonts w:ascii="David" w:hAnsi="David" w:cs="David" w:hint="cs"/>
                              <w:color w:val="2F5496" w:themeColor="accent5" w:themeShade="BF"/>
                              <w:sz w:val="23"/>
                              <w:szCs w:val="23"/>
                              <w:rtl/>
                            </w:rPr>
                            <w:t xml:space="preserve">לשכת </w:t>
                          </w:r>
                          <w:r w:rsidR="00DE1DC1" w:rsidRPr="00250797">
                            <w:rPr>
                              <w:rStyle w:val="a9"/>
                              <w:rFonts w:ascii="David" w:hAnsi="David" w:cs="David" w:hint="cs"/>
                              <w:color w:val="2F5496" w:themeColor="accent5" w:themeShade="BF"/>
                              <w:sz w:val="23"/>
                              <w:szCs w:val="23"/>
                              <w:rtl/>
                            </w:rPr>
                            <w:t>שר ירושלים ומסורת ישראל</w:t>
                          </w:r>
                        </w:p>
                        <w:p w14:paraId="1FFF724E" w14:textId="10FF91B9" w:rsidR="00DE1DC1" w:rsidRPr="00250797" w:rsidRDefault="008007AC" w:rsidP="008007AC">
                          <w:pPr>
                            <w:spacing w:after="0"/>
                            <w:jc w:val="center"/>
                            <w:rPr>
                              <w:rStyle w:val="a9"/>
                              <w:rFonts w:ascii="David" w:hAnsi="David" w:cs="David"/>
                              <w:color w:val="2F5496" w:themeColor="accent5" w:themeShade="BF"/>
                              <w:sz w:val="23"/>
                              <w:szCs w:val="23"/>
                              <w:rtl/>
                            </w:rPr>
                          </w:pPr>
                          <w:r>
                            <w:rPr>
                              <w:rStyle w:val="a9"/>
                              <w:rFonts w:ascii="David" w:hAnsi="David" w:cs="David"/>
                              <w:color w:val="2F5496" w:themeColor="accent5" w:themeShade="BF"/>
                              <w:sz w:val="23"/>
                              <w:szCs w:val="23"/>
                            </w:rPr>
                            <w:t>M</w:t>
                          </w:r>
                          <w:r w:rsidRPr="008007AC">
                            <w:rPr>
                              <w:rStyle w:val="a9"/>
                              <w:rFonts w:ascii="David" w:hAnsi="David" w:cs="David"/>
                              <w:color w:val="2F5496" w:themeColor="accent5" w:themeShade="BF"/>
                              <w:sz w:val="23"/>
                              <w:szCs w:val="23"/>
                            </w:rPr>
                            <w:t xml:space="preserve">inister's </w:t>
                          </w:r>
                          <w:r>
                            <w:rPr>
                              <w:rStyle w:val="a9"/>
                              <w:rFonts w:ascii="David" w:hAnsi="David" w:cs="David"/>
                              <w:color w:val="2F5496" w:themeColor="accent5" w:themeShade="BF"/>
                              <w:sz w:val="23"/>
                              <w:szCs w:val="23"/>
                            </w:rPr>
                            <w:t>O</w:t>
                          </w:r>
                          <w:r w:rsidRPr="008007AC">
                            <w:rPr>
                              <w:rStyle w:val="a9"/>
                              <w:rFonts w:ascii="David" w:hAnsi="David" w:cs="David"/>
                              <w:color w:val="2F5496" w:themeColor="accent5" w:themeShade="BF"/>
                              <w:sz w:val="23"/>
                              <w:szCs w:val="23"/>
                            </w:rPr>
                            <w:t>ffice</w:t>
                          </w:r>
                          <w:r>
                            <w:rPr>
                              <w:rStyle w:val="a9"/>
                              <w:rFonts w:ascii="David" w:hAnsi="David" w:cs="David"/>
                              <w:color w:val="2F5496" w:themeColor="accent5" w:themeShade="BF"/>
                              <w:sz w:val="23"/>
                              <w:szCs w:val="23"/>
                            </w:rPr>
                            <w:t xml:space="preserve"> </w:t>
                          </w:r>
                          <w:r w:rsidR="00DE1DC1">
                            <w:rPr>
                              <w:rStyle w:val="a9"/>
                              <w:rFonts w:ascii="David" w:hAnsi="David" w:cs="David"/>
                              <w:color w:val="2F5496" w:themeColor="accent5" w:themeShade="BF"/>
                              <w:sz w:val="23"/>
                              <w:szCs w:val="23"/>
                            </w:rPr>
                            <w:t xml:space="preserve">of Jerusalem and </w:t>
                          </w:r>
                          <w:r w:rsidR="009A024F" w:rsidRPr="009A024F">
                            <w:rPr>
                              <w:rStyle w:val="a9"/>
                              <w:rFonts w:ascii="David" w:hAnsi="David" w:cs="David"/>
                              <w:color w:val="2F5496" w:themeColor="accent5" w:themeShade="BF"/>
                              <w:sz w:val="23"/>
                              <w:szCs w:val="23"/>
                            </w:rPr>
                            <w:t>Jewish</w:t>
                          </w:r>
                          <w:r w:rsidR="00DE1DC1" w:rsidRPr="00250797">
                            <w:rPr>
                              <w:rStyle w:val="a9"/>
                              <w:rFonts w:ascii="David" w:hAnsi="David" w:cs="David"/>
                              <w:color w:val="2F5496" w:themeColor="accent5" w:themeShade="BF"/>
                              <w:sz w:val="23"/>
                              <w:szCs w:val="23"/>
                            </w:rPr>
                            <w:t xml:space="preserve"> Tradition</w:t>
                          </w:r>
                        </w:p>
                        <w:p w14:paraId="1FFF724F" w14:textId="77777777" w:rsidR="00DE1DC1" w:rsidRPr="00250797" w:rsidRDefault="00DE1DC1" w:rsidP="00DE1DC1">
                          <w:pPr>
                            <w:jc w:val="center"/>
                            <w:rPr>
                              <w:color w:val="2F5496" w:themeColor="accent5" w:themeShade="BF"/>
                              <w:sz w:val="23"/>
                              <w:szCs w:val="23"/>
                              <w:rtl/>
                              <w:cs/>
                            </w:rPr>
                          </w:pPr>
                        </w:p>
                        <w:p w14:paraId="1FFF7250" w14:textId="77777777" w:rsidR="00DE1DC1" w:rsidRPr="00020E7C" w:rsidRDefault="00DE1DC1" w:rsidP="00DE1DC1">
                          <w:pPr>
                            <w:jc w:val="center"/>
                            <w:rPr>
                              <w:sz w:val="23"/>
                              <w:szCs w:val="23"/>
                              <w:rtl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FF7248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72.6pt;margin-top:-40.3pt;width:270.1pt;height:49.1pt;flip:x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drJ/QEAANcDAAAOAAAAZHJzL2Uyb0RvYy54bWysU9tu2zAMfR+wfxD0vthxkl6MOEXXrtuA&#10;7gJ0+wBZlmJhkqhJSuzs60fJaRpsb8P8IJAmdchzSK1vRqPJXvigwDZ0PispEZZDp+y2od+/Pby5&#10;oiREZjumwYqGHkSgN5vXr9aDq0UFPehOeIIgNtSDa2gfo6uLIvBeGBZm4ITFoARvWETXb4vOswHR&#10;jS6qsrwoBvCd88BFCPj3fgrSTcaXUvD4RcogItENxd5iPn0+23QWmzWrt565XvFjG+wfujBMWSx6&#10;grpnkZGdV39BGcU9BJBxxsEUIKXiInNANvPyDzZPPXMic0FxgjvJFP4fLP+8f3JfPYnjWxhxgJlE&#10;cI/AfwRi4a5ndituvYehF6zDwvMkWTG4UB+vJqlDHRJIO3yCDofMdhEy0Ci9IVIr9+EZGhkTrIOj&#10;OJzkF2MkHH8ulouyusQQx9hFtVihnYqxOuEkdZ0P8b0AQ5LRUI/jzXXY/jHEKfU5JaVbeFBa5xFr&#10;S4aGXq+qVb5wFjEq4gZqZRp6VaZv2olE953t8uXIlJ5s7EXbI/9EeSIfx3bExKRDC90BlfAwbRq+&#10;DDR68L8oGXDLGhp+7pgXlOiPFtW8ni+XaS2zs1xdVuj480h7HmGWI1RDIyWTeRfzKk9cb1F1qbIM&#10;L50ce8XtyUIeNz2t57mfs17e4+Y3AAAA//8DAFBLAwQUAAYACAAAACEACkj0+eAAAAAKAQAADwAA&#10;AGRycy9kb3ducmV2LnhtbEyPTUvDQBRF94L/YXiCu3ZiSdIQMykiCC6i2CjU5TTzmgmdj5CZtvHf&#10;+1zV5eUe7juv2szWsDNOYfBOwMMyAYau82pwvYCvz5dFASxE6ZQ03qGAHwywqW9vKlkqf3FbPLex&#10;ZzTiQikF6BjHkvPQabQyLP2IjrqDn6yMFKeeq0leaNwavkqSnFs5OLqg5YjPGrtje7ICVLPbZevj&#10;2Gz1d3p4Ne+qaT/ehLi/m58egUWc4xWGP31Sh5qc9v7kVGCGcpqtCBWwKJIcGBF5kaXA9lStc+B1&#10;xf+/UP8CAAD//wMAUEsBAi0AFAAGAAgAAAAhALaDOJL+AAAA4QEAABMAAAAAAAAAAAAAAAAAAAAA&#10;AFtDb250ZW50X1R5cGVzXS54bWxQSwECLQAUAAYACAAAACEAOP0h/9YAAACUAQAACwAAAAAAAAAA&#10;AAAAAAAvAQAAX3JlbHMvLnJlbHNQSwECLQAUAAYACAAAACEAn/3ayf0BAADXAwAADgAAAAAAAAAA&#10;AAAAAAAuAgAAZHJzL2Uyb0RvYy54bWxQSwECLQAUAAYACAAAACEACkj0+eAAAAAKAQAADwAAAAAA&#10;AAAAAAAAAABXBAAAZHJzL2Rvd25yZXYueG1sUEsFBgAAAAAEAAQA8wAAAGQFAAAAAA==&#10;" filled="f" stroked="f">
              <v:textbox>
                <w:txbxContent>
                  <w:p w14:paraId="1FFF724C" w14:textId="77777777" w:rsidR="00DE1DC1" w:rsidRPr="00020E7C" w:rsidRDefault="00DE1DC1" w:rsidP="00DE1DC1">
                    <w:pPr>
                      <w:jc w:val="center"/>
                      <w:rPr>
                        <w:rStyle w:val="a9"/>
                        <w:rFonts w:ascii="David" w:hAnsi="David" w:cs="David"/>
                        <w:color w:val="4472C4" w:themeColor="accent5"/>
                        <w:sz w:val="5"/>
                        <w:szCs w:val="5"/>
                        <w:rtl/>
                      </w:rPr>
                    </w:pPr>
                  </w:p>
                  <w:p w14:paraId="1FFF724D" w14:textId="77777777" w:rsidR="00DE1DC1" w:rsidRPr="00250797" w:rsidRDefault="008007AC" w:rsidP="00DE1DC1">
                    <w:pPr>
                      <w:jc w:val="center"/>
                      <w:rPr>
                        <w:rStyle w:val="a9"/>
                        <w:rFonts w:ascii="David" w:hAnsi="David" w:cs="David"/>
                        <w:color w:val="2F5496" w:themeColor="accent5" w:themeShade="BF"/>
                        <w:sz w:val="23"/>
                        <w:szCs w:val="23"/>
                        <w:rtl/>
                      </w:rPr>
                    </w:pPr>
                    <w:r>
                      <w:rPr>
                        <w:rStyle w:val="a9"/>
                        <w:rFonts w:ascii="David" w:hAnsi="David" w:cs="David" w:hint="cs"/>
                        <w:color w:val="2F5496" w:themeColor="accent5" w:themeShade="BF"/>
                        <w:sz w:val="23"/>
                        <w:szCs w:val="23"/>
                        <w:rtl/>
                      </w:rPr>
                      <w:t xml:space="preserve">לשכת </w:t>
                    </w:r>
                    <w:r w:rsidR="00DE1DC1" w:rsidRPr="00250797">
                      <w:rPr>
                        <w:rStyle w:val="a9"/>
                        <w:rFonts w:ascii="David" w:hAnsi="David" w:cs="David" w:hint="cs"/>
                        <w:color w:val="2F5496" w:themeColor="accent5" w:themeShade="BF"/>
                        <w:sz w:val="23"/>
                        <w:szCs w:val="23"/>
                        <w:rtl/>
                      </w:rPr>
                      <w:t>שר ירושלים ומסורת ישראל</w:t>
                    </w:r>
                  </w:p>
                  <w:p w14:paraId="1FFF724E" w14:textId="10FF91B9" w:rsidR="00DE1DC1" w:rsidRPr="00250797" w:rsidRDefault="008007AC" w:rsidP="008007AC">
                    <w:pPr>
                      <w:spacing w:after="0"/>
                      <w:jc w:val="center"/>
                      <w:rPr>
                        <w:rStyle w:val="a9"/>
                        <w:rFonts w:ascii="David" w:hAnsi="David" w:cs="David"/>
                        <w:color w:val="2F5496" w:themeColor="accent5" w:themeShade="BF"/>
                        <w:sz w:val="23"/>
                        <w:szCs w:val="23"/>
                        <w:rtl/>
                      </w:rPr>
                    </w:pPr>
                    <w:r>
                      <w:rPr>
                        <w:rStyle w:val="a9"/>
                        <w:rFonts w:ascii="David" w:hAnsi="David" w:cs="David"/>
                        <w:color w:val="2F5496" w:themeColor="accent5" w:themeShade="BF"/>
                        <w:sz w:val="23"/>
                        <w:szCs w:val="23"/>
                      </w:rPr>
                      <w:t>M</w:t>
                    </w:r>
                    <w:r w:rsidRPr="008007AC">
                      <w:rPr>
                        <w:rStyle w:val="a9"/>
                        <w:rFonts w:ascii="David" w:hAnsi="David" w:cs="David"/>
                        <w:color w:val="2F5496" w:themeColor="accent5" w:themeShade="BF"/>
                        <w:sz w:val="23"/>
                        <w:szCs w:val="23"/>
                      </w:rPr>
                      <w:t xml:space="preserve">inister's </w:t>
                    </w:r>
                    <w:r>
                      <w:rPr>
                        <w:rStyle w:val="a9"/>
                        <w:rFonts w:ascii="David" w:hAnsi="David" w:cs="David"/>
                        <w:color w:val="2F5496" w:themeColor="accent5" w:themeShade="BF"/>
                        <w:sz w:val="23"/>
                        <w:szCs w:val="23"/>
                      </w:rPr>
                      <w:t>O</w:t>
                    </w:r>
                    <w:r w:rsidRPr="008007AC">
                      <w:rPr>
                        <w:rStyle w:val="a9"/>
                        <w:rFonts w:ascii="David" w:hAnsi="David" w:cs="David"/>
                        <w:color w:val="2F5496" w:themeColor="accent5" w:themeShade="BF"/>
                        <w:sz w:val="23"/>
                        <w:szCs w:val="23"/>
                      </w:rPr>
                      <w:t>ffice</w:t>
                    </w:r>
                    <w:r>
                      <w:rPr>
                        <w:rStyle w:val="a9"/>
                        <w:rFonts w:ascii="David" w:hAnsi="David" w:cs="David"/>
                        <w:color w:val="2F5496" w:themeColor="accent5" w:themeShade="BF"/>
                        <w:sz w:val="23"/>
                        <w:szCs w:val="23"/>
                      </w:rPr>
                      <w:t xml:space="preserve"> </w:t>
                    </w:r>
                    <w:r w:rsidR="00DE1DC1">
                      <w:rPr>
                        <w:rStyle w:val="a9"/>
                        <w:rFonts w:ascii="David" w:hAnsi="David" w:cs="David"/>
                        <w:color w:val="2F5496" w:themeColor="accent5" w:themeShade="BF"/>
                        <w:sz w:val="23"/>
                        <w:szCs w:val="23"/>
                      </w:rPr>
                      <w:t xml:space="preserve">of Jerusalem and </w:t>
                    </w:r>
                    <w:r w:rsidR="009A024F" w:rsidRPr="009A024F">
                      <w:rPr>
                        <w:rStyle w:val="a9"/>
                        <w:rFonts w:ascii="David" w:hAnsi="David" w:cs="David"/>
                        <w:color w:val="2F5496" w:themeColor="accent5" w:themeShade="BF"/>
                        <w:sz w:val="23"/>
                        <w:szCs w:val="23"/>
                      </w:rPr>
                      <w:t>Jewish</w:t>
                    </w:r>
                    <w:r w:rsidR="00DE1DC1" w:rsidRPr="00250797">
                      <w:rPr>
                        <w:rStyle w:val="a9"/>
                        <w:rFonts w:ascii="David" w:hAnsi="David" w:cs="David"/>
                        <w:color w:val="2F5496" w:themeColor="accent5" w:themeShade="BF"/>
                        <w:sz w:val="23"/>
                        <w:szCs w:val="23"/>
                      </w:rPr>
                      <w:t xml:space="preserve"> Tradition</w:t>
                    </w:r>
                  </w:p>
                  <w:p w14:paraId="1FFF724F" w14:textId="77777777" w:rsidR="00DE1DC1" w:rsidRPr="00250797" w:rsidRDefault="00DE1DC1" w:rsidP="00DE1DC1">
                    <w:pPr>
                      <w:jc w:val="center"/>
                      <w:rPr>
                        <w:color w:val="2F5496" w:themeColor="accent5" w:themeShade="BF"/>
                        <w:sz w:val="23"/>
                        <w:szCs w:val="23"/>
                        <w:rtl/>
                        <w:cs/>
                      </w:rPr>
                    </w:pPr>
                  </w:p>
                  <w:p w14:paraId="1FFF7250" w14:textId="77777777" w:rsidR="00DE1DC1" w:rsidRPr="00020E7C" w:rsidRDefault="00DE1DC1" w:rsidP="00DE1DC1">
                    <w:pPr>
                      <w:jc w:val="center"/>
                      <w:rPr>
                        <w:sz w:val="23"/>
                        <w:szCs w:val="23"/>
                        <w:rtl/>
                        <w:cs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F7240" w14:textId="77777777" w:rsidR="008007AC" w:rsidRDefault="008007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F9"/>
    <w:rsid w:val="00082BB8"/>
    <w:rsid w:val="000B7214"/>
    <w:rsid w:val="000E7F33"/>
    <w:rsid w:val="00154BAE"/>
    <w:rsid w:val="001554A1"/>
    <w:rsid w:val="00157C18"/>
    <w:rsid w:val="00167319"/>
    <w:rsid w:val="001A65FD"/>
    <w:rsid w:val="001B2BDE"/>
    <w:rsid w:val="0022729C"/>
    <w:rsid w:val="002560DC"/>
    <w:rsid w:val="00294F8E"/>
    <w:rsid w:val="002C44D0"/>
    <w:rsid w:val="00315A98"/>
    <w:rsid w:val="003746F8"/>
    <w:rsid w:val="003E1F78"/>
    <w:rsid w:val="00433610"/>
    <w:rsid w:val="004547AE"/>
    <w:rsid w:val="00460EFB"/>
    <w:rsid w:val="00474116"/>
    <w:rsid w:val="004963C8"/>
    <w:rsid w:val="004E6657"/>
    <w:rsid w:val="00535CAC"/>
    <w:rsid w:val="00543757"/>
    <w:rsid w:val="005A12C0"/>
    <w:rsid w:val="005D7A68"/>
    <w:rsid w:val="00604D5E"/>
    <w:rsid w:val="0061254B"/>
    <w:rsid w:val="006476DE"/>
    <w:rsid w:val="006C16EC"/>
    <w:rsid w:val="006D0B3C"/>
    <w:rsid w:val="006D0DF0"/>
    <w:rsid w:val="0071732A"/>
    <w:rsid w:val="00767CF2"/>
    <w:rsid w:val="00772C83"/>
    <w:rsid w:val="007B3697"/>
    <w:rsid w:val="007C6C0F"/>
    <w:rsid w:val="007D2D0E"/>
    <w:rsid w:val="007D6AB6"/>
    <w:rsid w:val="007F2B69"/>
    <w:rsid w:val="008007AC"/>
    <w:rsid w:val="00853C12"/>
    <w:rsid w:val="008551F9"/>
    <w:rsid w:val="00883681"/>
    <w:rsid w:val="008E1470"/>
    <w:rsid w:val="008E5D1E"/>
    <w:rsid w:val="009256C8"/>
    <w:rsid w:val="00990C8D"/>
    <w:rsid w:val="009A024F"/>
    <w:rsid w:val="009D4FE0"/>
    <w:rsid w:val="009F17B1"/>
    <w:rsid w:val="00A92E6C"/>
    <w:rsid w:val="00B01601"/>
    <w:rsid w:val="00B1281A"/>
    <w:rsid w:val="00B27186"/>
    <w:rsid w:val="00B4221E"/>
    <w:rsid w:val="00B84927"/>
    <w:rsid w:val="00BE6CCA"/>
    <w:rsid w:val="00BF62D8"/>
    <w:rsid w:val="00C0770E"/>
    <w:rsid w:val="00C95F50"/>
    <w:rsid w:val="00CD0513"/>
    <w:rsid w:val="00CD2D25"/>
    <w:rsid w:val="00CF2456"/>
    <w:rsid w:val="00D17D6D"/>
    <w:rsid w:val="00D71A8F"/>
    <w:rsid w:val="00DA3EF4"/>
    <w:rsid w:val="00DE1DC1"/>
    <w:rsid w:val="00E100E4"/>
    <w:rsid w:val="00E83AAB"/>
    <w:rsid w:val="00F9003E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F7220"/>
  <w15:chartTrackingRefBased/>
  <w15:docId w15:val="{B613F24B-67C8-4F74-BA47-99553884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98"/>
    <w:pPr>
      <w:bidi/>
    </w:pPr>
    <w:rPr>
      <w:rFonts w:eastAsiaTheme="minorEastAsia" w:cs="Arial"/>
    </w:rPr>
  </w:style>
  <w:style w:type="paragraph" w:styleId="1">
    <w:name w:val="heading 1"/>
    <w:basedOn w:val="a"/>
    <w:next w:val="a"/>
    <w:link w:val="10"/>
    <w:uiPriority w:val="9"/>
    <w:qFormat/>
    <w:rsid w:val="00BF62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51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1F9"/>
    <w:pPr>
      <w:tabs>
        <w:tab w:val="center" w:pos="4153"/>
        <w:tab w:val="right" w:pos="8306"/>
      </w:tabs>
      <w:spacing w:after="0" w:line="240" w:lineRule="auto"/>
    </w:pPr>
    <w:rPr>
      <w:rFonts w:eastAsiaTheme="minorHAnsi" w:cstheme="minorBidi"/>
    </w:rPr>
  </w:style>
  <w:style w:type="character" w:customStyle="1" w:styleId="a4">
    <w:name w:val="כותרת עליונה תו"/>
    <w:basedOn w:val="a0"/>
    <w:link w:val="a3"/>
    <w:uiPriority w:val="99"/>
    <w:rsid w:val="008551F9"/>
  </w:style>
  <w:style w:type="paragraph" w:styleId="a5">
    <w:name w:val="footer"/>
    <w:basedOn w:val="a"/>
    <w:link w:val="a6"/>
    <w:uiPriority w:val="99"/>
    <w:unhideWhenUsed/>
    <w:rsid w:val="008551F9"/>
    <w:pPr>
      <w:tabs>
        <w:tab w:val="center" w:pos="4153"/>
        <w:tab w:val="right" w:pos="8306"/>
      </w:tabs>
      <w:spacing w:after="0" w:line="240" w:lineRule="auto"/>
    </w:pPr>
    <w:rPr>
      <w:rFonts w:eastAsiaTheme="minorHAnsi" w:cstheme="minorBidi"/>
    </w:rPr>
  </w:style>
  <w:style w:type="character" w:customStyle="1" w:styleId="a6">
    <w:name w:val="כותרת תחתונה תו"/>
    <w:basedOn w:val="a0"/>
    <w:link w:val="a5"/>
    <w:uiPriority w:val="99"/>
    <w:rsid w:val="008551F9"/>
  </w:style>
  <w:style w:type="character" w:customStyle="1" w:styleId="20">
    <w:name w:val="כותרת 2 תו"/>
    <w:basedOn w:val="a0"/>
    <w:link w:val="2"/>
    <w:uiPriority w:val="9"/>
    <w:rsid w:val="008551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Title"/>
    <w:basedOn w:val="a"/>
    <w:next w:val="a"/>
    <w:link w:val="a8"/>
    <w:uiPriority w:val="10"/>
    <w:qFormat/>
    <w:rsid w:val="008551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כותרת טקסט תו"/>
    <w:basedOn w:val="a0"/>
    <w:link w:val="a7"/>
    <w:uiPriority w:val="10"/>
    <w:rsid w:val="00855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Strong"/>
    <w:basedOn w:val="a0"/>
    <w:uiPriority w:val="22"/>
    <w:qFormat/>
    <w:rsid w:val="008551F9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8551F9"/>
    <w:pPr>
      <w:spacing w:before="200"/>
      <w:ind w:left="864" w:right="864"/>
      <w:jc w:val="center"/>
    </w:pPr>
    <w:rPr>
      <w:rFonts w:eastAsiaTheme="minorHAnsi" w:cstheme="minorBidi"/>
      <w:i/>
      <w:iCs/>
      <w:color w:val="404040" w:themeColor="text1" w:themeTint="BF"/>
    </w:rPr>
  </w:style>
  <w:style w:type="character" w:customStyle="1" w:styleId="ab">
    <w:name w:val="ציטוט תו"/>
    <w:basedOn w:val="a0"/>
    <w:link w:val="aa"/>
    <w:uiPriority w:val="29"/>
    <w:rsid w:val="008551F9"/>
    <w:rPr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8551F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8551F9"/>
    <w:rPr>
      <w:rFonts w:ascii="Tahoma" w:hAnsi="Tahoma" w:cs="Tahoma"/>
      <w:sz w:val="18"/>
      <w:szCs w:val="18"/>
    </w:rPr>
  </w:style>
  <w:style w:type="paragraph" w:styleId="ae">
    <w:name w:val="No Spacing"/>
    <w:uiPriority w:val="1"/>
    <w:qFormat/>
    <w:rsid w:val="007F2B69"/>
    <w:pPr>
      <w:bidi/>
      <w:spacing w:after="0" w:line="240" w:lineRule="auto"/>
    </w:pPr>
  </w:style>
  <w:style w:type="character" w:customStyle="1" w:styleId="10">
    <w:name w:val="כותרת 1 תו"/>
    <w:basedOn w:val="a0"/>
    <w:link w:val="1"/>
    <w:uiPriority w:val="9"/>
    <w:rsid w:val="00BF62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">
    <w:name w:val="Intense Emphasis"/>
    <w:basedOn w:val="a0"/>
    <w:uiPriority w:val="21"/>
    <w:qFormat/>
    <w:rsid w:val="00BF62D8"/>
    <w:rPr>
      <w:i/>
      <w:iCs/>
      <w:color w:val="5B9BD5" w:themeColor="accent1"/>
    </w:rPr>
  </w:style>
  <w:style w:type="paragraph" w:styleId="NormalWeb">
    <w:name w:val="Normal (Web)"/>
    <w:basedOn w:val="a"/>
    <w:uiPriority w:val="99"/>
    <w:semiHidden/>
    <w:unhideWhenUsed/>
    <w:rsid w:val="004963C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474116"/>
    <w:rPr>
      <w:i/>
      <w:iCs/>
    </w:rPr>
  </w:style>
  <w:style w:type="character" w:styleId="Hyperlink">
    <w:name w:val="Hyperlink"/>
    <w:basedOn w:val="a0"/>
    <w:uiPriority w:val="99"/>
    <w:unhideWhenUsed/>
    <w:rsid w:val="002560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PMO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עדן ביטון</dc:creator>
  <cp:keywords/>
  <dc:description/>
  <cp:lastModifiedBy>מירית וחניש</cp:lastModifiedBy>
  <cp:revision>2</cp:revision>
  <cp:lastPrinted>2023-03-09T10:56:00Z</cp:lastPrinted>
  <dcterms:created xsi:type="dcterms:W3CDTF">2024-02-04T12:07:00Z</dcterms:created>
  <dcterms:modified xsi:type="dcterms:W3CDTF">2024-02-04T12:07:00Z</dcterms:modified>
</cp:coreProperties>
</file>