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602" w:rsidRDefault="004F1602" w:rsidP="004F1602">
      <w:pPr>
        <w:bidi w:val="0"/>
        <w:rPr>
          <w:rFonts w:ascii="Calibri" w:eastAsia="Times New Roman" w:hAnsi="Calibri" w:cs="Calibri"/>
          <w:lang w:eastAsia="en-IL"/>
        </w:rPr>
      </w:pPr>
      <w:bookmarkStart w:id="0" w:name="_Toc349122061"/>
      <w:bookmarkStart w:id="1" w:name="_Toc349136480"/>
      <w:bookmarkStart w:id="2" w:name="_Toc352831083"/>
      <w:bookmarkStart w:id="3" w:name="_Toc354324568"/>
      <w:bookmarkStart w:id="4" w:name="_Toc354661923"/>
      <w:bookmarkStart w:id="5" w:name="_MailOriginal"/>
      <w:r>
        <w:rPr>
          <w:rFonts w:eastAsia="Times New Roman"/>
          <w:b/>
          <w:bCs/>
        </w:rPr>
        <w:t>From:</w:t>
      </w:r>
      <w:r>
        <w:rPr>
          <w:rFonts w:eastAsia="Times New Roman"/>
        </w:rPr>
        <w:t xml:space="preserve"> </w:t>
      </w:r>
      <w:r>
        <w:rPr>
          <w:rFonts w:eastAsia="Times New Roman" w:hint="cs"/>
          <w:rtl/>
        </w:rPr>
        <w:t>מיכאל שיטרית</w:t>
      </w:r>
      <w:r>
        <w:rPr>
          <w:rFonts w:eastAsia="Times New Roman"/>
        </w:rPr>
        <w:t xml:space="preserve"> &lt;michaels@Bshemesh.co.il&gt; </w:t>
      </w:r>
      <w:r>
        <w:rPr>
          <w:rFonts w:eastAsia="Times New Roman"/>
        </w:rPr>
        <w:br/>
      </w:r>
      <w:r>
        <w:rPr>
          <w:rFonts w:eastAsia="Times New Roman"/>
          <w:b/>
          <w:bCs/>
        </w:rPr>
        <w:t>Sent:</w:t>
      </w:r>
      <w:r>
        <w:rPr>
          <w:rFonts w:eastAsia="Times New Roman"/>
        </w:rPr>
        <w:t xml:space="preserve"> Thursday, August 6, 2020 4:13 PM</w:t>
      </w:r>
      <w:r>
        <w:rPr>
          <w:rFonts w:eastAsia="Times New Roman"/>
        </w:rPr>
        <w:br/>
      </w:r>
      <w:r>
        <w:rPr>
          <w:rFonts w:eastAsia="Times New Roman"/>
          <w:b/>
          <w:bCs/>
        </w:rPr>
        <w:t>To:</w:t>
      </w:r>
      <w:r>
        <w:rPr>
          <w:rFonts w:eastAsia="Times New Roman"/>
        </w:rPr>
        <w:t xml:space="preserve"> Elad Man, Advocate &amp; Solicitor</w:t>
      </w:r>
      <w:r>
        <w:rPr>
          <w:rFonts w:eastAsia="Times New Roman" w:hint="cs"/>
          <w:rtl/>
        </w:rPr>
        <w:t>‏</w:t>
      </w:r>
      <w:r>
        <w:rPr>
          <w:rFonts w:eastAsia="Times New Roman"/>
        </w:rPr>
        <w:t xml:space="preserve"> &lt;elad@man-barak.com&gt;</w:t>
      </w:r>
      <w:r>
        <w:rPr>
          <w:rFonts w:eastAsia="Times New Roman"/>
        </w:rPr>
        <w:br/>
      </w:r>
      <w:r>
        <w:rPr>
          <w:rFonts w:eastAsia="Times New Roman"/>
          <w:b/>
          <w:bCs/>
        </w:rPr>
        <w:t>Subject:</w:t>
      </w:r>
      <w:r>
        <w:rPr>
          <w:rFonts w:eastAsia="Times New Roman"/>
        </w:rPr>
        <w:t xml:space="preserve"> </w:t>
      </w:r>
      <w:r>
        <w:rPr>
          <w:rFonts w:eastAsia="Times New Roman" w:hint="cs"/>
          <w:rtl/>
        </w:rPr>
        <w:t>פנייה ע"פ חוק חופש המידע - עו"ד אלעד מן - עובדים קרובי משפחה</w:t>
      </w:r>
    </w:p>
    <w:p w:rsidR="004F1602" w:rsidRDefault="004F1602" w:rsidP="004F1602">
      <w:pPr>
        <w:rPr>
          <w:rFonts w:eastAsiaTheme="minorHAnsi"/>
        </w:rPr>
      </w:pPr>
    </w:p>
    <w:p w:rsidR="004F1602" w:rsidRDefault="004F1602" w:rsidP="004F1602">
      <w:pPr>
        <w:rPr>
          <w:rFonts w:ascii="Arial" w:hAnsi="Arial" w:cs="Arial"/>
          <w:color w:val="1F497D"/>
        </w:rPr>
      </w:pPr>
      <w:r>
        <w:rPr>
          <w:rFonts w:ascii="Arial" w:hAnsi="Arial" w:cs="Arial"/>
          <w:color w:val="1F497D"/>
          <w:rtl/>
        </w:rPr>
        <w:t>לכבוד:</w:t>
      </w:r>
    </w:p>
    <w:p w:rsidR="004F1602" w:rsidRDefault="004F1602" w:rsidP="004F1602">
      <w:pPr>
        <w:rPr>
          <w:rFonts w:ascii="Arial" w:hAnsi="Arial" w:cs="Arial"/>
          <w:color w:val="1F497D"/>
        </w:rPr>
      </w:pPr>
      <w:r>
        <w:rPr>
          <w:rFonts w:ascii="Arial" w:hAnsi="Arial" w:cs="Arial"/>
          <w:color w:val="1F497D"/>
          <w:rtl/>
        </w:rPr>
        <w:t>עו"ד אלעד מן</w:t>
      </w:r>
    </w:p>
    <w:p w:rsidR="004F1602" w:rsidRDefault="004F1602" w:rsidP="004F1602">
      <w:pPr>
        <w:rPr>
          <w:rFonts w:ascii="Arial" w:hAnsi="Arial" w:cs="Arial"/>
          <w:color w:val="1F497D"/>
          <w:rtl/>
        </w:rPr>
      </w:pPr>
    </w:p>
    <w:p w:rsidR="004F1602" w:rsidRDefault="004F1602" w:rsidP="004F1602">
      <w:pPr>
        <w:rPr>
          <w:rFonts w:ascii="Arial" w:hAnsi="Arial" w:cs="Arial"/>
          <w:color w:val="1F497D"/>
          <w:rtl/>
        </w:rPr>
      </w:pPr>
      <w:r>
        <w:rPr>
          <w:rFonts w:ascii="Arial" w:hAnsi="Arial" w:cs="Arial"/>
          <w:color w:val="1F497D"/>
          <w:rtl/>
        </w:rPr>
        <w:t>שלום רב,</w:t>
      </w:r>
    </w:p>
    <w:p w:rsidR="004F1602" w:rsidRDefault="004F1602" w:rsidP="004F1602">
      <w:pPr>
        <w:rPr>
          <w:rFonts w:ascii="Arial" w:hAnsi="Arial" w:cs="Arial"/>
          <w:color w:val="1F497D"/>
          <w:rtl/>
        </w:rPr>
      </w:pPr>
    </w:p>
    <w:p w:rsidR="004F1602" w:rsidRDefault="004F1602" w:rsidP="004F1602">
      <w:pPr>
        <w:rPr>
          <w:rFonts w:ascii="Arial" w:hAnsi="Arial" w:cs="Arial"/>
          <w:color w:val="1F497D"/>
          <w:rtl/>
        </w:rPr>
      </w:pPr>
      <w:r>
        <w:rPr>
          <w:rFonts w:ascii="Arial" w:hAnsi="Arial" w:cs="Arial"/>
          <w:color w:val="1F497D"/>
          <w:rtl/>
        </w:rPr>
        <w:t xml:space="preserve">הנדון : </w:t>
      </w:r>
      <w:r>
        <w:rPr>
          <w:rFonts w:ascii="Arial" w:hAnsi="Arial" w:cs="Arial"/>
          <w:b/>
          <w:bCs/>
          <w:color w:val="1F497D"/>
          <w:u w:val="single"/>
          <w:rtl/>
        </w:rPr>
        <w:t>תשובה לבקשתך על פי חוק חופש המידע מיום 13/7/20</w:t>
      </w:r>
      <w:r>
        <w:rPr>
          <w:rFonts w:ascii="Arial" w:hAnsi="Arial" w:cs="Arial"/>
          <w:color w:val="1F497D"/>
          <w:rtl/>
        </w:rPr>
        <w:t xml:space="preserve"> </w:t>
      </w:r>
    </w:p>
    <w:p w:rsidR="004F1602" w:rsidRDefault="004F1602" w:rsidP="004F1602">
      <w:pPr>
        <w:rPr>
          <w:rFonts w:ascii="Arial" w:hAnsi="Arial" w:cs="Arial"/>
          <w:color w:val="1F497D"/>
          <w:rtl/>
        </w:rPr>
      </w:pPr>
    </w:p>
    <w:p w:rsidR="004F1602" w:rsidRDefault="004F1602" w:rsidP="004F1602">
      <w:pPr>
        <w:pStyle w:val="a"/>
        <w:numPr>
          <w:ilvl w:val="0"/>
          <w:numId w:val="47"/>
        </w:numPr>
        <w:autoSpaceDE/>
        <w:autoSpaceDN/>
        <w:adjustRightInd/>
        <w:spacing w:after="0" w:line="240" w:lineRule="auto"/>
        <w:jc w:val="left"/>
        <w:rPr>
          <w:rFonts w:ascii="Arial" w:hAnsi="Arial" w:cs="Arial"/>
          <w:color w:val="1F497D"/>
          <w:rtl/>
        </w:rPr>
      </w:pPr>
      <w:r>
        <w:rPr>
          <w:rFonts w:ascii="Arial" w:hAnsi="Arial" w:cs="Arial"/>
          <w:color w:val="1F497D"/>
          <w:rtl/>
        </w:rPr>
        <w:t>המידע המבוקש אינו מצוי תחת ידה של העירייה והפקתו תהיה כרוכה בהשקעת משאבים בלתי סבירה.</w:t>
      </w:r>
    </w:p>
    <w:p w:rsidR="004F1602" w:rsidRDefault="004F1602" w:rsidP="004F1602">
      <w:pPr>
        <w:rPr>
          <w:rFonts w:ascii="Arial" w:hAnsi="Arial" w:cs="Arial"/>
          <w:color w:val="1F497D"/>
        </w:rPr>
      </w:pPr>
    </w:p>
    <w:p w:rsidR="004F1602" w:rsidRDefault="004F1602" w:rsidP="004F1602">
      <w:pPr>
        <w:pStyle w:val="a"/>
        <w:numPr>
          <w:ilvl w:val="0"/>
          <w:numId w:val="47"/>
        </w:numPr>
        <w:autoSpaceDE/>
        <w:autoSpaceDN/>
        <w:adjustRightInd/>
        <w:spacing w:after="0" w:line="240" w:lineRule="auto"/>
        <w:jc w:val="left"/>
        <w:rPr>
          <w:rFonts w:ascii="Arial" w:hAnsi="Arial" w:cs="Arial"/>
          <w:color w:val="1F497D"/>
          <w:rtl/>
        </w:rPr>
      </w:pPr>
      <w:r>
        <w:rPr>
          <w:rFonts w:ascii="Arial" w:hAnsi="Arial" w:cs="Arial"/>
          <w:color w:val="1F497D"/>
          <w:rtl/>
        </w:rPr>
        <w:t>אין לנו דרך טכנית להוציא דוח הממפה את העובדים שהם קרובי משפחה ולא סביר שנעבור</w:t>
      </w:r>
    </w:p>
    <w:p w:rsidR="004F1602" w:rsidRDefault="004F1602" w:rsidP="004F1602">
      <w:pPr>
        <w:rPr>
          <w:rFonts w:ascii="Calibri" w:hAnsi="Calibri" w:cs="Calibri"/>
          <w:color w:val="1F497D"/>
          <w:rtl/>
        </w:rPr>
      </w:pPr>
      <w:r>
        <w:rPr>
          <w:rFonts w:ascii="Arial" w:hAnsi="Arial" w:cs="Arial"/>
          <w:color w:val="1F497D"/>
          <w:rtl/>
        </w:rPr>
        <w:t>            תיק תיק מתוך כאלף תיקים ונדלה פרטים בניסיון להתחקות אחר קרבה משפחתית.</w:t>
      </w:r>
    </w:p>
    <w:p w:rsidR="004F1602" w:rsidRDefault="004F1602" w:rsidP="004F1602">
      <w:pPr>
        <w:rPr>
          <w:color w:val="1F497D"/>
        </w:rPr>
      </w:pPr>
    </w:p>
    <w:p w:rsidR="004F1602" w:rsidRDefault="004F1602" w:rsidP="004F1602">
      <w:pPr>
        <w:pStyle w:val="a"/>
        <w:numPr>
          <w:ilvl w:val="0"/>
          <w:numId w:val="47"/>
        </w:numPr>
        <w:autoSpaceDE/>
        <w:autoSpaceDN/>
        <w:adjustRightInd/>
        <w:spacing w:after="0" w:line="240" w:lineRule="auto"/>
        <w:jc w:val="left"/>
        <w:rPr>
          <w:rFonts w:hint="cs"/>
          <w:color w:val="1F497D"/>
          <w:rtl/>
        </w:rPr>
      </w:pPr>
      <w:r>
        <w:rPr>
          <w:rFonts w:ascii="Arial" w:hAnsi="Arial" w:cs="Arial"/>
          <w:color w:val="1F497D"/>
          <w:rtl/>
        </w:rPr>
        <w:t>למעלה מן הצורך נציין כי העסקת קרובים מבוצעת עפ"י דין ולאחר בדיקת היועמ"ש.</w:t>
      </w:r>
    </w:p>
    <w:p w:rsidR="004F1602" w:rsidRDefault="004F1602" w:rsidP="004F1602">
      <w:pPr>
        <w:pStyle w:val="a"/>
        <w:rPr>
          <w:rFonts w:hint="cs"/>
          <w:color w:val="1F497D"/>
          <w:rtl/>
        </w:rPr>
      </w:pPr>
    </w:p>
    <w:p w:rsidR="004F1602" w:rsidRDefault="004F1602" w:rsidP="004F1602">
      <w:pPr>
        <w:pStyle w:val="a"/>
        <w:numPr>
          <w:ilvl w:val="0"/>
          <w:numId w:val="47"/>
        </w:numPr>
        <w:autoSpaceDE/>
        <w:autoSpaceDN/>
        <w:adjustRightInd/>
        <w:spacing w:after="0" w:line="240" w:lineRule="auto"/>
        <w:jc w:val="left"/>
        <w:rPr>
          <w:color w:val="1F497D"/>
        </w:rPr>
      </w:pPr>
      <w:r>
        <w:rPr>
          <w:rFonts w:ascii="Arial" w:hAnsi="Arial" w:cs="Arial"/>
          <w:color w:val="1F497D"/>
          <w:rtl/>
        </w:rPr>
        <w:t>ככל שהנתונים המופיעים רלוונטיים לבקשתך או לחלקה הנך מופנה לדו"ח מבקר המדינה בנושא</w:t>
      </w:r>
      <w:r>
        <w:rPr>
          <w:rFonts w:hint="cs"/>
          <w:color w:val="1F497D"/>
          <w:rtl/>
        </w:rPr>
        <w:t xml:space="preserve"> (מצ"ב).</w:t>
      </w:r>
    </w:p>
    <w:p w:rsidR="004F1602" w:rsidRDefault="004F1602" w:rsidP="004F1602">
      <w:pPr>
        <w:rPr>
          <w:color w:val="1F497D"/>
        </w:rPr>
      </w:pPr>
    </w:p>
    <w:p w:rsidR="004F1602" w:rsidRDefault="004F1602" w:rsidP="004F1602">
      <w:pPr>
        <w:rPr>
          <w:rFonts w:hint="cs"/>
          <w:color w:val="1F497D"/>
          <w:rtl/>
        </w:rPr>
      </w:pPr>
    </w:p>
    <w:p w:rsidR="004F1602" w:rsidRDefault="004F1602" w:rsidP="004F1602">
      <w:pPr>
        <w:rPr>
          <w:rFonts w:ascii="David" w:hAnsi="David" w:cs="David" w:hint="cs"/>
          <w:b/>
          <w:bCs/>
          <w:color w:val="2E74B5"/>
          <w:sz w:val="24"/>
          <w:szCs w:val="24"/>
          <w:rtl/>
        </w:rPr>
      </w:pPr>
      <w:r>
        <w:rPr>
          <w:rFonts w:ascii="David" w:hAnsi="David" w:cs="David"/>
          <w:b/>
          <w:bCs/>
          <w:color w:val="2E74B5"/>
          <w:sz w:val="24"/>
          <w:szCs w:val="24"/>
          <w:rtl/>
        </w:rPr>
        <w:t>בברכה,</w:t>
      </w:r>
    </w:p>
    <w:p w:rsidR="004F1602" w:rsidRDefault="004F1602" w:rsidP="004F1602">
      <w:pPr>
        <w:rPr>
          <w:rFonts w:ascii="David" w:hAnsi="David" w:cs="David"/>
          <w:b/>
          <w:bCs/>
          <w:color w:val="2E74B5"/>
          <w:sz w:val="24"/>
          <w:szCs w:val="24"/>
        </w:rPr>
      </w:pPr>
      <w:r>
        <w:rPr>
          <w:rFonts w:ascii="David" w:hAnsi="David" w:cs="David"/>
          <w:b/>
          <w:bCs/>
          <w:color w:val="2E74B5"/>
          <w:sz w:val="24"/>
          <w:szCs w:val="24"/>
          <w:rtl/>
        </w:rPr>
        <w:t>מיכאל שטרית</w:t>
      </w:r>
    </w:p>
    <w:p w:rsidR="004F1602" w:rsidRDefault="004F1602" w:rsidP="004F1602">
      <w:pPr>
        <w:rPr>
          <w:rFonts w:ascii="David" w:hAnsi="David" w:cs="David"/>
          <w:b/>
          <w:bCs/>
          <w:color w:val="2E74B5"/>
          <w:sz w:val="24"/>
          <w:szCs w:val="24"/>
        </w:rPr>
      </w:pPr>
      <w:r>
        <w:rPr>
          <w:rFonts w:ascii="David" w:hAnsi="David" w:cs="David"/>
          <w:b/>
          <w:bCs/>
          <w:color w:val="2E74B5"/>
          <w:sz w:val="24"/>
          <w:szCs w:val="24"/>
          <w:rtl/>
        </w:rPr>
        <w:t>ממונה חופש המידע</w:t>
      </w:r>
    </w:p>
    <w:p w:rsidR="004F1602" w:rsidRDefault="004F1602" w:rsidP="004F1602">
      <w:pPr>
        <w:rPr>
          <w:rFonts w:ascii="David" w:hAnsi="David" w:cs="David"/>
          <w:b/>
          <w:bCs/>
          <w:color w:val="2E74B5"/>
          <w:sz w:val="24"/>
          <w:szCs w:val="24"/>
        </w:rPr>
      </w:pPr>
      <w:r>
        <w:rPr>
          <w:rFonts w:ascii="David" w:hAnsi="David" w:cs="David"/>
          <w:b/>
          <w:bCs/>
          <w:color w:val="2E74B5"/>
          <w:sz w:val="24"/>
          <w:szCs w:val="24"/>
          <w:rtl/>
        </w:rPr>
        <w:lastRenderedPageBreak/>
        <w:t>עיריית בית שמש</w:t>
      </w:r>
    </w:p>
    <w:p w:rsidR="004F1602" w:rsidRDefault="004F1602" w:rsidP="004F1602">
      <w:pPr>
        <w:rPr>
          <w:rFonts w:ascii="David" w:hAnsi="David" w:cs="David"/>
          <w:b/>
          <w:bCs/>
          <w:color w:val="1F4E79"/>
          <w:sz w:val="24"/>
          <w:szCs w:val="24"/>
        </w:rPr>
      </w:pPr>
      <w:r>
        <w:rPr>
          <w:rFonts w:ascii="David" w:hAnsi="David" w:cs="David"/>
          <w:b/>
          <w:bCs/>
          <w:noProof/>
          <w:color w:val="2E74B5"/>
          <w:sz w:val="24"/>
          <w:szCs w:val="24"/>
        </w:rPr>
        <w:drawing>
          <wp:inline distT="0" distB="0" distL="0" distR="0">
            <wp:extent cx="923925" cy="400050"/>
            <wp:effectExtent l="0" t="0" r="9525" b="0"/>
            <wp:docPr id="29" name="תמונה 29" descr="cid:image003.jpg@01D051C4.61BBE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cid:image003.jpg@01D051C4.61BBEC9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923925" cy="400050"/>
                    </a:xfrm>
                    <a:prstGeom prst="rect">
                      <a:avLst/>
                    </a:prstGeom>
                    <a:noFill/>
                    <a:ln>
                      <a:noFill/>
                    </a:ln>
                  </pic:spPr>
                </pic:pic>
              </a:graphicData>
            </a:graphic>
          </wp:inline>
        </w:drawing>
      </w:r>
    </w:p>
    <w:p w:rsidR="00F56BEB" w:rsidRDefault="007C7DC7" w:rsidP="007C7DC7">
      <w:pPr>
        <w:pStyle w:val="NAME"/>
        <w:rPr>
          <w:rtl/>
        </w:rPr>
      </w:pPr>
      <w:bookmarkStart w:id="6" w:name="_GoBack"/>
      <w:bookmarkEnd w:id="5"/>
      <w:bookmarkEnd w:id="6"/>
      <w:r w:rsidRPr="007C7DC7">
        <w:rPr>
          <w:rFonts w:hint="eastAsia"/>
          <w:rtl/>
        </w:rPr>
        <w:t>עיריית</w:t>
      </w:r>
      <w:r w:rsidRPr="007C7DC7">
        <w:rPr>
          <w:rtl/>
        </w:rPr>
        <w:t xml:space="preserve"> </w:t>
      </w:r>
      <w:r w:rsidRPr="007C7DC7">
        <w:rPr>
          <w:rFonts w:hint="eastAsia"/>
          <w:rtl/>
        </w:rPr>
        <w:t>בית</w:t>
      </w:r>
      <w:r w:rsidRPr="007C7DC7">
        <w:rPr>
          <w:rtl/>
        </w:rPr>
        <w:t xml:space="preserve"> </w:t>
      </w:r>
      <w:r w:rsidRPr="007C7DC7">
        <w:rPr>
          <w:rFonts w:hint="eastAsia"/>
          <w:rtl/>
        </w:rPr>
        <w:t>שמש</w:t>
      </w:r>
    </w:p>
    <w:p w:rsidR="000217C4" w:rsidRPr="00C20745" w:rsidRDefault="007C7DC7" w:rsidP="00361CC4">
      <w:pPr>
        <w:pStyle w:val="name-sub"/>
      </w:pPr>
      <w:r w:rsidRPr="007C7DC7">
        <w:rPr>
          <w:rFonts w:hint="eastAsia"/>
          <w:rtl/>
        </w:rPr>
        <w:t>ניהול</w:t>
      </w:r>
      <w:r w:rsidRPr="007C7DC7">
        <w:rPr>
          <w:rtl/>
        </w:rPr>
        <w:t xml:space="preserve"> </w:t>
      </w:r>
      <w:r w:rsidRPr="007C7DC7">
        <w:rPr>
          <w:rFonts w:hint="eastAsia"/>
          <w:rtl/>
        </w:rPr>
        <w:t>כוח</w:t>
      </w:r>
      <w:r w:rsidRPr="007C7DC7">
        <w:rPr>
          <w:rtl/>
        </w:rPr>
        <w:t xml:space="preserve"> </w:t>
      </w:r>
      <w:r w:rsidRPr="007C7DC7">
        <w:rPr>
          <w:rFonts w:hint="eastAsia"/>
          <w:rtl/>
        </w:rPr>
        <w:t>אדם</w:t>
      </w:r>
      <w:r w:rsidRPr="007C7DC7">
        <w:rPr>
          <w:rtl/>
        </w:rPr>
        <w:t xml:space="preserve"> </w:t>
      </w:r>
      <w:r w:rsidR="00361CC4">
        <w:rPr>
          <w:rFonts w:hint="cs"/>
          <w:rtl/>
        </w:rPr>
        <w:t>ה</w:t>
      </w:r>
      <w:r w:rsidRPr="007C7DC7">
        <w:rPr>
          <w:rFonts w:hint="eastAsia"/>
          <w:rtl/>
        </w:rPr>
        <w:t>עיריי</w:t>
      </w:r>
      <w:r w:rsidR="00361CC4">
        <w:rPr>
          <w:rFonts w:hint="cs"/>
          <w:rtl/>
        </w:rPr>
        <w:t>ה</w:t>
      </w:r>
      <w:r w:rsidRPr="007C7DC7">
        <w:rPr>
          <w:rtl/>
        </w:rPr>
        <w:t xml:space="preserve"> </w:t>
      </w:r>
    </w:p>
    <w:p w:rsidR="00F56BEB" w:rsidRDefault="007C7DC7" w:rsidP="00AD6DD1">
      <w:pPr>
        <w:pStyle w:val="name-sub-2"/>
      </w:pPr>
      <w:r>
        <w:rPr>
          <w:rFonts w:hint="cs"/>
          <w:rtl/>
        </w:rPr>
        <w:t>דוח מעקב</w:t>
      </w:r>
    </w:p>
    <w:p w:rsidR="007C7DC7" w:rsidRPr="00B12E08" w:rsidRDefault="007C7DC7" w:rsidP="00AD6DD1">
      <w:pPr>
        <w:pStyle w:val="name-sub-2"/>
        <w:rPr>
          <w:rtl/>
        </w:rPr>
      </w:pPr>
      <w:r w:rsidRPr="00E81ED7">
        <w:rPr>
          <w:rtl/>
        </w:rPr>
        <w:t xml:space="preserve">מבקר המדינה, </w:t>
      </w:r>
      <w:r w:rsidRPr="00E81ED7">
        <w:rPr>
          <w:b/>
          <w:bCs/>
          <w:rtl/>
        </w:rPr>
        <w:t>דוחות על הביקורת בשלטון המקומי לשנת 2010</w:t>
      </w:r>
      <w:r w:rsidRPr="00E81ED7">
        <w:rPr>
          <w:rtl/>
        </w:rPr>
        <w:t xml:space="preserve">, </w:t>
      </w:r>
      <w:r>
        <w:br/>
      </w:r>
      <w:r w:rsidRPr="00E81ED7">
        <w:rPr>
          <w:rtl/>
        </w:rPr>
        <w:t>בפרק "עיריית בית שמש - ניהול כוח אדם", עמ' 501</w:t>
      </w:r>
    </w:p>
    <w:p w:rsidR="00E077B7" w:rsidRPr="0010599F" w:rsidRDefault="00E077B7" w:rsidP="00AD6DD1">
      <w:pPr>
        <w:spacing w:line="240" w:lineRule="exact"/>
        <w:ind w:right="2268"/>
        <w:jc w:val="both"/>
        <w:rPr>
          <w:rFonts w:ascii="Tahoma" w:hAnsi="Tahoma" w:cs="Tahoma"/>
          <w:sz w:val="17"/>
          <w:szCs w:val="17"/>
          <w:rtl/>
        </w:rPr>
      </w:pPr>
    </w:p>
    <w:p w:rsidR="006C5F46" w:rsidRPr="00E077B7" w:rsidRDefault="006C5F46" w:rsidP="00AD6DD1">
      <w:pPr>
        <w:pStyle w:val="NAME"/>
        <w:rPr>
          <w:rtl/>
        </w:rPr>
        <w:sectPr w:rsidR="006C5F46" w:rsidRPr="00E077B7" w:rsidSect="00C8365E">
          <w:headerReference w:type="even" r:id="rId13"/>
          <w:headerReference w:type="default" r:id="rId14"/>
          <w:pgSz w:w="11906" w:h="16838" w:code="9"/>
          <w:pgMar w:top="3119" w:right="1701" w:bottom="3119" w:left="1701" w:header="1559" w:footer="709" w:gutter="0"/>
          <w:pgNumType w:start="361"/>
          <w:cols w:space="708"/>
          <w:titlePg/>
          <w:bidi/>
          <w:rtlGutter/>
          <w:docGrid w:linePitch="360"/>
        </w:sectPr>
      </w:pPr>
    </w:p>
    <w:p w:rsidR="006C5F46" w:rsidRPr="00CF3645" w:rsidRDefault="006C5F46" w:rsidP="00AD6DD1">
      <w:pPr>
        <w:pStyle w:val="a8"/>
        <w:spacing w:after="120" w:line="230" w:lineRule="exact"/>
        <w:jc w:val="both"/>
        <w:rPr>
          <w:rFonts w:ascii="Tahoma" w:hAnsi="Tahoma" w:cs="Tahoma"/>
          <w:color w:val="2A2AA6"/>
          <w:szCs w:val="22"/>
          <w:rtl/>
        </w:rPr>
      </w:pPr>
    </w:p>
    <w:p w:rsidR="006C5F46" w:rsidRDefault="006C5F46" w:rsidP="00AD6DD1">
      <w:pPr>
        <w:pStyle w:val="KOT4"/>
        <w:rPr>
          <w:rtl/>
        </w:rPr>
        <w:sectPr w:rsidR="006C5F46" w:rsidSect="00C20745">
          <w:pgSz w:w="11906" w:h="16838" w:code="9"/>
          <w:pgMar w:top="3119" w:right="1701" w:bottom="3119" w:left="1701" w:header="1559" w:footer="709" w:gutter="0"/>
          <w:cols w:space="708"/>
          <w:titlePg/>
          <w:bidi/>
          <w:rtlGutter/>
          <w:docGrid w:linePitch="360"/>
        </w:sectPr>
      </w:pPr>
    </w:p>
    <w:p w:rsidR="003D09D3" w:rsidRPr="00D94BA9" w:rsidRDefault="003D09D3" w:rsidP="00AD6DD1">
      <w:pPr>
        <w:pStyle w:val="KOT3T"/>
        <w:keepLines/>
        <w:rPr>
          <w:rtl/>
        </w:rPr>
      </w:pPr>
      <w:r w:rsidRPr="00D94BA9">
        <w:rPr>
          <w:rtl/>
        </w:rPr>
        <w:lastRenderedPageBreak/>
        <w:t>תקציר</w:t>
      </w:r>
    </w:p>
    <w:p w:rsidR="00E77874" w:rsidRPr="003D09D3" w:rsidRDefault="00E77874" w:rsidP="00AD6DD1">
      <w:pPr>
        <w:pStyle w:val="KOT4T"/>
        <w:rPr>
          <w:rtl/>
        </w:rPr>
      </w:pPr>
      <w:r w:rsidRPr="00B12E08">
        <w:rPr>
          <w:rFonts w:hint="eastAsia"/>
          <w:rtl/>
        </w:rPr>
        <w:t>רקע</w:t>
      </w:r>
      <w:r w:rsidRPr="00B12E08">
        <w:rPr>
          <w:rtl/>
        </w:rPr>
        <w:t xml:space="preserve"> </w:t>
      </w:r>
      <w:r w:rsidRPr="00B12E08">
        <w:rPr>
          <w:rFonts w:hint="eastAsia"/>
          <w:rtl/>
        </w:rPr>
        <w:t>כללי</w:t>
      </w:r>
    </w:p>
    <w:p w:rsidR="007C7DC7" w:rsidRPr="00FB5EED" w:rsidRDefault="007C7DC7" w:rsidP="007C7DC7">
      <w:pPr>
        <w:pStyle w:val="takzir-text"/>
        <w:bidi/>
        <w:spacing w:line="260" w:lineRule="exact"/>
        <w:rPr>
          <w:rtl/>
        </w:rPr>
      </w:pPr>
      <w:r w:rsidRPr="007561C3">
        <w:rPr>
          <w:rtl/>
        </w:rPr>
        <w:t>על פי נתוני משרד הפנים, ב</w:t>
      </w:r>
      <w:r w:rsidRPr="007561C3">
        <w:rPr>
          <w:rFonts w:hint="cs"/>
          <w:rtl/>
        </w:rPr>
        <w:t>סוף</w:t>
      </w:r>
      <w:r w:rsidRPr="007561C3">
        <w:rPr>
          <w:rtl/>
        </w:rPr>
        <w:t xml:space="preserve"> 201</w:t>
      </w:r>
      <w:r w:rsidRPr="007561C3">
        <w:rPr>
          <w:rFonts w:hint="cs"/>
          <w:rtl/>
        </w:rPr>
        <w:t>5</w:t>
      </w:r>
      <w:r w:rsidRPr="00C87730">
        <w:rPr>
          <w:rtl/>
        </w:rPr>
        <w:t xml:space="preserve"> מנתה אוכלוסיית </w:t>
      </w:r>
      <w:r w:rsidRPr="00C87730">
        <w:rPr>
          <w:rFonts w:hint="cs"/>
          <w:rtl/>
        </w:rPr>
        <w:t>בית שמש</w:t>
      </w:r>
      <w:r w:rsidRPr="00C87730">
        <w:rPr>
          <w:rtl/>
        </w:rPr>
        <w:t xml:space="preserve"> כ-</w:t>
      </w:r>
      <w:r w:rsidRPr="00C87730">
        <w:rPr>
          <w:rFonts w:hint="cs"/>
          <w:rtl/>
        </w:rPr>
        <w:t>110,</w:t>
      </w:r>
      <w:r>
        <w:rPr>
          <w:rFonts w:hint="cs"/>
          <w:rtl/>
        </w:rPr>
        <w:t>400</w:t>
      </w:r>
      <w:r w:rsidRPr="00C87730">
        <w:rPr>
          <w:rtl/>
        </w:rPr>
        <w:t xml:space="preserve"> תושבים </w:t>
      </w:r>
      <w:r>
        <w:rPr>
          <w:rFonts w:hint="cs"/>
          <w:rtl/>
        </w:rPr>
        <w:t>ו</w:t>
      </w:r>
      <w:r w:rsidRPr="00C87730">
        <w:rPr>
          <w:rtl/>
        </w:rPr>
        <w:t>שטח שיפוטה של עיריית בית שמש (להלן - העירייה</w:t>
      </w:r>
      <w:r w:rsidRPr="007E051A">
        <w:rPr>
          <w:rtl/>
        </w:rPr>
        <w:t xml:space="preserve">) </w:t>
      </w:r>
      <w:r>
        <w:rPr>
          <w:rFonts w:hint="cs"/>
          <w:rtl/>
        </w:rPr>
        <w:t>ה</w:t>
      </w:r>
      <w:r w:rsidRPr="007E051A">
        <w:rPr>
          <w:rtl/>
        </w:rPr>
        <w:t xml:space="preserve">שתרע על </w:t>
      </w:r>
      <w:r w:rsidRPr="007E051A">
        <w:rPr>
          <w:rFonts w:hint="cs"/>
          <w:rtl/>
        </w:rPr>
        <w:t xml:space="preserve">פני </w:t>
      </w:r>
      <w:r w:rsidRPr="007E051A">
        <w:rPr>
          <w:rtl/>
        </w:rPr>
        <w:t>כ-</w:t>
      </w:r>
      <w:r w:rsidRPr="007E051A">
        <w:rPr>
          <w:rFonts w:hint="cs"/>
          <w:rtl/>
        </w:rPr>
        <w:t xml:space="preserve">38,289 </w:t>
      </w:r>
      <w:r w:rsidRPr="007E051A">
        <w:rPr>
          <w:rtl/>
        </w:rPr>
        <w:t>דונם</w:t>
      </w:r>
      <w:r>
        <w:rPr>
          <w:rFonts w:hint="cs"/>
          <w:rtl/>
        </w:rPr>
        <w:t>,</w:t>
      </w:r>
      <w:r w:rsidRPr="007E051A">
        <w:rPr>
          <w:rFonts w:hint="cs"/>
          <w:rtl/>
        </w:rPr>
        <w:t xml:space="preserve"> </w:t>
      </w:r>
      <w:r>
        <w:rPr>
          <w:rFonts w:hint="cs"/>
          <w:rtl/>
        </w:rPr>
        <w:t xml:space="preserve">ובשנת 2013 ירדה </w:t>
      </w:r>
      <w:r w:rsidRPr="007E051A">
        <w:rPr>
          <w:rFonts w:hint="cs"/>
          <w:rtl/>
        </w:rPr>
        <w:t>רמ</w:t>
      </w:r>
      <w:r w:rsidRPr="00BE4289">
        <w:rPr>
          <w:rFonts w:hint="cs"/>
          <w:rtl/>
        </w:rPr>
        <w:t>ת</w:t>
      </w:r>
      <w:r w:rsidRPr="007561C3">
        <w:rPr>
          <w:rFonts w:hint="cs"/>
          <w:rtl/>
        </w:rPr>
        <w:t xml:space="preserve">ה החברתית-כלכלית </w:t>
      </w:r>
      <w:r>
        <w:rPr>
          <w:rFonts w:hint="cs"/>
          <w:rtl/>
        </w:rPr>
        <w:t>מ-3 ל-2</w:t>
      </w:r>
      <w:r w:rsidRPr="007561C3">
        <w:rPr>
          <w:rFonts w:hint="cs"/>
          <w:rtl/>
        </w:rPr>
        <w:t xml:space="preserve"> מתוך 10</w:t>
      </w:r>
      <w:r w:rsidRPr="007561C3">
        <w:rPr>
          <w:rStyle w:val="af3"/>
          <w:rtl/>
        </w:rPr>
        <w:footnoteReference w:id="1"/>
      </w:r>
      <w:r w:rsidRPr="007561C3">
        <w:rPr>
          <w:rFonts w:hint="cs"/>
          <w:rtl/>
        </w:rPr>
        <w:t>.</w:t>
      </w:r>
      <w:r w:rsidRPr="007561C3">
        <w:rPr>
          <w:rtl/>
        </w:rPr>
        <w:t xml:space="preserve"> מר </w:t>
      </w:r>
      <w:r w:rsidRPr="007561C3">
        <w:rPr>
          <w:rFonts w:hint="cs"/>
          <w:rtl/>
        </w:rPr>
        <w:t>משה אבוטבול</w:t>
      </w:r>
      <w:r w:rsidRPr="007561C3">
        <w:rPr>
          <w:rtl/>
        </w:rPr>
        <w:t xml:space="preserve"> מכהן </w:t>
      </w:r>
      <w:r>
        <w:rPr>
          <w:rFonts w:hint="cs"/>
          <w:rtl/>
        </w:rPr>
        <w:t xml:space="preserve">בתפקיד </w:t>
      </w:r>
      <w:r w:rsidRPr="00C87730">
        <w:rPr>
          <w:rtl/>
        </w:rPr>
        <w:t>ראש העירייה מנובמבר 2008.</w:t>
      </w:r>
      <w:r w:rsidRPr="007E051A">
        <w:rPr>
          <w:rFonts w:hint="cs"/>
          <w:rtl/>
        </w:rPr>
        <w:t xml:space="preserve"> </w:t>
      </w:r>
      <w:r w:rsidRPr="007E051A">
        <w:rPr>
          <w:rtl/>
        </w:rPr>
        <w:t xml:space="preserve">בעירייה מכהנים </w:t>
      </w:r>
      <w:r w:rsidRPr="007E051A">
        <w:rPr>
          <w:rFonts w:hint="cs"/>
          <w:rtl/>
        </w:rPr>
        <w:t>שני</w:t>
      </w:r>
      <w:r w:rsidRPr="007E051A">
        <w:rPr>
          <w:rtl/>
        </w:rPr>
        <w:t xml:space="preserve"> סגנים בשכר</w:t>
      </w:r>
      <w:r w:rsidRPr="007E051A">
        <w:rPr>
          <w:rFonts w:hint="cs"/>
          <w:rtl/>
        </w:rPr>
        <w:t>: מר מאיר בלעיש, שגם משמש ממלא מקום ראש העירייה, ומר שמואל גרינברג; מנכ"ל העירייה מר</w:t>
      </w:r>
      <w:r w:rsidRPr="007E051A">
        <w:t xml:space="preserve"> </w:t>
      </w:r>
      <w:r w:rsidRPr="00F63E80">
        <w:rPr>
          <w:rFonts w:hint="cs"/>
          <w:rtl/>
        </w:rPr>
        <w:t xml:space="preserve">מתתיהו חותה מכהן בתפקיד משנת </w:t>
      </w:r>
      <w:r w:rsidRPr="00FB5EED">
        <w:rPr>
          <w:rtl/>
        </w:rPr>
        <w:t xml:space="preserve">2006 (להלן - </w:t>
      </w:r>
      <w:r w:rsidRPr="00FB5EED">
        <w:rPr>
          <w:rFonts w:hint="cs"/>
          <w:rtl/>
        </w:rPr>
        <w:t>המנכ</w:t>
      </w:r>
      <w:r w:rsidRPr="00FB5EED">
        <w:rPr>
          <w:rtl/>
        </w:rPr>
        <w:t xml:space="preserve">"ל); </w:t>
      </w:r>
      <w:r w:rsidRPr="00FB5EED">
        <w:rPr>
          <w:rFonts w:hint="cs"/>
          <w:rtl/>
        </w:rPr>
        <w:t>גזבר</w:t>
      </w:r>
      <w:r w:rsidRPr="00FB5EED">
        <w:rPr>
          <w:rtl/>
        </w:rPr>
        <w:t xml:space="preserve"> </w:t>
      </w:r>
      <w:r w:rsidRPr="00FB5EED">
        <w:rPr>
          <w:rFonts w:hint="cs"/>
          <w:rtl/>
        </w:rPr>
        <w:t>העירייה</w:t>
      </w:r>
      <w:r w:rsidRPr="00FB5EED">
        <w:rPr>
          <w:rtl/>
        </w:rPr>
        <w:t xml:space="preserve"> </w:t>
      </w:r>
      <w:r w:rsidRPr="00FB5EED">
        <w:rPr>
          <w:rFonts w:hint="cs"/>
          <w:rtl/>
        </w:rPr>
        <w:t>מר</w:t>
      </w:r>
      <w:r w:rsidRPr="00FB5EED">
        <w:rPr>
          <w:rtl/>
        </w:rPr>
        <w:t xml:space="preserve"> </w:t>
      </w:r>
      <w:r w:rsidRPr="00FB5EED">
        <w:rPr>
          <w:rFonts w:hint="cs"/>
          <w:rtl/>
        </w:rPr>
        <w:t>אריה</w:t>
      </w:r>
      <w:r w:rsidRPr="00FB5EED">
        <w:rPr>
          <w:rtl/>
        </w:rPr>
        <w:t xml:space="preserve"> </w:t>
      </w:r>
      <w:r w:rsidRPr="00FB5EED">
        <w:rPr>
          <w:rFonts w:hint="cs"/>
          <w:rtl/>
        </w:rPr>
        <w:t>ברדוגו</w:t>
      </w:r>
      <w:r w:rsidRPr="00FB5EED">
        <w:rPr>
          <w:rtl/>
        </w:rPr>
        <w:t xml:space="preserve"> </w:t>
      </w:r>
      <w:r w:rsidRPr="00FB5EED">
        <w:rPr>
          <w:rFonts w:hint="cs"/>
          <w:rtl/>
        </w:rPr>
        <w:t>מכהן</w:t>
      </w:r>
      <w:r w:rsidRPr="00FB5EED">
        <w:rPr>
          <w:rtl/>
        </w:rPr>
        <w:t xml:space="preserve"> </w:t>
      </w:r>
      <w:r w:rsidRPr="00FB5EED">
        <w:rPr>
          <w:rFonts w:hint="cs"/>
          <w:rtl/>
        </w:rPr>
        <w:t>בתפקיד</w:t>
      </w:r>
      <w:r w:rsidRPr="00FB5EED">
        <w:rPr>
          <w:rtl/>
        </w:rPr>
        <w:t xml:space="preserve"> </w:t>
      </w:r>
      <w:r w:rsidRPr="00FB5EED">
        <w:rPr>
          <w:rFonts w:hint="cs"/>
          <w:rtl/>
        </w:rPr>
        <w:t>משנת</w:t>
      </w:r>
      <w:r w:rsidRPr="00FB5EED">
        <w:rPr>
          <w:rtl/>
        </w:rPr>
        <w:t xml:space="preserve"> 1994 (להלן - הגזבר); היועץ המשפטי עו"ד מיקי </w:t>
      </w:r>
      <w:r w:rsidRPr="00FB5EED">
        <w:rPr>
          <w:rFonts w:hint="cs"/>
          <w:rtl/>
        </w:rPr>
        <w:t>גסטוירט</w:t>
      </w:r>
      <w:r w:rsidRPr="00FB5EED">
        <w:rPr>
          <w:rtl/>
        </w:rPr>
        <w:t xml:space="preserve"> מכהן בתפקיד מ</w:t>
      </w:r>
      <w:r w:rsidRPr="00FB5EED">
        <w:rPr>
          <w:rFonts w:hint="cs"/>
          <w:rtl/>
        </w:rPr>
        <w:t>שנת</w:t>
      </w:r>
      <w:r w:rsidRPr="00FB5EED">
        <w:rPr>
          <w:rtl/>
        </w:rPr>
        <w:t xml:space="preserve"> 2002 (להלן - </w:t>
      </w:r>
      <w:r w:rsidRPr="00FB5EED">
        <w:rPr>
          <w:rFonts w:hint="cs"/>
          <w:rtl/>
        </w:rPr>
        <w:t>היועץ</w:t>
      </w:r>
      <w:r w:rsidRPr="00FB5EED">
        <w:rPr>
          <w:rtl/>
        </w:rPr>
        <w:t xml:space="preserve"> </w:t>
      </w:r>
      <w:r w:rsidRPr="00FB5EED">
        <w:rPr>
          <w:rFonts w:hint="cs"/>
          <w:rtl/>
        </w:rPr>
        <w:t>המשפטי</w:t>
      </w:r>
      <w:r w:rsidRPr="00FB5EED">
        <w:rPr>
          <w:rtl/>
        </w:rPr>
        <w:t xml:space="preserve">). מועצת העירייה מונה 19 חברים. </w:t>
      </w:r>
    </w:p>
    <w:p w:rsidR="007C7DC7" w:rsidRPr="00FB5EED" w:rsidRDefault="007C7DC7" w:rsidP="007C7DC7">
      <w:pPr>
        <w:pStyle w:val="takzir-text"/>
        <w:bidi/>
        <w:spacing w:line="260" w:lineRule="exact"/>
        <w:rPr>
          <w:rtl/>
        </w:rPr>
      </w:pPr>
      <w:r w:rsidRPr="007C7DC7">
        <w:rPr>
          <w:rtl/>
        </w:rPr>
        <w:t>העיר</w:t>
      </w:r>
      <w:r w:rsidRPr="00FB5EED">
        <w:rPr>
          <w:rtl/>
        </w:rPr>
        <w:t xml:space="preserve"> בית שמש גדלה במהירות החל מאמצע שנות התשעים. היא צפויה להמשיך לגדול בקצב מהיר</w:t>
      </w:r>
      <w:r>
        <w:rPr>
          <w:rFonts w:hint="cs"/>
          <w:rtl/>
        </w:rPr>
        <w:t>,</w:t>
      </w:r>
      <w:r w:rsidRPr="007E051A">
        <w:rPr>
          <w:rtl/>
        </w:rPr>
        <w:t xml:space="preserve"> ו</w:t>
      </w:r>
      <w:r w:rsidRPr="00F63E80">
        <w:rPr>
          <w:rFonts w:hint="cs"/>
          <w:rtl/>
        </w:rPr>
        <w:t xml:space="preserve">בתוך עשור </w:t>
      </w:r>
      <w:r w:rsidRPr="00F63E80">
        <w:rPr>
          <w:rtl/>
        </w:rPr>
        <w:t xml:space="preserve">למנות יותר מ-250,000 נפש </w:t>
      </w:r>
      <w:r w:rsidRPr="00FB5EED">
        <w:rPr>
          <w:rtl/>
        </w:rPr>
        <w:t>ולהיות בין חמש הערים הגדולות במדינה ובעלת היקף הבני</w:t>
      </w:r>
      <w:r w:rsidRPr="00FB5EED">
        <w:rPr>
          <w:rFonts w:hint="cs"/>
          <w:rtl/>
        </w:rPr>
        <w:t>י</w:t>
      </w:r>
      <w:r w:rsidRPr="00FB5EED">
        <w:rPr>
          <w:rtl/>
        </w:rPr>
        <w:t xml:space="preserve">ה הגדול בארץ. </w:t>
      </w:r>
    </w:p>
    <w:p w:rsidR="00E77874" w:rsidRPr="00492C38" w:rsidRDefault="00E77874" w:rsidP="00AD6DD1">
      <w:pPr>
        <w:pStyle w:val="takzir"/>
        <w:rPr>
          <w:rFonts w:ascii="Tahoma" w:hAnsi="Tahoma" w:cs="Tahoma"/>
          <w:noProof w:val="0"/>
          <w:sz w:val="28"/>
          <w:rtl/>
        </w:rPr>
      </w:pPr>
    </w:p>
    <w:p w:rsidR="00E77874" w:rsidRPr="003D09D3" w:rsidRDefault="00E77874" w:rsidP="00AD6DD1">
      <w:pPr>
        <w:pStyle w:val="KOT4T"/>
        <w:rPr>
          <w:rtl/>
        </w:rPr>
      </w:pPr>
      <w:r w:rsidRPr="00B12E08">
        <w:rPr>
          <w:rFonts w:hint="eastAsia"/>
          <w:rtl/>
        </w:rPr>
        <w:t>פעולות</w:t>
      </w:r>
      <w:r w:rsidRPr="00B12E08">
        <w:rPr>
          <w:rtl/>
        </w:rPr>
        <w:t xml:space="preserve"> </w:t>
      </w:r>
      <w:r w:rsidRPr="00B12E08">
        <w:rPr>
          <w:rFonts w:hint="eastAsia"/>
          <w:rtl/>
        </w:rPr>
        <w:t>הביקורת</w:t>
      </w:r>
    </w:p>
    <w:p w:rsidR="007C7DC7" w:rsidRPr="00FB5EED" w:rsidRDefault="007C7DC7" w:rsidP="007C7DC7">
      <w:pPr>
        <w:pStyle w:val="takzir-text"/>
        <w:bidi/>
        <w:spacing w:line="260" w:lineRule="exact"/>
        <w:rPr>
          <w:rtl/>
        </w:rPr>
      </w:pPr>
      <w:r w:rsidRPr="001C7CD1">
        <w:rPr>
          <w:rtl/>
        </w:rPr>
        <w:t>מאוקטובר 2016 ועד פברואר 2017 ערך משרד מבקר המדינה ביקורת מעקב (להלן - הביקורת או ביקורת המעקב)</w:t>
      </w:r>
      <w:r>
        <w:rPr>
          <w:rFonts w:hint="cs"/>
          <w:rtl/>
        </w:rPr>
        <w:t xml:space="preserve"> על </w:t>
      </w:r>
      <w:r w:rsidRPr="00FB5EED">
        <w:rPr>
          <w:rFonts w:hint="cs"/>
          <w:rtl/>
        </w:rPr>
        <w:t>ביקורת</w:t>
      </w:r>
      <w:r w:rsidRPr="00FB5EED">
        <w:rPr>
          <w:rtl/>
        </w:rPr>
        <w:t xml:space="preserve"> </w:t>
      </w:r>
      <w:r w:rsidRPr="00FB5EED">
        <w:rPr>
          <w:rFonts w:hint="cs"/>
          <w:rtl/>
        </w:rPr>
        <w:t>קודמת</w:t>
      </w:r>
      <w:r w:rsidRPr="00FB5EED">
        <w:rPr>
          <w:rtl/>
        </w:rPr>
        <w:t xml:space="preserve"> </w:t>
      </w:r>
      <w:r w:rsidRPr="00FB5EED">
        <w:rPr>
          <w:rFonts w:hint="cs"/>
          <w:rtl/>
        </w:rPr>
        <w:t>בנושא</w:t>
      </w:r>
      <w:r w:rsidRPr="00FB5EED">
        <w:rPr>
          <w:rtl/>
        </w:rPr>
        <w:t xml:space="preserve"> </w:t>
      </w:r>
      <w:r w:rsidRPr="00FB5EED">
        <w:rPr>
          <w:rFonts w:hint="cs"/>
          <w:rtl/>
        </w:rPr>
        <w:t>ניהול</w:t>
      </w:r>
      <w:r w:rsidRPr="00FB5EED">
        <w:rPr>
          <w:rtl/>
        </w:rPr>
        <w:t xml:space="preserve"> </w:t>
      </w:r>
      <w:r w:rsidRPr="00FB5EED">
        <w:rPr>
          <w:rFonts w:hint="cs"/>
          <w:rtl/>
        </w:rPr>
        <w:t>כוח</w:t>
      </w:r>
      <w:r w:rsidRPr="00FB5EED">
        <w:rPr>
          <w:rtl/>
        </w:rPr>
        <w:t xml:space="preserve"> </w:t>
      </w:r>
      <w:r w:rsidRPr="00FB5EED">
        <w:rPr>
          <w:rFonts w:hint="cs"/>
          <w:rtl/>
        </w:rPr>
        <w:t>אדם</w:t>
      </w:r>
      <w:r w:rsidRPr="00FB5EED">
        <w:rPr>
          <w:rtl/>
        </w:rPr>
        <w:t xml:space="preserve"> </w:t>
      </w:r>
      <w:r w:rsidRPr="00FB5EED">
        <w:rPr>
          <w:rFonts w:hint="cs"/>
          <w:rtl/>
        </w:rPr>
        <w:t>בעירייה</w:t>
      </w:r>
      <w:r w:rsidRPr="007561C3">
        <w:rPr>
          <w:rStyle w:val="af3"/>
          <w:rtl/>
        </w:rPr>
        <w:footnoteReference w:id="2"/>
      </w:r>
      <w:r w:rsidRPr="007561C3">
        <w:rPr>
          <w:rFonts w:hint="cs"/>
          <w:rtl/>
        </w:rPr>
        <w:t xml:space="preserve"> </w:t>
      </w:r>
      <w:r w:rsidRPr="00FB5EED">
        <w:rPr>
          <w:rtl/>
        </w:rPr>
        <w:t xml:space="preserve">(להלן - הביקורת הקודמת או הדוח הקודם מ-2011). </w:t>
      </w:r>
      <w:r>
        <w:rPr>
          <w:rFonts w:hint="cs"/>
          <w:rtl/>
        </w:rPr>
        <w:t xml:space="preserve">ביקורת המעקב </w:t>
      </w:r>
      <w:r w:rsidRPr="00FB5EED">
        <w:rPr>
          <w:rtl/>
        </w:rPr>
        <w:t xml:space="preserve">נועדה לבדוק </w:t>
      </w:r>
      <w:r w:rsidRPr="00FB5EED">
        <w:rPr>
          <w:rFonts w:hint="cs"/>
          <w:rtl/>
        </w:rPr>
        <w:t>את</w:t>
      </w:r>
      <w:r w:rsidRPr="00FB5EED">
        <w:rPr>
          <w:rtl/>
        </w:rPr>
        <w:t xml:space="preserve"> </w:t>
      </w:r>
      <w:r w:rsidRPr="00FB5EED">
        <w:rPr>
          <w:rFonts w:hint="cs"/>
          <w:rtl/>
        </w:rPr>
        <w:t>אופן</w:t>
      </w:r>
      <w:r w:rsidRPr="00FB5EED">
        <w:rPr>
          <w:rtl/>
        </w:rPr>
        <w:t xml:space="preserve"> תיקון </w:t>
      </w:r>
      <w:r w:rsidRPr="00FB5EED">
        <w:rPr>
          <w:rFonts w:hint="cs"/>
          <w:rtl/>
        </w:rPr>
        <w:t>עיקר</w:t>
      </w:r>
      <w:r w:rsidRPr="00FB5EED">
        <w:rPr>
          <w:rtl/>
        </w:rPr>
        <w:t xml:space="preserve"> </w:t>
      </w:r>
      <w:r w:rsidRPr="00FB5EED">
        <w:rPr>
          <w:rFonts w:hint="cs"/>
          <w:rtl/>
        </w:rPr>
        <w:t>הליקויים</w:t>
      </w:r>
      <w:r w:rsidRPr="00FB5EED">
        <w:rPr>
          <w:rtl/>
        </w:rPr>
        <w:t xml:space="preserve"> </w:t>
      </w:r>
      <w:r w:rsidRPr="00FB5EED">
        <w:rPr>
          <w:rFonts w:hint="cs"/>
          <w:rtl/>
        </w:rPr>
        <w:t>שהועלו</w:t>
      </w:r>
      <w:r w:rsidRPr="00FB5EED">
        <w:rPr>
          <w:rtl/>
        </w:rPr>
        <w:t xml:space="preserve"> </w:t>
      </w:r>
      <w:r w:rsidRPr="00FB5EED">
        <w:rPr>
          <w:rFonts w:hint="cs"/>
          <w:rtl/>
        </w:rPr>
        <w:t>בביקורת</w:t>
      </w:r>
      <w:r w:rsidRPr="00FB5EED">
        <w:rPr>
          <w:rtl/>
        </w:rPr>
        <w:t xml:space="preserve"> </w:t>
      </w:r>
      <w:r w:rsidRPr="00FB5EED">
        <w:rPr>
          <w:rFonts w:hint="cs"/>
          <w:rtl/>
        </w:rPr>
        <w:t>הקודמת</w:t>
      </w:r>
      <w:r>
        <w:rPr>
          <w:rFonts w:hint="cs"/>
          <w:rtl/>
        </w:rPr>
        <w:t>, והיא</w:t>
      </w:r>
      <w:r w:rsidRPr="00FB5EED">
        <w:rPr>
          <w:rtl/>
        </w:rPr>
        <w:t xml:space="preserve"> </w:t>
      </w:r>
      <w:r w:rsidRPr="00FB5EED">
        <w:rPr>
          <w:rFonts w:hint="cs"/>
          <w:rtl/>
        </w:rPr>
        <w:t>התמקדה</w:t>
      </w:r>
      <w:r w:rsidRPr="00FB5EED">
        <w:rPr>
          <w:rtl/>
        </w:rPr>
        <w:t xml:space="preserve"> </w:t>
      </w:r>
      <w:r w:rsidRPr="00FB5EED">
        <w:rPr>
          <w:rFonts w:hint="cs"/>
          <w:rtl/>
        </w:rPr>
        <w:t>בנושאים</w:t>
      </w:r>
      <w:r w:rsidRPr="00FB5EED">
        <w:rPr>
          <w:rtl/>
        </w:rPr>
        <w:t xml:space="preserve"> האלה: שיא כוח אדם, תקן כוח אדם, </w:t>
      </w:r>
      <w:r w:rsidRPr="00FB5EED">
        <w:rPr>
          <w:rFonts w:hint="cs"/>
          <w:rtl/>
        </w:rPr>
        <w:t>ועדות</w:t>
      </w:r>
      <w:r w:rsidRPr="00FB5EED">
        <w:rPr>
          <w:rtl/>
        </w:rPr>
        <w:t xml:space="preserve"> כוח אדם, המבנה הארגוני של העירייה, העסקת קרובי משפחה בעירייה, כוננויות </w:t>
      </w:r>
      <w:r>
        <w:rPr>
          <w:rFonts w:hint="cs"/>
          <w:rtl/>
        </w:rPr>
        <w:t>ו</w:t>
      </w:r>
      <w:r w:rsidRPr="00FB5EED">
        <w:rPr>
          <w:rtl/>
        </w:rPr>
        <w:t xml:space="preserve">שעות נוספות. </w:t>
      </w:r>
    </w:p>
    <w:p w:rsidR="00E77874" w:rsidRPr="00492C38" w:rsidRDefault="00E77874" w:rsidP="00AD6DD1">
      <w:pPr>
        <w:pStyle w:val="takzir"/>
        <w:rPr>
          <w:rFonts w:ascii="Tahoma" w:hAnsi="Tahoma" w:cs="Tahoma"/>
          <w:noProof w:val="0"/>
          <w:sz w:val="28"/>
          <w:rtl/>
        </w:rPr>
      </w:pPr>
    </w:p>
    <w:p w:rsidR="00384065" w:rsidRPr="00132FFC" w:rsidRDefault="00384065" w:rsidP="00AD6DD1">
      <w:pPr>
        <w:pStyle w:val="KOT4T"/>
        <w:rPr>
          <w:rtl/>
        </w:rPr>
      </w:pPr>
      <w:r w:rsidRPr="00132FFC">
        <w:rPr>
          <w:rtl/>
        </w:rPr>
        <w:lastRenderedPageBreak/>
        <w:t>הליקויים העיקריים</w:t>
      </w:r>
    </w:p>
    <w:p w:rsidR="007C7DC7" w:rsidRPr="007C7DC7" w:rsidRDefault="007C7DC7" w:rsidP="007C7DC7">
      <w:pPr>
        <w:pStyle w:val="KOT5T"/>
        <w:rPr>
          <w:rtl/>
        </w:rPr>
      </w:pPr>
      <w:r w:rsidRPr="007C7DC7">
        <w:rPr>
          <w:rFonts w:hint="cs"/>
          <w:rtl/>
        </w:rPr>
        <w:t>מצבה הכספי הקשה של העירייה ואי-התייעלותה בענייני כוח אדם</w:t>
      </w:r>
    </w:p>
    <w:p w:rsidR="007C7DC7" w:rsidRPr="007E10DE" w:rsidRDefault="007C7DC7" w:rsidP="000F73CC">
      <w:pPr>
        <w:pStyle w:val="takzir-text"/>
        <w:bidi/>
        <w:spacing w:line="260" w:lineRule="exact"/>
        <w:rPr>
          <w:rtl/>
        </w:rPr>
      </w:pPr>
      <w:r w:rsidRPr="00CD3934">
        <w:rPr>
          <w:rtl/>
        </w:rPr>
        <w:t xml:space="preserve">בשנים </w:t>
      </w:r>
      <w:r>
        <w:rPr>
          <w:rFonts w:hint="cs"/>
          <w:rtl/>
        </w:rPr>
        <w:t>2013-2015</w:t>
      </w:r>
      <w:r w:rsidRPr="00CD3934">
        <w:rPr>
          <w:rtl/>
        </w:rPr>
        <w:t xml:space="preserve"> </w:t>
      </w:r>
      <w:r>
        <w:rPr>
          <w:rFonts w:hint="cs"/>
          <w:rtl/>
        </w:rPr>
        <w:t>סבלה העירייה מ</w:t>
      </w:r>
      <w:r w:rsidRPr="00CD3934">
        <w:rPr>
          <w:rtl/>
        </w:rPr>
        <w:t xml:space="preserve">גירעון </w:t>
      </w:r>
      <w:r>
        <w:rPr>
          <w:rFonts w:hint="cs"/>
          <w:rtl/>
        </w:rPr>
        <w:t>שוטף בתקציב הרגיל שלה והוא נע בין 11 ל-20 מיליון ש"ח.</w:t>
      </w:r>
      <w:r w:rsidR="000F73CC" w:rsidRPr="000F73CC">
        <w:rPr>
          <w:szCs w:val="17"/>
          <w:rtl/>
        </w:rPr>
        <w:t xml:space="preserve"> </w:t>
      </w:r>
      <w:r w:rsidR="000F73CC" w:rsidRPr="0012789B">
        <w:rPr>
          <w:noProof/>
          <w:szCs w:val="17"/>
          <w:rtl/>
        </w:rPr>
        <mc:AlternateContent>
          <mc:Choice Requires="wps">
            <w:drawing>
              <wp:anchor distT="0" distB="0" distL="114300" distR="114300" simplePos="0" relativeHeight="251659264" behindDoc="1" locked="0" layoutInCell="1" allowOverlap="1" wp14:anchorId="003D7F86" wp14:editId="5251E0AA">
                <wp:simplePos x="0" y="0"/>
                <wp:positionH relativeFrom="margin">
                  <wp:posOffset>-431800</wp:posOffset>
                </wp:positionH>
                <wp:positionV relativeFrom="margin">
                  <wp:align>top</wp:align>
                </wp:positionV>
                <wp:extent cx="1512000" cy="4590000"/>
                <wp:effectExtent l="0" t="0" r="0" b="1270"/>
                <wp:wrapNone/>
                <wp:docPr id="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12000" cy="4590000"/>
                        </a:xfrm>
                        <a:prstGeom prst="rect">
                          <a:avLst/>
                        </a:prstGeom>
                        <a:noFill/>
                        <a:ln w="9525">
                          <a:noFill/>
                          <a:miter lim="800000"/>
                          <a:headEnd/>
                          <a:tailEnd/>
                        </a:ln>
                      </wps:spPr>
                      <wps:txbx>
                        <w:txbxContent>
                          <w:p w:rsidR="007C76AE" w:rsidRPr="00373C5D" w:rsidRDefault="007C76AE" w:rsidP="000F73CC">
                            <w:pPr>
                              <w:spacing w:line="240" w:lineRule="atLeast"/>
                              <w:rPr>
                                <w:rFonts w:cs="Tahoma"/>
                                <w:b/>
                                <w:bCs/>
                                <w:color w:val="0B5294"/>
                                <w:sz w:val="48"/>
                                <w:szCs w:val="48"/>
                                <w:rtl/>
                              </w:rPr>
                            </w:pPr>
                            <w:r>
                              <w:rPr>
                                <w:rFonts w:cs="Tahoma"/>
                                <w:b/>
                                <w:bCs/>
                                <w:noProof/>
                                <w:color w:val="0B5294"/>
                                <w:sz w:val="48"/>
                                <w:szCs w:val="48"/>
                                <w:rtl/>
                              </w:rPr>
                              <w:drawing>
                                <wp:inline distT="0" distB="0" distL="0" distR="0" wp14:anchorId="70201DBB" wp14:editId="1B2194D5">
                                  <wp:extent cx="311150" cy="256800"/>
                                  <wp:effectExtent l="0" t="0" r="0" b="0"/>
                                  <wp:docPr id="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T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7C76AE" w:rsidRPr="001762F4" w:rsidRDefault="007C76AE" w:rsidP="003E1EEB">
                            <w:pPr>
                              <w:spacing w:after="0" w:line="240" w:lineRule="auto"/>
                              <w:rPr>
                                <w:rFonts w:cs="Tahoma"/>
                                <w:color w:val="0B5294"/>
                                <w:spacing w:val="-4"/>
                                <w:sz w:val="24"/>
                                <w:szCs w:val="24"/>
                                <w:rtl/>
                                <w:cs/>
                              </w:rPr>
                            </w:pPr>
                            <w:r w:rsidRPr="000F73CC">
                              <w:rPr>
                                <w:rFonts w:cs="Tahoma" w:hint="eastAsia"/>
                                <w:color w:val="0B5294"/>
                                <w:spacing w:val="-4"/>
                                <w:sz w:val="24"/>
                                <w:szCs w:val="24"/>
                                <w:rtl/>
                              </w:rPr>
                              <w:t>בשנים</w:t>
                            </w:r>
                            <w:r w:rsidRPr="000F73CC">
                              <w:rPr>
                                <w:rFonts w:cs="Tahoma"/>
                                <w:color w:val="0B5294"/>
                                <w:spacing w:val="-4"/>
                                <w:sz w:val="24"/>
                                <w:szCs w:val="24"/>
                                <w:rtl/>
                              </w:rPr>
                              <w:t xml:space="preserve"> 201</w:t>
                            </w:r>
                            <w:r w:rsidR="00814F8B">
                              <w:rPr>
                                <w:rFonts w:cs="Tahoma" w:hint="cs"/>
                                <w:color w:val="0B5294"/>
                                <w:spacing w:val="-4"/>
                                <w:sz w:val="24"/>
                                <w:szCs w:val="24"/>
                                <w:rtl/>
                              </w:rPr>
                              <w:t>5-</w:t>
                            </w:r>
                            <w:r w:rsidRPr="000F73CC">
                              <w:rPr>
                                <w:rFonts w:cs="Tahoma"/>
                                <w:color w:val="0B5294"/>
                                <w:spacing w:val="-4"/>
                                <w:sz w:val="24"/>
                                <w:szCs w:val="24"/>
                                <w:rtl/>
                              </w:rPr>
                              <w:t>201</w:t>
                            </w:r>
                            <w:r w:rsidR="00814F8B">
                              <w:rPr>
                                <w:rFonts w:cs="Tahoma" w:hint="cs"/>
                                <w:color w:val="0B5294"/>
                                <w:spacing w:val="-4"/>
                                <w:sz w:val="24"/>
                                <w:szCs w:val="24"/>
                                <w:rtl/>
                              </w:rPr>
                              <w:t>3</w:t>
                            </w:r>
                            <w:r w:rsidRPr="000F73CC">
                              <w:rPr>
                                <w:rFonts w:cs="Tahoma"/>
                                <w:color w:val="0B5294"/>
                                <w:spacing w:val="-4"/>
                                <w:sz w:val="24"/>
                                <w:szCs w:val="24"/>
                                <w:rtl/>
                              </w:rPr>
                              <w:t xml:space="preserve"> </w:t>
                            </w:r>
                            <w:r w:rsidRPr="000F73CC">
                              <w:rPr>
                                <w:rFonts w:cs="Tahoma" w:hint="eastAsia"/>
                                <w:color w:val="0B5294"/>
                                <w:spacing w:val="-4"/>
                                <w:sz w:val="24"/>
                                <w:szCs w:val="24"/>
                                <w:rtl/>
                              </w:rPr>
                              <w:t>סבלה</w:t>
                            </w:r>
                            <w:r w:rsidRPr="000F73CC">
                              <w:rPr>
                                <w:rFonts w:cs="Tahoma"/>
                                <w:color w:val="0B5294"/>
                                <w:spacing w:val="-4"/>
                                <w:sz w:val="24"/>
                                <w:szCs w:val="24"/>
                                <w:rtl/>
                              </w:rPr>
                              <w:t xml:space="preserve"> </w:t>
                            </w:r>
                            <w:r w:rsidRPr="000F73CC">
                              <w:rPr>
                                <w:rFonts w:cs="Tahoma" w:hint="eastAsia"/>
                                <w:color w:val="0B5294"/>
                                <w:spacing w:val="-4"/>
                                <w:sz w:val="24"/>
                                <w:szCs w:val="24"/>
                                <w:rtl/>
                              </w:rPr>
                              <w:t>העירייה</w:t>
                            </w:r>
                            <w:r w:rsidRPr="000F73CC">
                              <w:rPr>
                                <w:rFonts w:cs="Tahoma"/>
                                <w:color w:val="0B5294"/>
                                <w:spacing w:val="-4"/>
                                <w:sz w:val="24"/>
                                <w:szCs w:val="24"/>
                                <w:rtl/>
                              </w:rPr>
                              <w:t xml:space="preserve"> </w:t>
                            </w:r>
                            <w:r w:rsidRPr="000F73CC">
                              <w:rPr>
                                <w:rFonts w:cs="Tahoma" w:hint="eastAsia"/>
                                <w:color w:val="0B5294"/>
                                <w:spacing w:val="-4"/>
                                <w:sz w:val="24"/>
                                <w:szCs w:val="24"/>
                                <w:rtl/>
                              </w:rPr>
                              <w:t>מגירעון</w:t>
                            </w:r>
                            <w:r w:rsidRPr="000F73CC">
                              <w:rPr>
                                <w:rFonts w:cs="Tahoma"/>
                                <w:color w:val="0B5294"/>
                                <w:spacing w:val="-4"/>
                                <w:sz w:val="24"/>
                                <w:szCs w:val="24"/>
                                <w:rtl/>
                              </w:rPr>
                              <w:t xml:space="preserve"> </w:t>
                            </w:r>
                            <w:r w:rsidRPr="000F73CC">
                              <w:rPr>
                                <w:rFonts w:cs="Tahoma" w:hint="eastAsia"/>
                                <w:color w:val="0B5294"/>
                                <w:spacing w:val="-4"/>
                                <w:sz w:val="24"/>
                                <w:szCs w:val="24"/>
                                <w:rtl/>
                              </w:rPr>
                              <w:t>שוטף</w:t>
                            </w:r>
                            <w:r w:rsidRPr="000F73CC">
                              <w:rPr>
                                <w:rFonts w:cs="Tahoma"/>
                                <w:color w:val="0B5294"/>
                                <w:spacing w:val="-4"/>
                                <w:sz w:val="24"/>
                                <w:szCs w:val="24"/>
                                <w:rtl/>
                              </w:rPr>
                              <w:t xml:space="preserve"> </w:t>
                            </w:r>
                            <w:r w:rsidRPr="000F73CC">
                              <w:rPr>
                                <w:rFonts w:cs="Tahoma" w:hint="eastAsia"/>
                                <w:color w:val="0B5294"/>
                                <w:spacing w:val="-4"/>
                                <w:sz w:val="24"/>
                                <w:szCs w:val="24"/>
                                <w:rtl/>
                              </w:rPr>
                              <w:t>בתקציב</w:t>
                            </w:r>
                            <w:r w:rsidRPr="000F73CC">
                              <w:rPr>
                                <w:rFonts w:cs="Tahoma"/>
                                <w:color w:val="0B5294"/>
                                <w:spacing w:val="-4"/>
                                <w:sz w:val="24"/>
                                <w:szCs w:val="24"/>
                                <w:rtl/>
                              </w:rPr>
                              <w:t xml:space="preserve"> </w:t>
                            </w:r>
                            <w:r w:rsidRPr="000F73CC">
                              <w:rPr>
                                <w:rFonts w:cs="Tahoma" w:hint="eastAsia"/>
                                <w:color w:val="0B5294"/>
                                <w:spacing w:val="-4"/>
                                <w:sz w:val="24"/>
                                <w:szCs w:val="24"/>
                                <w:rtl/>
                              </w:rPr>
                              <w:t>הרגיל</w:t>
                            </w:r>
                            <w:r w:rsidRPr="000F73CC">
                              <w:rPr>
                                <w:rFonts w:cs="Tahoma"/>
                                <w:color w:val="0B5294"/>
                                <w:spacing w:val="-4"/>
                                <w:sz w:val="24"/>
                                <w:szCs w:val="24"/>
                                <w:rtl/>
                              </w:rPr>
                              <w:t xml:space="preserve"> </w:t>
                            </w:r>
                            <w:r w:rsidRPr="000F73CC">
                              <w:rPr>
                                <w:rFonts w:cs="Tahoma" w:hint="eastAsia"/>
                                <w:color w:val="0B5294"/>
                                <w:spacing w:val="-4"/>
                                <w:sz w:val="24"/>
                                <w:szCs w:val="24"/>
                                <w:rtl/>
                              </w:rPr>
                              <w:t>שלה</w:t>
                            </w:r>
                            <w:r w:rsidR="003E1EEB">
                              <w:rPr>
                                <w:rFonts w:cs="Tahoma" w:hint="cs"/>
                                <w:color w:val="0B5294"/>
                                <w:spacing w:val="-4"/>
                                <w:sz w:val="24"/>
                                <w:szCs w:val="24"/>
                                <w:rtl/>
                              </w:rPr>
                              <w:t>,</w:t>
                            </w:r>
                            <w:r w:rsidRPr="000F73CC">
                              <w:rPr>
                                <w:rFonts w:cs="Tahoma"/>
                                <w:color w:val="0B5294"/>
                                <w:spacing w:val="-4"/>
                                <w:sz w:val="24"/>
                                <w:szCs w:val="24"/>
                                <w:rtl/>
                              </w:rPr>
                              <w:t xml:space="preserve"> </w:t>
                            </w:r>
                            <w:r w:rsidR="00814F8B">
                              <w:rPr>
                                <w:rFonts w:cs="Tahoma" w:hint="cs"/>
                                <w:color w:val="0B5294"/>
                                <w:spacing w:val="-4"/>
                                <w:sz w:val="24"/>
                                <w:szCs w:val="24"/>
                                <w:rtl/>
                              </w:rPr>
                              <w:t>ש</w:t>
                            </w:r>
                            <w:r w:rsidRPr="000F73CC">
                              <w:rPr>
                                <w:rFonts w:cs="Tahoma" w:hint="eastAsia"/>
                                <w:color w:val="0B5294"/>
                                <w:spacing w:val="-4"/>
                                <w:sz w:val="24"/>
                                <w:szCs w:val="24"/>
                                <w:rtl/>
                              </w:rPr>
                              <w:t>נע</w:t>
                            </w:r>
                            <w:r w:rsidRPr="000F73CC">
                              <w:rPr>
                                <w:rFonts w:cs="Tahoma"/>
                                <w:color w:val="0B5294"/>
                                <w:spacing w:val="-4"/>
                                <w:sz w:val="24"/>
                                <w:szCs w:val="24"/>
                                <w:rtl/>
                              </w:rPr>
                              <w:t xml:space="preserve"> </w:t>
                            </w:r>
                            <w:r w:rsidRPr="000F73CC">
                              <w:rPr>
                                <w:rFonts w:cs="Tahoma" w:hint="eastAsia"/>
                                <w:color w:val="0B5294"/>
                                <w:spacing w:val="-4"/>
                                <w:sz w:val="24"/>
                                <w:szCs w:val="24"/>
                                <w:rtl/>
                              </w:rPr>
                              <w:t>בין</w:t>
                            </w:r>
                            <w:r w:rsidRPr="000F73CC">
                              <w:rPr>
                                <w:rFonts w:cs="Tahoma"/>
                                <w:color w:val="0B5294"/>
                                <w:spacing w:val="-4"/>
                                <w:sz w:val="24"/>
                                <w:szCs w:val="24"/>
                                <w:rtl/>
                              </w:rPr>
                              <w:t xml:space="preserve"> 11 </w:t>
                            </w:r>
                            <w:r w:rsidR="00814F8B">
                              <w:rPr>
                                <w:rFonts w:cs="Tahoma" w:hint="cs"/>
                                <w:color w:val="0B5294"/>
                                <w:spacing w:val="-4"/>
                                <w:sz w:val="24"/>
                                <w:szCs w:val="24"/>
                                <w:rtl/>
                              </w:rPr>
                              <w:br/>
                            </w:r>
                            <w:r w:rsidRPr="000F73CC">
                              <w:rPr>
                                <w:rFonts w:cs="Tahoma" w:hint="eastAsia"/>
                                <w:color w:val="0B5294"/>
                                <w:spacing w:val="-4"/>
                                <w:sz w:val="24"/>
                                <w:szCs w:val="24"/>
                                <w:rtl/>
                              </w:rPr>
                              <w:t>ל</w:t>
                            </w:r>
                            <w:r w:rsidRPr="000F73CC">
                              <w:rPr>
                                <w:rFonts w:cs="Tahoma"/>
                                <w:color w:val="0B5294"/>
                                <w:spacing w:val="-4"/>
                                <w:sz w:val="24"/>
                                <w:szCs w:val="24"/>
                                <w:rtl/>
                              </w:rPr>
                              <w:t xml:space="preserve">-20 </w:t>
                            </w:r>
                            <w:r w:rsidRPr="000F73CC">
                              <w:rPr>
                                <w:rFonts w:cs="Tahoma" w:hint="eastAsia"/>
                                <w:color w:val="0B5294"/>
                                <w:spacing w:val="-4"/>
                                <w:sz w:val="24"/>
                                <w:szCs w:val="24"/>
                                <w:rtl/>
                              </w:rPr>
                              <w:t>מיליון</w:t>
                            </w:r>
                            <w:r w:rsidRPr="000F73CC">
                              <w:rPr>
                                <w:rFonts w:cs="Tahoma"/>
                                <w:color w:val="0B5294"/>
                                <w:spacing w:val="-4"/>
                                <w:sz w:val="24"/>
                                <w:szCs w:val="24"/>
                                <w:rtl/>
                              </w:rPr>
                              <w:t xml:space="preserve"> </w:t>
                            </w:r>
                            <w:r w:rsidRPr="000F73CC">
                              <w:rPr>
                                <w:rFonts w:cs="Tahoma" w:hint="eastAsia"/>
                                <w:color w:val="0B5294"/>
                                <w:spacing w:val="-4"/>
                                <w:sz w:val="24"/>
                                <w:szCs w:val="24"/>
                                <w:rtl/>
                              </w:rPr>
                              <w:t>ש</w:t>
                            </w:r>
                            <w:r w:rsidRPr="000F73CC">
                              <w:rPr>
                                <w:rFonts w:cs="Tahoma"/>
                                <w:color w:val="0B5294"/>
                                <w:spacing w:val="-4"/>
                                <w:sz w:val="24"/>
                                <w:szCs w:val="24"/>
                                <w:rtl/>
                              </w:rPr>
                              <w:t>"</w:t>
                            </w:r>
                            <w:r w:rsidRPr="000F73CC">
                              <w:rPr>
                                <w:rFonts w:cs="Tahoma" w:hint="eastAsia"/>
                                <w:color w:val="0B5294"/>
                                <w:spacing w:val="-4"/>
                                <w:sz w:val="24"/>
                                <w:szCs w:val="24"/>
                                <w:rtl/>
                              </w:rPr>
                              <w:t>ח</w:t>
                            </w:r>
                          </w:p>
                          <w:p w:rsidR="007C76AE" w:rsidRPr="00373C5D" w:rsidRDefault="007C76AE" w:rsidP="000F73C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14:anchorId="725779A1" wp14:editId="20E215EB">
                                  <wp:extent cx="288000" cy="31337"/>
                                  <wp:effectExtent l="0" t="0" r="0" b="6985"/>
                                  <wp:docPr id="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3D7F86" id="_x0000_t202" coordsize="21600,21600" o:spt="202" path="m,l,21600r21600,l21600,xe">
                <v:stroke joinstyle="miter"/>
                <v:path gradientshapeok="t" o:connecttype="rect"/>
              </v:shapetype>
              <v:shape id="תיבת טקסט 2" o:spid="_x0000_s1026" type="#_x0000_t202" style="position:absolute;left:0;text-align:left;margin-left:-34pt;margin-top:0;width:119.05pt;height:361.4pt;flip:x;z-index:-251657216;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" filled="f" stroked="f">
                <v:textbox>
                  <w:txbxContent>
                    <w:p w:rsidR="007C76AE" w:rsidRPr="00373C5D" w:rsidRDefault="007C76AE" w:rsidP="000F73CC">
                      <w:pPr>
                        <w:spacing w:line="240" w:lineRule="atLeast"/>
                        <w:rPr>
                          <w:rFonts w:cs="Tahoma"/>
                          <w:b/>
                          <w:bCs/>
                          <w:color w:val="0B5294"/>
                          <w:sz w:val="48"/>
                          <w:szCs w:val="48"/>
                          <w:rtl/>
                        </w:rPr>
                      </w:pPr>
                      <w:r>
                        <w:rPr>
                          <w:rFonts w:cs="Tahoma"/>
                          <w:b/>
                          <w:bCs/>
                          <w:noProof/>
                          <w:color w:val="0B5294"/>
                          <w:sz w:val="48"/>
                          <w:szCs w:val="48"/>
                          <w:rtl/>
                        </w:rPr>
                        <w:drawing>
                          <wp:inline distT="0" distB="0" distL="0" distR="0" wp14:anchorId="70201DBB" wp14:editId="1B2194D5">
                            <wp:extent cx="311150" cy="256800"/>
                            <wp:effectExtent l="0" t="0" r="0" b="0"/>
                            <wp:docPr id="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T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7C76AE" w:rsidRPr="001762F4" w:rsidRDefault="007C76AE" w:rsidP="003E1EEB">
                      <w:pPr>
                        <w:spacing w:after="0" w:line="240" w:lineRule="auto"/>
                        <w:rPr>
                          <w:rFonts w:cs="Tahoma"/>
                          <w:color w:val="0B5294"/>
                          <w:spacing w:val="-4"/>
                          <w:sz w:val="24"/>
                          <w:szCs w:val="24"/>
                          <w:rtl/>
                          <w:cs/>
                        </w:rPr>
                      </w:pPr>
                      <w:r w:rsidRPr="000F73CC">
                        <w:rPr>
                          <w:rFonts w:cs="Tahoma" w:hint="eastAsia"/>
                          <w:color w:val="0B5294"/>
                          <w:spacing w:val="-4"/>
                          <w:sz w:val="24"/>
                          <w:szCs w:val="24"/>
                          <w:rtl/>
                        </w:rPr>
                        <w:t>בשנים</w:t>
                      </w:r>
                      <w:r w:rsidRPr="000F73CC">
                        <w:rPr>
                          <w:rFonts w:cs="Tahoma"/>
                          <w:color w:val="0B5294"/>
                          <w:spacing w:val="-4"/>
                          <w:sz w:val="24"/>
                          <w:szCs w:val="24"/>
                          <w:rtl/>
                        </w:rPr>
                        <w:t xml:space="preserve"> 201</w:t>
                      </w:r>
                      <w:r w:rsidR="00814F8B">
                        <w:rPr>
                          <w:rFonts w:cs="Tahoma" w:hint="cs"/>
                          <w:color w:val="0B5294"/>
                          <w:spacing w:val="-4"/>
                          <w:sz w:val="24"/>
                          <w:szCs w:val="24"/>
                          <w:rtl/>
                        </w:rPr>
                        <w:t>5-</w:t>
                      </w:r>
                      <w:r w:rsidRPr="000F73CC">
                        <w:rPr>
                          <w:rFonts w:cs="Tahoma"/>
                          <w:color w:val="0B5294"/>
                          <w:spacing w:val="-4"/>
                          <w:sz w:val="24"/>
                          <w:szCs w:val="24"/>
                          <w:rtl/>
                        </w:rPr>
                        <w:t>201</w:t>
                      </w:r>
                      <w:r w:rsidR="00814F8B">
                        <w:rPr>
                          <w:rFonts w:cs="Tahoma" w:hint="cs"/>
                          <w:color w:val="0B5294"/>
                          <w:spacing w:val="-4"/>
                          <w:sz w:val="24"/>
                          <w:szCs w:val="24"/>
                          <w:rtl/>
                        </w:rPr>
                        <w:t>3</w:t>
                      </w:r>
                      <w:r w:rsidRPr="000F73CC">
                        <w:rPr>
                          <w:rFonts w:cs="Tahoma"/>
                          <w:color w:val="0B5294"/>
                          <w:spacing w:val="-4"/>
                          <w:sz w:val="24"/>
                          <w:szCs w:val="24"/>
                          <w:rtl/>
                        </w:rPr>
                        <w:t xml:space="preserve"> </w:t>
                      </w:r>
                      <w:r w:rsidRPr="000F73CC">
                        <w:rPr>
                          <w:rFonts w:cs="Tahoma" w:hint="eastAsia"/>
                          <w:color w:val="0B5294"/>
                          <w:spacing w:val="-4"/>
                          <w:sz w:val="24"/>
                          <w:szCs w:val="24"/>
                          <w:rtl/>
                        </w:rPr>
                        <w:t>סבלה</w:t>
                      </w:r>
                      <w:r w:rsidRPr="000F73CC">
                        <w:rPr>
                          <w:rFonts w:cs="Tahoma"/>
                          <w:color w:val="0B5294"/>
                          <w:spacing w:val="-4"/>
                          <w:sz w:val="24"/>
                          <w:szCs w:val="24"/>
                          <w:rtl/>
                        </w:rPr>
                        <w:t xml:space="preserve"> </w:t>
                      </w:r>
                      <w:r w:rsidRPr="000F73CC">
                        <w:rPr>
                          <w:rFonts w:cs="Tahoma" w:hint="eastAsia"/>
                          <w:color w:val="0B5294"/>
                          <w:spacing w:val="-4"/>
                          <w:sz w:val="24"/>
                          <w:szCs w:val="24"/>
                          <w:rtl/>
                        </w:rPr>
                        <w:t>העירייה</w:t>
                      </w:r>
                      <w:r w:rsidRPr="000F73CC">
                        <w:rPr>
                          <w:rFonts w:cs="Tahoma"/>
                          <w:color w:val="0B5294"/>
                          <w:spacing w:val="-4"/>
                          <w:sz w:val="24"/>
                          <w:szCs w:val="24"/>
                          <w:rtl/>
                        </w:rPr>
                        <w:t xml:space="preserve"> </w:t>
                      </w:r>
                      <w:r w:rsidRPr="000F73CC">
                        <w:rPr>
                          <w:rFonts w:cs="Tahoma" w:hint="eastAsia"/>
                          <w:color w:val="0B5294"/>
                          <w:spacing w:val="-4"/>
                          <w:sz w:val="24"/>
                          <w:szCs w:val="24"/>
                          <w:rtl/>
                        </w:rPr>
                        <w:t>מגירעון</w:t>
                      </w:r>
                      <w:r w:rsidRPr="000F73CC">
                        <w:rPr>
                          <w:rFonts w:cs="Tahoma"/>
                          <w:color w:val="0B5294"/>
                          <w:spacing w:val="-4"/>
                          <w:sz w:val="24"/>
                          <w:szCs w:val="24"/>
                          <w:rtl/>
                        </w:rPr>
                        <w:t xml:space="preserve"> </w:t>
                      </w:r>
                      <w:r w:rsidRPr="000F73CC">
                        <w:rPr>
                          <w:rFonts w:cs="Tahoma" w:hint="eastAsia"/>
                          <w:color w:val="0B5294"/>
                          <w:spacing w:val="-4"/>
                          <w:sz w:val="24"/>
                          <w:szCs w:val="24"/>
                          <w:rtl/>
                        </w:rPr>
                        <w:t>שוטף</w:t>
                      </w:r>
                      <w:r w:rsidRPr="000F73CC">
                        <w:rPr>
                          <w:rFonts w:cs="Tahoma"/>
                          <w:color w:val="0B5294"/>
                          <w:spacing w:val="-4"/>
                          <w:sz w:val="24"/>
                          <w:szCs w:val="24"/>
                          <w:rtl/>
                        </w:rPr>
                        <w:t xml:space="preserve"> </w:t>
                      </w:r>
                      <w:r w:rsidRPr="000F73CC">
                        <w:rPr>
                          <w:rFonts w:cs="Tahoma" w:hint="eastAsia"/>
                          <w:color w:val="0B5294"/>
                          <w:spacing w:val="-4"/>
                          <w:sz w:val="24"/>
                          <w:szCs w:val="24"/>
                          <w:rtl/>
                        </w:rPr>
                        <w:t>בתקציב</w:t>
                      </w:r>
                      <w:r w:rsidRPr="000F73CC">
                        <w:rPr>
                          <w:rFonts w:cs="Tahoma"/>
                          <w:color w:val="0B5294"/>
                          <w:spacing w:val="-4"/>
                          <w:sz w:val="24"/>
                          <w:szCs w:val="24"/>
                          <w:rtl/>
                        </w:rPr>
                        <w:t xml:space="preserve"> </w:t>
                      </w:r>
                      <w:r w:rsidRPr="000F73CC">
                        <w:rPr>
                          <w:rFonts w:cs="Tahoma" w:hint="eastAsia"/>
                          <w:color w:val="0B5294"/>
                          <w:spacing w:val="-4"/>
                          <w:sz w:val="24"/>
                          <w:szCs w:val="24"/>
                          <w:rtl/>
                        </w:rPr>
                        <w:t>הרגיל</w:t>
                      </w:r>
                      <w:r w:rsidRPr="000F73CC">
                        <w:rPr>
                          <w:rFonts w:cs="Tahoma"/>
                          <w:color w:val="0B5294"/>
                          <w:spacing w:val="-4"/>
                          <w:sz w:val="24"/>
                          <w:szCs w:val="24"/>
                          <w:rtl/>
                        </w:rPr>
                        <w:t xml:space="preserve"> </w:t>
                      </w:r>
                      <w:r w:rsidRPr="000F73CC">
                        <w:rPr>
                          <w:rFonts w:cs="Tahoma" w:hint="eastAsia"/>
                          <w:color w:val="0B5294"/>
                          <w:spacing w:val="-4"/>
                          <w:sz w:val="24"/>
                          <w:szCs w:val="24"/>
                          <w:rtl/>
                        </w:rPr>
                        <w:t>שלה</w:t>
                      </w:r>
                      <w:r w:rsidR="003E1EEB">
                        <w:rPr>
                          <w:rFonts w:cs="Tahoma" w:hint="cs"/>
                          <w:color w:val="0B5294"/>
                          <w:spacing w:val="-4"/>
                          <w:sz w:val="24"/>
                          <w:szCs w:val="24"/>
                          <w:rtl/>
                        </w:rPr>
                        <w:t>,</w:t>
                      </w:r>
                      <w:r w:rsidRPr="000F73CC">
                        <w:rPr>
                          <w:rFonts w:cs="Tahoma"/>
                          <w:color w:val="0B5294"/>
                          <w:spacing w:val="-4"/>
                          <w:sz w:val="24"/>
                          <w:szCs w:val="24"/>
                          <w:rtl/>
                        </w:rPr>
                        <w:t xml:space="preserve"> </w:t>
                      </w:r>
                      <w:r w:rsidR="00814F8B">
                        <w:rPr>
                          <w:rFonts w:cs="Tahoma" w:hint="cs"/>
                          <w:color w:val="0B5294"/>
                          <w:spacing w:val="-4"/>
                          <w:sz w:val="24"/>
                          <w:szCs w:val="24"/>
                          <w:rtl/>
                        </w:rPr>
                        <w:t>ש</w:t>
                      </w:r>
                      <w:r w:rsidRPr="000F73CC">
                        <w:rPr>
                          <w:rFonts w:cs="Tahoma" w:hint="eastAsia"/>
                          <w:color w:val="0B5294"/>
                          <w:spacing w:val="-4"/>
                          <w:sz w:val="24"/>
                          <w:szCs w:val="24"/>
                          <w:rtl/>
                        </w:rPr>
                        <w:t>נע</w:t>
                      </w:r>
                      <w:r w:rsidRPr="000F73CC">
                        <w:rPr>
                          <w:rFonts w:cs="Tahoma"/>
                          <w:color w:val="0B5294"/>
                          <w:spacing w:val="-4"/>
                          <w:sz w:val="24"/>
                          <w:szCs w:val="24"/>
                          <w:rtl/>
                        </w:rPr>
                        <w:t xml:space="preserve"> </w:t>
                      </w:r>
                      <w:r w:rsidRPr="000F73CC">
                        <w:rPr>
                          <w:rFonts w:cs="Tahoma" w:hint="eastAsia"/>
                          <w:color w:val="0B5294"/>
                          <w:spacing w:val="-4"/>
                          <w:sz w:val="24"/>
                          <w:szCs w:val="24"/>
                          <w:rtl/>
                        </w:rPr>
                        <w:t>בין</w:t>
                      </w:r>
                      <w:r w:rsidRPr="000F73CC">
                        <w:rPr>
                          <w:rFonts w:cs="Tahoma"/>
                          <w:color w:val="0B5294"/>
                          <w:spacing w:val="-4"/>
                          <w:sz w:val="24"/>
                          <w:szCs w:val="24"/>
                          <w:rtl/>
                        </w:rPr>
                        <w:t xml:space="preserve"> 11 </w:t>
                      </w:r>
                      <w:r w:rsidR="00814F8B">
                        <w:rPr>
                          <w:rFonts w:cs="Tahoma" w:hint="cs"/>
                          <w:color w:val="0B5294"/>
                          <w:spacing w:val="-4"/>
                          <w:sz w:val="24"/>
                          <w:szCs w:val="24"/>
                          <w:rtl/>
                        </w:rPr>
                        <w:br/>
                      </w:r>
                      <w:r w:rsidRPr="000F73CC">
                        <w:rPr>
                          <w:rFonts w:cs="Tahoma" w:hint="eastAsia"/>
                          <w:color w:val="0B5294"/>
                          <w:spacing w:val="-4"/>
                          <w:sz w:val="24"/>
                          <w:szCs w:val="24"/>
                          <w:rtl/>
                        </w:rPr>
                        <w:t>ל</w:t>
                      </w:r>
                      <w:r w:rsidRPr="000F73CC">
                        <w:rPr>
                          <w:rFonts w:cs="Tahoma"/>
                          <w:color w:val="0B5294"/>
                          <w:spacing w:val="-4"/>
                          <w:sz w:val="24"/>
                          <w:szCs w:val="24"/>
                          <w:rtl/>
                        </w:rPr>
                        <w:t xml:space="preserve">-20 </w:t>
                      </w:r>
                      <w:r w:rsidRPr="000F73CC">
                        <w:rPr>
                          <w:rFonts w:cs="Tahoma" w:hint="eastAsia"/>
                          <w:color w:val="0B5294"/>
                          <w:spacing w:val="-4"/>
                          <w:sz w:val="24"/>
                          <w:szCs w:val="24"/>
                          <w:rtl/>
                        </w:rPr>
                        <w:t>מיליון</w:t>
                      </w:r>
                      <w:r w:rsidRPr="000F73CC">
                        <w:rPr>
                          <w:rFonts w:cs="Tahoma"/>
                          <w:color w:val="0B5294"/>
                          <w:spacing w:val="-4"/>
                          <w:sz w:val="24"/>
                          <w:szCs w:val="24"/>
                          <w:rtl/>
                        </w:rPr>
                        <w:t xml:space="preserve"> </w:t>
                      </w:r>
                      <w:r w:rsidRPr="000F73CC">
                        <w:rPr>
                          <w:rFonts w:cs="Tahoma" w:hint="eastAsia"/>
                          <w:color w:val="0B5294"/>
                          <w:spacing w:val="-4"/>
                          <w:sz w:val="24"/>
                          <w:szCs w:val="24"/>
                          <w:rtl/>
                        </w:rPr>
                        <w:t>ש</w:t>
                      </w:r>
                      <w:r w:rsidRPr="000F73CC">
                        <w:rPr>
                          <w:rFonts w:cs="Tahoma"/>
                          <w:color w:val="0B5294"/>
                          <w:spacing w:val="-4"/>
                          <w:sz w:val="24"/>
                          <w:szCs w:val="24"/>
                          <w:rtl/>
                        </w:rPr>
                        <w:t>"</w:t>
                      </w:r>
                      <w:r w:rsidRPr="000F73CC">
                        <w:rPr>
                          <w:rFonts w:cs="Tahoma" w:hint="eastAsia"/>
                          <w:color w:val="0B5294"/>
                          <w:spacing w:val="-4"/>
                          <w:sz w:val="24"/>
                          <w:szCs w:val="24"/>
                          <w:rtl/>
                        </w:rPr>
                        <w:t>ח</w:t>
                      </w:r>
                    </w:p>
                    <w:p w:rsidR="007C76AE" w:rsidRPr="00373C5D" w:rsidRDefault="007C76AE" w:rsidP="000F73C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14:anchorId="725779A1" wp14:editId="20E215EB">
                            <wp:extent cx="288000" cy="31337"/>
                            <wp:effectExtent l="0" t="0" r="0" b="6985"/>
                            <wp:docPr id="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v:textbox>
                <w10:wrap anchorx="margin" anchory="margin"/>
              </v:shape>
            </w:pict>
          </mc:Fallback>
        </mc:AlternateContent>
      </w:r>
    </w:p>
    <w:p w:rsidR="007C7DC7" w:rsidRPr="007E10DE" w:rsidRDefault="007C7DC7" w:rsidP="007C7DC7">
      <w:pPr>
        <w:pStyle w:val="takzir-text"/>
        <w:bidi/>
        <w:spacing w:line="260" w:lineRule="exact"/>
        <w:rPr>
          <w:rtl/>
        </w:rPr>
      </w:pPr>
      <w:r w:rsidRPr="00AE608F">
        <w:rPr>
          <w:rFonts w:hint="cs"/>
          <w:rtl/>
        </w:rPr>
        <w:t xml:space="preserve">עקב הגירעונות בתקציבה הרגיל בשנים </w:t>
      </w:r>
      <w:r>
        <w:rPr>
          <w:rFonts w:hint="cs"/>
          <w:rtl/>
        </w:rPr>
        <w:t xml:space="preserve">2013-2015, </w:t>
      </w:r>
      <w:r w:rsidRPr="00AE608F">
        <w:rPr>
          <w:rFonts w:hint="cs"/>
          <w:rtl/>
        </w:rPr>
        <w:t xml:space="preserve">יזמה העירייה </w:t>
      </w:r>
      <w:r>
        <w:rPr>
          <w:rFonts w:hint="cs"/>
          <w:rtl/>
        </w:rPr>
        <w:t xml:space="preserve">תכנית התייעלות שמטרתה </w:t>
      </w:r>
      <w:r w:rsidRPr="00E979E9">
        <w:rPr>
          <w:rFonts w:hint="cs"/>
          <w:rtl/>
        </w:rPr>
        <w:t>לאזן</w:t>
      </w:r>
      <w:r w:rsidRPr="00E979E9">
        <w:rPr>
          <w:rtl/>
        </w:rPr>
        <w:t xml:space="preserve"> </w:t>
      </w:r>
      <w:r w:rsidRPr="00E979E9">
        <w:rPr>
          <w:rFonts w:hint="cs"/>
          <w:rtl/>
        </w:rPr>
        <w:t>את</w:t>
      </w:r>
      <w:r w:rsidRPr="00E979E9">
        <w:rPr>
          <w:rtl/>
        </w:rPr>
        <w:t xml:space="preserve"> </w:t>
      </w:r>
      <w:r w:rsidRPr="00E979E9">
        <w:rPr>
          <w:rFonts w:hint="cs"/>
          <w:rtl/>
        </w:rPr>
        <w:t>תקציב</w:t>
      </w:r>
      <w:r w:rsidRPr="00E979E9">
        <w:rPr>
          <w:rtl/>
        </w:rPr>
        <w:t xml:space="preserve"> </w:t>
      </w:r>
      <w:r w:rsidRPr="00E979E9">
        <w:rPr>
          <w:rFonts w:hint="cs"/>
          <w:rtl/>
        </w:rPr>
        <w:t>העירייה</w:t>
      </w:r>
      <w:r>
        <w:rPr>
          <w:rFonts w:hint="cs"/>
          <w:rtl/>
        </w:rPr>
        <w:t xml:space="preserve"> החל משנת 2016, ובפברואר 2015 אישרה את התכנית. </w:t>
      </w:r>
    </w:p>
    <w:p w:rsidR="007C7DC7" w:rsidRPr="003C1098" w:rsidRDefault="007C7DC7" w:rsidP="007C7DC7">
      <w:pPr>
        <w:pStyle w:val="takzir-text"/>
        <w:bidi/>
        <w:spacing w:line="260" w:lineRule="exact"/>
        <w:rPr>
          <w:rtl/>
        </w:rPr>
      </w:pPr>
      <w:r>
        <w:rPr>
          <w:rFonts w:hint="cs"/>
          <w:rtl/>
        </w:rPr>
        <w:t xml:space="preserve">באוקטובר 2016, לאחר שלא עמדה ביעד התכנית, חתמה העירייה על תכנית התייעלות נוספת שנועדה </w:t>
      </w:r>
      <w:r w:rsidRPr="005B7E73">
        <w:rPr>
          <w:rFonts w:hint="cs"/>
          <w:rtl/>
        </w:rPr>
        <w:t>לאזן</w:t>
      </w:r>
      <w:r w:rsidRPr="005B7E73">
        <w:rPr>
          <w:rtl/>
        </w:rPr>
        <w:t xml:space="preserve"> </w:t>
      </w:r>
      <w:r w:rsidRPr="005B7E73">
        <w:rPr>
          <w:rFonts w:hint="cs"/>
          <w:rtl/>
        </w:rPr>
        <w:t>את</w:t>
      </w:r>
      <w:r w:rsidRPr="005B7E73">
        <w:rPr>
          <w:rtl/>
        </w:rPr>
        <w:t xml:space="preserve"> </w:t>
      </w:r>
      <w:r w:rsidRPr="005B7E73">
        <w:rPr>
          <w:rFonts w:hint="cs"/>
          <w:rtl/>
        </w:rPr>
        <w:t>תקציבה</w:t>
      </w:r>
      <w:r w:rsidRPr="005B7E73">
        <w:rPr>
          <w:rtl/>
        </w:rPr>
        <w:t xml:space="preserve"> </w:t>
      </w:r>
      <w:r w:rsidRPr="005B7E73">
        <w:rPr>
          <w:rFonts w:hint="cs"/>
          <w:rtl/>
        </w:rPr>
        <w:t>השוטף</w:t>
      </w:r>
      <w:r>
        <w:rPr>
          <w:rFonts w:hint="cs"/>
          <w:rtl/>
        </w:rPr>
        <w:t xml:space="preserve"> החל משנת 2017.</w:t>
      </w:r>
    </w:p>
    <w:p w:rsidR="007C7DC7" w:rsidRPr="00DA70CC" w:rsidRDefault="007C7DC7" w:rsidP="007C7DC7">
      <w:pPr>
        <w:pStyle w:val="takzir-text"/>
        <w:bidi/>
        <w:spacing w:line="260" w:lineRule="exact"/>
        <w:rPr>
          <w:rtl/>
        </w:rPr>
      </w:pPr>
      <w:r w:rsidRPr="001E656C">
        <w:rPr>
          <w:rFonts w:hint="cs"/>
          <w:rtl/>
        </w:rPr>
        <w:t>העירייה</w:t>
      </w:r>
      <w:r w:rsidRPr="001E656C">
        <w:rPr>
          <w:rtl/>
        </w:rPr>
        <w:t xml:space="preserve"> </w:t>
      </w:r>
      <w:r w:rsidRPr="001E656C">
        <w:rPr>
          <w:rFonts w:hint="cs"/>
          <w:rtl/>
        </w:rPr>
        <w:t>הגדילה</w:t>
      </w:r>
      <w:r w:rsidRPr="001E656C">
        <w:rPr>
          <w:rtl/>
        </w:rPr>
        <w:t xml:space="preserve"> את מכסת התקנים שלה וגייסה עובדים בלא אישור משרד הפנים, אף שהתחייבה בתכנית ההתייעלות שלא לעשות כן. </w:t>
      </w:r>
    </w:p>
    <w:p w:rsidR="007C7DC7" w:rsidRPr="00DA70CC" w:rsidRDefault="007C7DC7" w:rsidP="007C7DC7">
      <w:pPr>
        <w:pStyle w:val="takzir-text"/>
        <w:bidi/>
        <w:spacing w:line="260" w:lineRule="exact"/>
        <w:rPr>
          <w:rtl/>
        </w:rPr>
      </w:pPr>
      <w:r w:rsidRPr="001E656C">
        <w:rPr>
          <w:rFonts w:hint="cs"/>
          <w:rtl/>
        </w:rPr>
        <w:t>העירייה</w:t>
      </w:r>
      <w:r w:rsidRPr="001E656C">
        <w:rPr>
          <w:rtl/>
        </w:rPr>
        <w:t xml:space="preserve"> </w:t>
      </w:r>
      <w:r w:rsidRPr="001E656C">
        <w:rPr>
          <w:rFonts w:hint="cs"/>
          <w:rtl/>
        </w:rPr>
        <w:t>פעלה</w:t>
      </w:r>
      <w:r w:rsidRPr="001E656C">
        <w:rPr>
          <w:rtl/>
        </w:rPr>
        <w:t xml:space="preserve"> </w:t>
      </w:r>
      <w:r w:rsidRPr="001E656C">
        <w:rPr>
          <w:rFonts w:hint="cs"/>
          <w:rtl/>
        </w:rPr>
        <w:t>להקטנת</w:t>
      </w:r>
      <w:r w:rsidRPr="001E656C">
        <w:rPr>
          <w:rtl/>
        </w:rPr>
        <w:t xml:space="preserve"> הגירעון באמצעות נטילת הלוואה, </w:t>
      </w:r>
      <w:r w:rsidRPr="001E656C">
        <w:rPr>
          <w:rFonts w:hint="cs"/>
          <w:rtl/>
        </w:rPr>
        <w:t>ובכך</w:t>
      </w:r>
      <w:r w:rsidRPr="001E656C">
        <w:rPr>
          <w:rtl/>
        </w:rPr>
        <w:t xml:space="preserve"> </w:t>
      </w:r>
      <w:r w:rsidRPr="001E656C">
        <w:rPr>
          <w:rFonts w:hint="cs"/>
          <w:rtl/>
        </w:rPr>
        <w:t>הגדילה</w:t>
      </w:r>
      <w:r w:rsidRPr="001E656C">
        <w:rPr>
          <w:rtl/>
        </w:rPr>
        <w:t xml:space="preserve"> את </w:t>
      </w:r>
      <w:r w:rsidRPr="001E656C">
        <w:rPr>
          <w:rFonts w:hint="cs"/>
          <w:rtl/>
        </w:rPr>
        <w:t>התחייבויותיה</w:t>
      </w:r>
      <w:r w:rsidRPr="001E656C">
        <w:rPr>
          <w:rtl/>
        </w:rPr>
        <w:t>.</w:t>
      </w:r>
    </w:p>
    <w:p w:rsidR="007C7DC7" w:rsidRPr="00DA70CC" w:rsidRDefault="007C7DC7" w:rsidP="007C7DC7">
      <w:pPr>
        <w:pStyle w:val="takzir-text"/>
        <w:bidi/>
        <w:spacing w:line="260" w:lineRule="exact"/>
        <w:rPr>
          <w:rtl/>
        </w:rPr>
      </w:pPr>
      <w:r w:rsidRPr="008600F9">
        <w:rPr>
          <w:rFonts w:hint="cs"/>
          <w:rtl/>
        </w:rPr>
        <w:t>משרד</w:t>
      </w:r>
      <w:r w:rsidRPr="008600F9">
        <w:rPr>
          <w:rtl/>
        </w:rPr>
        <w:t xml:space="preserve"> הפנים </w:t>
      </w:r>
      <w:r w:rsidRPr="008600F9">
        <w:rPr>
          <w:rFonts w:hint="cs"/>
          <w:rtl/>
        </w:rPr>
        <w:t>אישר</w:t>
      </w:r>
      <w:r w:rsidRPr="008600F9">
        <w:rPr>
          <w:rtl/>
        </w:rPr>
        <w:t xml:space="preserve"> </w:t>
      </w:r>
      <w:r w:rsidRPr="008600F9">
        <w:rPr>
          <w:rFonts w:hint="cs"/>
          <w:rtl/>
        </w:rPr>
        <w:t>את</w:t>
      </w:r>
      <w:r w:rsidRPr="008600F9">
        <w:rPr>
          <w:rtl/>
        </w:rPr>
        <w:t xml:space="preserve"> </w:t>
      </w:r>
      <w:r w:rsidRPr="008600F9">
        <w:rPr>
          <w:rFonts w:hint="cs"/>
          <w:rtl/>
        </w:rPr>
        <w:t>תקציב</w:t>
      </w:r>
      <w:r w:rsidRPr="008600F9">
        <w:rPr>
          <w:rtl/>
        </w:rPr>
        <w:t xml:space="preserve"> </w:t>
      </w:r>
      <w:r w:rsidRPr="008600F9">
        <w:rPr>
          <w:rFonts w:hint="cs"/>
          <w:rtl/>
        </w:rPr>
        <w:t>העירייה</w:t>
      </w:r>
      <w:r w:rsidRPr="008600F9">
        <w:rPr>
          <w:rtl/>
        </w:rPr>
        <w:t xml:space="preserve"> </w:t>
      </w:r>
      <w:r w:rsidRPr="008600F9">
        <w:rPr>
          <w:rFonts w:hint="cs"/>
          <w:rtl/>
        </w:rPr>
        <w:t>לאחר</w:t>
      </w:r>
      <w:r w:rsidRPr="008600F9">
        <w:rPr>
          <w:rtl/>
        </w:rPr>
        <w:t xml:space="preserve"> סיום שנת הכספים</w:t>
      </w:r>
      <w:r w:rsidRPr="008600F9">
        <w:rPr>
          <w:rFonts w:hint="cs"/>
          <w:rtl/>
        </w:rPr>
        <w:t>,</w:t>
      </w:r>
      <w:r w:rsidRPr="008600F9">
        <w:rPr>
          <w:rtl/>
        </w:rPr>
        <w:t xml:space="preserve"> </w:t>
      </w:r>
      <w:r w:rsidRPr="008600F9">
        <w:rPr>
          <w:rFonts w:hint="cs"/>
          <w:rtl/>
        </w:rPr>
        <w:t>ובכך</w:t>
      </w:r>
      <w:r w:rsidRPr="008600F9">
        <w:rPr>
          <w:rtl/>
        </w:rPr>
        <w:t xml:space="preserve"> </w:t>
      </w:r>
      <w:r w:rsidRPr="008600F9">
        <w:rPr>
          <w:rFonts w:hint="cs"/>
          <w:rtl/>
        </w:rPr>
        <w:t>למעשה הוא רוקן</w:t>
      </w:r>
      <w:r w:rsidRPr="008600F9">
        <w:rPr>
          <w:rtl/>
        </w:rPr>
        <w:t xml:space="preserve"> מתוכן את סמכויות הפיקוח </w:t>
      </w:r>
      <w:r w:rsidRPr="008600F9">
        <w:rPr>
          <w:rFonts w:hint="cs"/>
          <w:rtl/>
        </w:rPr>
        <w:t>שלו</w:t>
      </w:r>
      <w:r w:rsidRPr="008600F9">
        <w:rPr>
          <w:rtl/>
        </w:rPr>
        <w:t xml:space="preserve"> </w:t>
      </w:r>
      <w:r w:rsidRPr="008600F9">
        <w:rPr>
          <w:rFonts w:hint="cs"/>
          <w:rtl/>
        </w:rPr>
        <w:t>על</w:t>
      </w:r>
      <w:r w:rsidRPr="008600F9">
        <w:rPr>
          <w:rtl/>
        </w:rPr>
        <w:t xml:space="preserve"> ניהול </w:t>
      </w:r>
      <w:r w:rsidRPr="008600F9">
        <w:rPr>
          <w:rFonts w:hint="cs"/>
          <w:rtl/>
        </w:rPr>
        <w:t>ה</w:t>
      </w:r>
      <w:r w:rsidRPr="008600F9">
        <w:rPr>
          <w:rtl/>
        </w:rPr>
        <w:t xml:space="preserve">תקציב </w:t>
      </w:r>
      <w:r w:rsidRPr="008600F9">
        <w:rPr>
          <w:rFonts w:hint="cs"/>
          <w:rtl/>
        </w:rPr>
        <w:t>של</w:t>
      </w:r>
      <w:r w:rsidRPr="008600F9">
        <w:rPr>
          <w:rtl/>
        </w:rPr>
        <w:t xml:space="preserve"> </w:t>
      </w:r>
      <w:r w:rsidRPr="008600F9">
        <w:rPr>
          <w:rFonts w:hint="cs"/>
          <w:rtl/>
        </w:rPr>
        <w:t>עירייה</w:t>
      </w:r>
      <w:r w:rsidRPr="008600F9">
        <w:rPr>
          <w:rtl/>
        </w:rPr>
        <w:t xml:space="preserve"> </w:t>
      </w:r>
      <w:r w:rsidRPr="008600F9">
        <w:rPr>
          <w:rFonts w:hint="cs"/>
          <w:rtl/>
        </w:rPr>
        <w:t>הנמצאת במצב</w:t>
      </w:r>
      <w:r w:rsidRPr="008600F9">
        <w:rPr>
          <w:rtl/>
        </w:rPr>
        <w:t xml:space="preserve"> כספי קשה </w:t>
      </w:r>
      <w:r w:rsidRPr="008600F9">
        <w:rPr>
          <w:rFonts w:hint="cs"/>
          <w:rtl/>
        </w:rPr>
        <w:t>ומקיימת תכנית</w:t>
      </w:r>
      <w:r w:rsidRPr="008600F9">
        <w:rPr>
          <w:rtl/>
        </w:rPr>
        <w:t xml:space="preserve"> </w:t>
      </w:r>
      <w:r w:rsidRPr="008600F9">
        <w:rPr>
          <w:rFonts w:hint="cs"/>
          <w:rtl/>
        </w:rPr>
        <w:t>התייעלות</w:t>
      </w:r>
      <w:r w:rsidRPr="008600F9">
        <w:rPr>
          <w:rtl/>
        </w:rPr>
        <w:t>.</w:t>
      </w:r>
    </w:p>
    <w:p w:rsidR="007C7DC7" w:rsidRPr="007C7DC7" w:rsidRDefault="007C7DC7" w:rsidP="007C7DC7">
      <w:pPr>
        <w:pStyle w:val="takzir"/>
        <w:rPr>
          <w:rFonts w:ascii="Tahoma" w:hAnsi="Tahoma" w:cs="Tahoma"/>
          <w:b w:val="0"/>
          <w:bCs w:val="0"/>
          <w:noProof w:val="0"/>
          <w:sz w:val="28"/>
          <w:rtl/>
        </w:rPr>
      </w:pPr>
    </w:p>
    <w:p w:rsidR="007C7DC7" w:rsidRPr="007C7DC7" w:rsidRDefault="007C7DC7" w:rsidP="007C7DC7">
      <w:pPr>
        <w:pStyle w:val="KOT5T"/>
        <w:rPr>
          <w:rtl/>
        </w:rPr>
      </w:pPr>
      <w:r w:rsidRPr="00DA70CC">
        <w:rPr>
          <w:rFonts w:hint="cs"/>
          <w:rtl/>
        </w:rPr>
        <w:t>אי</w:t>
      </w:r>
      <w:r>
        <w:rPr>
          <w:rFonts w:hint="cs"/>
          <w:rtl/>
        </w:rPr>
        <w:t>-</w:t>
      </w:r>
      <w:r w:rsidRPr="00DA70CC">
        <w:rPr>
          <w:rFonts w:hint="cs"/>
          <w:rtl/>
        </w:rPr>
        <w:t>הסדרת</w:t>
      </w:r>
      <w:r w:rsidRPr="00DA70CC">
        <w:rPr>
          <w:rtl/>
        </w:rPr>
        <w:t xml:space="preserve"> </w:t>
      </w:r>
      <w:r w:rsidRPr="00DA70CC">
        <w:rPr>
          <w:rFonts w:hint="cs"/>
          <w:rtl/>
        </w:rPr>
        <w:t>תקן</w:t>
      </w:r>
      <w:r w:rsidRPr="00DA70CC">
        <w:rPr>
          <w:rtl/>
        </w:rPr>
        <w:t xml:space="preserve"> </w:t>
      </w:r>
      <w:r w:rsidRPr="00DA70CC">
        <w:rPr>
          <w:rFonts w:hint="cs"/>
          <w:rtl/>
        </w:rPr>
        <w:t>המשרות</w:t>
      </w:r>
      <w:r w:rsidRPr="00DA70CC">
        <w:rPr>
          <w:rtl/>
        </w:rPr>
        <w:t xml:space="preserve"> </w:t>
      </w:r>
      <w:r w:rsidRPr="00DA70CC">
        <w:rPr>
          <w:rFonts w:hint="cs"/>
          <w:rtl/>
        </w:rPr>
        <w:t>ו</w:t>
      </w:r>
      <w:r w:rsidRPr="00E711DD">
        <w:rPr>
          <w:rFonts w:hint="cs"/>
          <w:rtl/>
        </w:rPr>
        <w:t xml:space="preserve">חריגה מתמשכת </w:t>
      </w:r>
      <w:r>
        <w:br/>
      </w:r>
      <w:r w:rsidRPr="00E711DD">
        <w:rPr>
          <w:rFonts w:hint="cs"/>
          <w:rtl/>
        </w:rPr>
        <w:t>בתקציב</w:t>
      </w:r>
      <w:r w:rsidRPr="00E711DD">
        <w:rPr>
          <w:rtl/>
        </w:rPr>
        <w:t xml:space="preserve"> </w:t>
      </w:r>
      <w:r w:rsidRPr="00E711DD">
        <w:rPr>
          <w:rFonts w:hint="cs"/>
          <w:rtl/>
        </w:rPr>
        <w:t>השכר</w:t>
      </w:r>
    </w:p>
    <w:p w:rsidR="007C7DC7" w:rsidRPr="00DA70CC" w:rsidRDefault="007C7DC7" w:rsidP="007C7DC7">
      <w:pPr>
        <w:pStyle w:val="takzir-text"/>
        <w:bidi/>
        <w:spacing w:line="260" w:lineRule="exact"/>
        <w:rPr>
          <w:rtl/>
        </w:rPr>
      </w:pPr>
      <w:r w:rsidRPr="001E656C">
        <w:rPr>
          <w:rFonts w:eastAsia="Times New Roman" w:hint="eastAsia"/>
          <w:rtl/>
          <w:lang w:eastAsia="he-IL"/>
        </w:rPr>
        <w:t>העירייה</w:t>
      </w:r>
      <w:r w:rsidRPr="001E656C">
        <w:rPr>
          <w:rFonts w:eastAsia="Times New Roman"/>
          <w:rtl/>
          <w:lang w:eastAsia="he-IL"/>
        </w:rPr>
        <w:t xml:space="preserve">, </w:t>
      </w:r>
      <w:r w:rsidRPr="001E656C">
        <w:rPr>
          <w:rFonts w:eastAsia="Times New Roman" w:hint="eastAsia"/>
          <w:rtl/>
          <w:lang w:eastAsia="he-IL"/>
        </w:rPr>
        <w:t>העומד</w:t>
      </w:r>
      <w:r w:rsidRPr="001E656C">
        <w:rPr>
          <w:rFonts w:eastAsia="Times New Roman"/>
          <w:rtl/>
          <w:lang w:eastAsia="he-IL"/>
        </w:rPr>
        <w:t xml:space="preserve"> בראשה מר משה אבוטבול, </w:t>
      </w:r>
      <w:r w:rsidRPr="001E656C">
        <w:rPr>
          <w:rFonts w:eastAsia="Times New Roman" w:hint="eastAsia"/>
          <w:rtl/>
          <w:lang w:eastAsia="he-IL"/>
        </w:rPr>
        <w:t>הגזבר</w:t>
      </w:r>
      <w:r w:rsidRPr="001E656C">
        <w:rPr>
          <w:rFonts w:eastAsia="Times New Roman"/>
          <w:rtl/>
          <w:lang w:eastAsia="he-IL"/>
        </w:rPr>
        <w:t xml:space="preserve"> ומנהל אגף משאבי אנוש מר יוסי כהן, </w:t>
      </w:r>
      <w:r w:rsidRPr="001E656C">
        <w:rPr>
          <w:rFonts w:eastAsia="Times New Roman" w:hint="eastAsia"/>
          <w:rtl/>
          <w:lang w:eastAsia="he-IL"/>
        </w:rPr>
        <w:t>לא</w:t>
      </w:r>
      <w:r w:rsidRPr="001E656C">
        <w:rPr>
          <w:rFonts w:eastAsia="Times New Roman"/>
          <w:rtl/>
          <w:lang w:eastAsia="he-IL"/>
        </w:rPr>
        <w:t xml:space="preserve"> יישמו את המלצת ביקורת המדינה ולא </w:t>
      </w:r>
      <w:r w:rsidRPr="001E656C">
        <w:rPr>
          <w:rFonts w:hint="cs"/>
          <w:rtl/>
        </w:rPr>
        <w:t>קבעו</w:t>
      </w:r>
      <w:r w:rsidRPr="001E656C">
        <w:rPr>
          <w:rtl/>
        </w:rPr>
        <w:t xml:space="preserve"> </w:t>
      </w:r>
      <w:r w:rsidRPr="001E656C">
        <w:rPr>
          <w:rFonts w:hint="cs"/>
          <w:rtl/>
        </w:rPr>
        <w:t>תקן</w:t>
      </w:r>
      <w:r w:rsidRPr="001E656C">
        <w:rPr>
          <w:rtl/>
        </w:rPr>
        <w:t xml:space="preserve"> </w:t>
      </w:r>
      <w:r w:rsidRPr="001E656C">
        <w:rPr>
          <w:rFonts w:hint="cs"/>
          <w:rtl/>
        </w:rPr>
        <w:t>מאושר</w:t>
      </w:r>
      <w:r w:rsidRPr="001E656C">
        <w:rPr>
          <w:rtl/>
        </w:rPr>
        <w:t xml:space="preserve"> </w:t>
      </w:r>
      <w:r w:rsidRPr="001E656C">
        <w:rPr>
          <w:rFonts w:hint="cs"/>
          <w:rtl/>
        </w:rPr>
        <w:t>כנדרש</w:t>
      </w:r>
      <w:r w:rsidRPr="001E656C">
        <w:rPr>
          <w:rtl/>
        </w:rPr>
        <w:t xml:space="preserve"> </w:t>
      </w:r>
      <w:r w:rsidRPr="001E656C">
        <w:rPr>
          <w:rFonts w:hint="cs"/>
          <w:rtl/>
        </w:rPr>
        <w:t>בתקנות</w:t>
      </w:r>
      <w:r w:rsidRPr="001E656C">
        <w:rPr>
          <w:rtl/>
        </w:rPr>
        <w:t xml:space="preserve"> </w:t>
      </w:r>
      <w:r w:rsidRPr="001E656C">
        <w:rPr>
          <w:rFonts w:hint="cs"/>
          <w:rtl/>
        </w:rPr>
        <w:t>הכנת</w:t>
      </w:r>
      <w:r w:rsidRPr="001E656C">
        <w:rPr>
          <w:rtl/>
        </w:rPr>
        <w:t xml:space="preserve"> </w:t>
      </w:r>
      <w:r w:rsidRPr="001E656C">
        <w:rPr>
          <w:rFonts w:hint="cs"/>
          <w:rtl/>
        </w:rPr>
        <w:t>התקציב</w:t>
      </w:r>
      <w:r w:rsidRPr="001E656C">
        <w:rPr>
          <w:rtl/>
        </w:rPr>
        <w:t xml:space="preserve">, </w:t>
      </w:r>
      <w:r w:rsidRPr="001E656C">
        <w:rPr>
          <w:rFonts w:hint="cs"/>
          <w:rtl/>
        </w:rPr>
        <w:t>גם</w:t>
      </w:r>
      <w:r w:rsidRPr="001E656C">
        <w:rPr>
          <w:rtl/>
        </w:rPr>
        <w:t xml:space="preserve"> </w:t>
      </w:r>
      <w:r w:rsidRPr="001E656C">
        <w:rPr>
          <w:rFonts w:hint="cs"/>
          <w:rtl/>
        </w:rPr>
        <w:t>לא</w:t>
      </w:r>
      <w:r w:rsidRPr="001E656C">
        <w:rPr>
          <w:rtl/>
        </w:rPr>
        <w:t xml:space="preserve"> </w:t>
      </w:r>
      <w:r w:rsidRPr="001E656C">
        <w:rPr>
          <w:rFonts w:hint="cs"/>
          <w:rtl/>
        </w:rPr>
        <w:t>בחלוף</w:t>
      </w:r>
      <w:r w:rsidRPr="001E656C">
        <w:rPr>
          <w:rtl/>
        </w:rPr>
        <w:t xml:space="preserve"> </w:t>
      </w:r>
      <w:r w:rsidRPr="001E656C">
        <w:rPr>
          <w:rFonts w:hint="cs"/>
          <w:rtl/>
        </w:rPr>
        <w:t>שש</w:t>
      </w:r>
      <w:r w:rsidRPr="001E656C">
        <w:rPr>
          <w:rtl/>
        </w:rPr>
        <w:t xml:space="preserve"> </w:t>
      </w:r>
      <w:r w:rsidRPr="001E656C">
        <w:rPr>
          <w:rFonts w:hint="cs"/>
          <w:rtl/>
        </w:rPr>
        <w:t>שנים</w:t>
      </w:r>
      <w:r w:rsidRPr="001E656C">
        <w:rPr>
          <w:rtl/>
        </w:rPr>
        <w:t xml:space="preserve"> </w:t>
      </w:r>
      <w:r w:rsidRPr="001E656C">
        <w:rPr>
          <w:rFonts w:hint="cs"/>
          <w:rtl/>
        </w:rPr>
        <w:t>מדוח</w:t>
      </w:r>
      <w:r w:rsidRPr="001E656C">
        <w:rPr>
          <w:rtl/>
        </w:rPr>
        <w:t xml:space="preserve"> </w:t>
      </w:r>
      <w:r w:rsidRPr="001E656C">
        <w:rPr>
          <w:rFonts w:hint="cs"/>
          <w:rtl/>
        </w:rPr>
        <w:t>הביקורת</w:t>
      </w:r>
      <w:r w:rsidRPr="001E656C">
        <w:rPr>
          <w:rtl/>
        </w:rPr>
        <w:t xml:space="preserve"> </w:t>
      </w:r>
      <w:r w:rsidRPr="001E656C">
        <w:rPr>
          <w:rFonts w:hint="cs"/>
          <w:rtl/>
        </w:rPr>
        <w:t>הקודם</w:t>
      </w:r>
      <w:r w:rsidRPr="001E656C">
        <w:rPr>
          <w:rtl/>
        </w:rPr>
        <w:t>.</w:t>
      </w:r>
      <w:r w:rsidRPr="001E656C">
        <w:rPr>
          <w:rFonts w:eastAsia="Times New Roman"/>
          <w:rtl/>
          <w:lang w:eastAsia="he-IL"/>
        </w:rPr>
        <w:t xml:space="preserve"> היעדר תקן כוח אדם מאושר המתבסס על פירוט עלויות השכר </w:t>
      </w:r>
      <w:r>
        <w:rPr>
          <w:rFonts w:eastAsia="Times New Roman" w:cs="David" w:hint="eastAsia"/>
          <w:rtl/>
          <w:lang w:eastAsia="he-IL"/>
        </w:rPr>
        <w:t>-</w:t>
      </w:r>
      <w:r w:rsidRPr="001E656C">
        <w:rPr>
          <w:rFonts w:eastAsia="Times New Roman"/>
          <w:rtl/>
          <w:lang w:eastAsia="he-IL"/>
        </w:rPr>
        <w:t xml:space="preserve"> לרבות כמות המשרות הצפויות בתחילת כל שנה </w:t>
      </w:r>
      <w:r>
        <w:rPr>
          <w:rFonts w:eastAsia="Times New Roman" w:cs="David" w:hint="eastAsia"/>
          <w:rtl/>
          <w:lang w:eastAsia="he-IL"/>
        </w:rPr>
        <w:t>-</w:t>
      </w:r>
      <w:r w:rsidRPr="001E656C">
        <w:rPr>
          <w:rFonts w:eastAsia="Times New Roman"/>
          <w:rtl/>
          <w:lang w:eastAsia="he-IL"/>
        </w:rPr>
        <w:t xml:space="preserve"> אינו מאפשר </w:t>
      </w:r>
      <w:r w:rsidRPr="001E656C">
        <w:rPr>
          <w:rtl/>
        </w:rPr>
        <w:t xml:space="preserve">להתחקות </w:t>
      </w:r>
      <w:r w:rsidRPr="001E656C">
        <w:rPr>
          <w:rFonts w:hint="cs"/>
          <w:rtl/>
        </w:rPr>
        <w:t>על</w:t>
      </w:r>
      <w:r w:rsidRPr="001E656C">
        <w:rPr>
          <w:rtl/>
        </w:rPr>
        <w:t xml:space="preserve"> הרציונל</w:t>
      </w:r>
      <w:r w:rsidRPr="001E656C">
        <w:rPr>
          <w:rFonts w:eastAsia="Times New Roman"/>
          <w:rtl/>
          <w:lang w:eastAsia="he-IL"/>
        </w:rPr>
        <w:t xml:space="preserve"> העומד בבסיס החלטת העירייה באשר לתקצוב הסעיפים למיניהם ובאשר לתקצוב הוצאות השכר שלה.</w:t>
      </w:r>
    </w:p>
    <w:p w:rsidR="007C7DC7" w:rsidRPr="00DA70CC" w:rsidRDefault="007C7DC7" w:rsidP="007C7DC7">
      <w:pPr>
        <w:pStyle w:val="takzir-text"/>
        <w:bidi/>
        <w:spacing w:line="260" w:lineRule="exact"/>
        <w:rPr>
          <w:rtl/>
        </w:rPr>
      </w:pPr>
      <w:r w:rsidRPr="001E656C">
        <w:rPr>
          <w:rFonts w:hint="cs"/>
          <w:rtl/>
        </w:rPr>
        <w:t>בשנים</w:t>
      </w:r>
      <w:r w:rsidRPr="001E656C">
        <w:rPr>
          <w:rtl/>
        </w:rPr>
        <w:t xml:space="preserve"> 2012</w:t>
      </w:r>
      <w:r w:rsidRPr="001E656C">
        <w:rPr>
          <w:rtl/>
        </w:rPr>
        <w:noBreakHyphen/>
        <w:t>2015</w:t>
      </w:r>
      <w:r>
        <w:rPr>
          <w:rFonts w:hint="cs"/>
          <w:rtl/>
        </w:rPr>
        <w:t xml:space="preserve"> חרגה </w:t>
      </w:r>
      <w:r w:rsidRPr="001E656C">
        <w:rPr>
          <w:rFonts w:hint="cs"/>
          <w:rtl/>
        </w:rPr>
        <w:t>העירייה</w:t>
      </w:r>
      <w:r w:rsidRPr="001E656C">
        <w:rPr>
          <w:rtl/>
        </w:rPr>
        <w:t xml:space="preserve"> </w:t>
      </w:r>
      <w:r w:rsidRPr="001E656C">
        <w:rPr>
          <w:rFonts w:hint="cs"/>
          <w:rtl/>
        </w:rPr>
        <w:t>מתקציב</w:t>
      </w:r>
      <w:r w:rsidRPr="001E656C">
        <w:rPr>
          <w:rtl/>
        </w:rPr>
        <w:t xml:space="preserve"> </w:t>
      </w:r>
      <w:r w:rsidRPr="001E656C">
        <w:rPr>
          <w:rFonts w:hint="cs"/>
          <w:rtl/>
        </w:rPr>
        <w:t>השכר</w:t>
      </w:r>
      <w:r w:rsidRPr="001E656C">
        <w:rPr>
          <w:rtl/>
        </w:rPr>
        <w:t xml:space="preserve"> </w:t>
      </w:r>
      <w:r>
        <w:rPr>
          <w:rFonts w:hint="cs"/>
          <w:rtl/>
        </w:rPr>
        <w:t xml:space="preserve">שלה </w:t>
      </w:r>
      <w:r w:rsidRPr="001E656C">
        <w:rPr>
          <w:rtl/>
        </w:rPr>
        <w:t xml:space="preserve">בסכום של מיליוני ש"ח </w:t>
      </w:r>
      <w:r>
        <w:rPr>
          <w:rFonts w:hint="cs"/>
          <w:rtl/>
        </w:rPr>
        <w:t xml:space="preserve">עקב </w:t>
      </w:r>
      <w:r w:rsidRPr="001E656C">
        <w:rPr>
          <w:rtl/>
        </w:rPr>
        <w:t xml:space="preserve">שנים של היעדר תקצוב המשרות בתקן ושלא בתקן הצפויות לה בתחילת כל שנה, כנדרש </w:t>
      </w:r>
      <w:r w:rsidRPr="00DA70CC">
        <w:rPr>
          <w:rFonts w:hint="cs"/>
          <w:rtl/>
        </w:rPr>
        <w:t>בתקנות הרשויות המקומיות (הכנת תקציבים), התשל"א-1971</w:t>
      </w:r>
      <w:r w:rsidRPr="001E656C">
        <w:rPr>
          <w:rtl/>
        </w:rPr>
        <w:t xml:space="preserve"> (להלן - תקנות הכנת התקציב). </w:t>
      </w:r>
    </w:p>
    <w:p w:rsidR="007C7DC7" w:rsidRPr="007C7DC7" w:rsidRDefault="007C7DC7" w:rsidP="007C7DC7">
      <w:pPr>
        <w:pStyle w:val="KOT5T"/>
        <w:rPr>
          <w:rtl/>
        </w:rPr>
      </w:pPr>
      <w:r w:rsidRPr="007C7DC7">
        <w:rPr>
          <w:rtl/>
        </w:rPr>
        <w:lastRenderedPageBreak/>
        <w:t xml:space="preserve">ועדת הבחינה </w:t>
      </w:r>
      <w:r w:rsidRPr="007C7DC7">
        <w:rPr>
          <w:rFonts w:hint="cs"/>
          <w:rtl/>
        </w:rPr>
        <w:t xml:space="preserve">הלא מוסדרת </w:t>
      </w:r>
      <w:r w:rsidRPr="007C7DC7">
        <w:rPr>
          <w:rtl/>
        </w:rPr>
        <w:t xml:space="preserve">לקבלת עובדים </w:t>
      </w:r>
    </w:p>
    <w:p w:rsidR="007C7DC7" w:rsidRPr="007E10DE" w:rsidRDefault="007C7DC7" w:rsidP="007C7DC7">
      <w:pPr>
        <w:pStyle w:val="takzir-text"/>
        <w:bidi/>
        <w:spacing w:line="260" w:lineRule="exact"/>
        <w:rPr>
          <w:rtl/>
        </w:rPr>
      </w:pPr>
      <w:r w:rsidRPr="00F762CD">
        <w:rPr>
          <w:rtl/>
        </w:rPr>
        <w:t xml:space="preserve">בשנים </w:t>
      </w:r>
      <w:r>
        <w:rPr>
          <w:rFonts w:hint="cs"/>
          <w:rtl/>
        </w:rPr>
        <w:t>2014</w:t>
      </w:r>
      <w:r>
        <w:rPr>
          <w:rFonts w:hint="cs"/>
          <w:rtl/>
        </w:rPr>
        <w:noBreakHyphen/>
        <w:t xml:space="preserve">2016 </w:t>
      </w:r>
      <w:r w:rsidRPr="00F762CD">
        <w:rPr>
          <w:rtl/>
        </w:rPr>
        <w:t xml:space="preserve">הופיעו </w:t>
      </w:r>
      <w:r>
        <w:rPr>
          <w:rFonts w:hint="cs"/>
          <w:rtl/>
        </w:rPr>
        <w:t>בו</w:t>
      </w:r>
      <w:r w:rsidRPr="00F762CD">
        <w:rPr>
          <w:rtl/>
        </w:rPr>
        <w:t>ועד</w:t>
      </w:r>
      <w:r>
        <w:rPr>
          <w:rFonts w:hint="cs"/>
          <w:rtl/>
        </w:rPr>
        <w:t>ו</w:t>
      </w:r>
      <w:r w:rsidRPr="00F762CD">
        <w:rPr>
          <w:rtl/>
        </w:rPr>
        <w:t xml:space="preserve">ת הבחינה לקבלת עובדים שני נציגי ציבור בלבד, </w:t>
      </w:r>
      <w:r>
        <w:rPr>
          <w:rFonts w:hint="cs"/>
          <w:rtl/>
        </w:rPr>
        <w:t>ו</w:t>
      </w:r>
      <w:r w:rsidRPr="00F762CD">
        <w:rPr>
          <w:rtl/>
        </w:rPr>
        <w:t xml:space="preserve">ברובן </w:t>
      </w:r>
      <w:r>
        <w:rPr>
          <w:rFonts w:hint="cs"/>
          <w:rtl/>
        </w:rPr>
        <w:t xml:space="preserve">אף </w:t>
      </w:r>
      <w:r w:rsidRPr="00F762CD">
        <w:rPr>
          <w:rtl/>
        </w:rPr>
        <w:t>הופיע אותו נציג. יתרה מ</w:t>
      </w:r>
      <w:r>
        <w:rPr>
          <w:rFonts w:hint="cs"/>
          <w:rtl/>
        </w:rPr>
        <w:t>זו,</w:t>
      </w:r>
      <w:r w:rsidRPr="00F762CD">
        <w:rPr>
          <w:rtl/>
        </w:rPr>
        <w:t xml:space="preserve"> במאי 2014</w:t>
      </w:r>
      <w:r>
        <w:rPr>
          <w:rFonts w:hint="cs"/>
          <w:rtl/>
        </w:rPr>
        <w:t xml:space="preserve">, </w:t>
      </w:r>
      <w:r w:rsidRPr="00F762CD">
        <w:rPr>
          <w:rtl/>
        </w:rPr>
        <w:t>נציג הציבור ש</w:t>
      </w:r>
      <w:r>
        <w:rPr>
          <w:rFonts w:hint="cs"/>
          <w:rtl/>
        </w:rPr>
        <w:t>השתתף</w:t>
      </w:r>
      <w:r w:rsidRPr="00F762CD">
        <w:rPr>
          <w:rtl/>
        </w:rPr>
        <w:t xml:space="preserve"> ברוב ועדות הבחינה החל ל</w:t>
      </w:r>
      <w:r>
        <w:rPr>
          <w:rFonts w:hint="cs"/>
          <w:rtl/>
        </w:rPr>
        <w:t xml:space="preserve">שמש </w:t>
      </w:r>
      <w:r w:rsidRPr="00F762CD">
        <w:rPr>
          <w:rtl/>
        </w:rPr>
        <w:t xml:space="preserve">פקיד קבלה </w:t>
      </w:r>
      <w:r w:rsidRPr="00286BC4">
        <w:rPr>
          <w:rtl/>
        </w:rPr>
        <w:t>בחבר</w:t>
      </w:r>
      <w:r w:rsidRPr="00286BC4">
        <w:rPr>
          <w:rFonts w:hint="cs"/>
          <w:rtl/>
        </w:rPr>
        <w:t>ה</w:t>
      </w:r>
      <w:r w:rsidRPr="00286BC4">
        <w:rPr>
          <w:rtl/>
        </w:rPr>
        <w:t xml:space="preserve"> </w:t>
      </w:r>
      <w:r>
        <w:rPr>
          <w:rFonts w:hint="cs"/>
          <w:rtl/>
        </w:rPr>
        <w:t xml:space="preserve">המספקת לעירייה </w:t>
      </w:r>
      <w:r w:rsidRPr="00F762CD">
        <w:rPr>
          <w:rtl/>
        </w:rPr>
        <w:t xml:space="preserve">שירותי גבייה, </w:t>
      </w:r>
      <w:r>
        <w:rPr>
          <w:rFonts w:hint="cs"/>
          <w:rtl/>
        </w:rPr>
        <w:t xml:space="preserve">בד בבד להיותו נציג הציבור </w:t>
      </w:r>
      <w:r w:rsidRPr="00F762CD">
        <w:rPr>
          <w:rtl/>
        </w:rPr>
        <w:t xml:space="preserve">בוועדות </w:t>
      </w:r>
      <w:r>
        <w:rPr>
          <w:rFonts w:hint="cs"/>
          <w:rtl/>
        </w:rPr>
        <w:t>ה</w:t>
      </w:r>
      <w:r w:rsidRPr="00F762CD">
        <w:rPr>
          <w:rtl/>
        </w:rPr>
        <w:t>בחינה. גם נציג הציבור השני</w:t>
      </w:r>
      <w:r>
        <w:rPr>
          <w:rFonts w:hint="cs"/>
          <w:rtl/>
        </w:rPr>
        <w:t xml:space="preserve"> </w:t>
      </w:r>
      <w:r w:rsidRPr="00F762CD">
        <w:rPr>
          <w:rtl/>
        </w:rPr>
        <w:t>התמודד באפריל 2016 במכרז למילוי תפקיד ממונה על שירותי חירום וביטחון בעירייה במקביל לחברות</w:t>
      </w:r>
      <w:r>
        <w:rPr>
          <w:rFonts w:hint="cs"/>
          <w:rtl/>
        </w:rPr>
        <w:t>ו</w:t>
      </w:r>
      <w:r w:rsidRPr="00F762CD">
        <w:rPr>
          <w:rtl/>
        </w:rPr>
        <w:t xml:space="preserve"> בוועדות הבחינה כנציג הציבור</w:t>
      </w:r>
      <w:r>
        <w:rPr>
          <w:rFonts w:hint="cs"/>
          <w:rtl/>
        </w:rPr>
        <w:t>,</w:t>
      </w:r>
      <w:r>
        <w:rPr>
          <w:rtl/>
        </w:rPr>
        <w:t xml:space="preserve"> </w:t>
      </w:r>
      <w:r>
        <w:rPr>
          <w:rFonts w:hint="cs"/>
          <w:rtl/>
        </w:rPr>
        <w:t>ו</w:t>
      </w:r>
      <w:r w:rsidRPr="00E408D0">
        <w:rPr>
          <w:rtl/>
        </w:rPr>
        <w:t xml:space="preserve">גם </w:t>
      </w:r>
      <w:r>
        <w:rPr>
          <w:rFonts w:hint="cs"/>
          <w:rtl/>
        </w:rPr>
        <w:t>ל</w:t>
      </w:r>
      <w:r w:rsidRPr="00E408D0">
        <w:rPr>
          <w:rtl/>
        </w:rPr>
        <w:t>אחר שהתמודד לתפקיד בעירייה המשיך ל</w:t>
      </w:r>
      <w:r>
        <w:rPr>
          <w:rFonts w:hint="cs"/>
          <w:rtl/>
        </w:rPr>
        <w:t>שמש</w:t>
      </w:r>
      <w:r w:rsidRPr="00E408D0">
        <w:rPr>
          <w:rtl/>
        </w:rPr>
        <w:t xml:space="preserve"> נציג הציבור</w:t>
      </w:r>
      <w:r>
        <w:rPr>
          <w:rFonts w:hint="cs"/>
          <w:rtl/>
        </w:rPr>
        <w:t xml:space="preserve"> </w:t>
      </w:r>
      <w:r w:rsidRPr="00E408D0">
        <w:rPr>
          <w:rtl/>
        </w:rPr>
        <w:t>בוועדת הבחינה.</w:t>
      </w:r>
      <w:r>
        <w:rPr>
          <w:rFonts w:hint="cs"/>
          <w:rtl/>
        </w:rPr>
        <w:t xml:space="preserve"> יצוין כי הוא לא זכה בתפקיד.</w:t>
      </w:r>
    </w:p>
    <w:p w:rsidR="007C7DC7" w:rsidRPr="007E10DE" w:rsidRDefault="007C7DC7" w:rsidP="007C7DC7">
      <w:pPr>
        <w:pStyle w:val="takzir-text"/>
        <w:bidi/>
        <w:spacing w:line="260" w:lineRule="exact"/>
        <w:rPr>
          <w:rtl/>
        </w:rPr>
      </w:pPr>
      <w:r w:rsidRPr="007561C3">
        <w:rPr>
          <w:rFonts w:hint="cs"/>
          <w:rtl/>
        </w:rPr>
        <w:t>למעט מקרים</w:t>
      </w:r>
      <w:r>
        <w:rPr>
          <w:rFonts w:hint="cs"/>
          <w:rtl/>
        </w:rPr>
        <w:t xml:space="preserve"> בודדים, בשנים 2014</w:t>
      </w:r>
      <w:r>
        <w:rPr>
          <w:rtl/>
        </w:rPr>
        <w:noBreakHyphen/>
      </w:r>
      <w:r>
        <w:rPr>
          <w:rFonts w:hint="cs"/>
          <w:rtl/>
        </w:rPr>
        <w:t>2016 לא הייתה אישה חברה בוועדות הבחינה לבחירת עובדים בעירייה. יתרה מזו, כאשר התמודדו נשים במכרזים בשנים הללו, ועדות הבחינה לא התייחסו לצורך בהעדפה מתקנת ולחובת ייצוג הולם כמתחייב בחוק שיווי זכויות האישה, תשי"א - 1951.</w:t>
      </w:r>
    </w:p>
    <w:p w:rsidR="007C7DC7" w:rsidRPr="007C7DC7" w:rsidRDefault="007C7DC7" w:rsidP="007C7DC7">
      <w:pPr>
        <w:pStyle w:val="takzir"/>
        <w:rPr>
          <w:rFonts w:ascii="Tahoma" w:hAnsi="Tahoma" w:cs="Tahoma"/>
          <w:b w:val="0"/>
          <w:bCs w:val="0"/>
          <w:noProof w:val="0"/>
          <w:sz w:val="28"/>
          <w:rtl/>
        </w:rPr>
      </w:pPr>
    </w:p>
    <w:p w:rsidR="007C7DC7" w:rsidRPr="007C7DC7" w:rsidRDefault="007C7DC7" w:rsidP="007C7DC7">
      <w:pPr>
        <w:pStyle w:val="KOT5T"/>
        <w:rPr>
          <w:rtl/>
        </w:rPr>
      </w:pPr>
      <w:r w:rsidRPr="007C7DC7">
        <w:rPr>
          <w:rtl/>
        </w:rPr>
        <w:t xml:space="preserve">הסכם למתן הטבות שכר בניגוד </w:t>
      </w:r>
      <w:r>
        <w:br/>
      </w:r>
      <w:r w:rsidRPr="007C7DC7">
        <w:rPr>
          <w:rtl/>
        </w:rPr>
        <w:t>לחוק יסודות התקציב, תשמ"ה-1985</w:t>
      </w:r>
    </w:p>
    <w:p w:rsidR="007C7DC7" w:rsidRDefault="007C7DC7" w:rsidP="007C76AE">
      <w:pPr>
        <w:pStyle w:val="takzir-text"/>
        <w:bidi/>
        <w:spacing w:line="260" w:lineRule="exact"/>
        <w:rPr>
          <w:rtl/>
        </w:rPr>
      </w:pPr>
      <w:r>
        <w:rPr>
          <w:rFonts w:hint="cs"/>
          <w:rtl/>
        </w:rPr>
        <w:t xml:space="preserve">עיריית בית שמש חתמה עם ועד העובדים על שני הסכמים, בשנים 2012 </w:t>
      </w:r>
      <w:r>
        <w:br/>
      </w:r>
      <w:r>
        <w:rPr>
          <w:rFonts w:hint="cs"/>
          <w:rtl/>
        </w:rPr>
        <w:t xml:space="preserve">ו-2013. בשני ההסכמים ישנן </w:t>
      </w:r>
      <w:r w:rsidRPr="00B9018E">
        <w:rPr>
          <w:rtl/>
        </w:rPr>
        <w:t>התחייבו</w:t>
      </w:r>
      <w:r>
        <w:rPr>
          <w:rFonts w:hint="cs"/>
          <w:rtl/>
        </w:rPr>
        <w:t>יו</w:t>
      </w:r>
      <w:r w:rsidRPr="00B9018E">
        <w:rPr>
          <w:rtl/>
        </w:rPr>
        <w:t>ת למתן הטבות שכר</w:t>
      </w:r>
      <w:r>
        <w:rPr>
          <w:rFonts w:hint="cs"/>
          <w:rtl/>
        </w:rPr>
        <w:t>,</w:t>
      </w:r>
      <w:r w:rsidRPr="00B9018E">
        <w:rPr>
          <w:rtl/>
        </w:rPr>
        <w:t xml:space="preserve"> </w:t>
      </w:r>
      <w:r>
        <w:rPr>
          <w:rFonts w:hint="cs"/>
          <w:rtl/>
        </w:rPr>
        <w:t>הטבות המחייבות את אישור הממונה על השכר במשרד האוצר על פי</w:t>
      </w:r>
      <w:r w:rsidRPr="00B9018E">
        <w:rPr>
          <w:rtl/>
        </w:rPr>
        <w:t xml:space="preserve"> חוק יסודות התקציב, תשמ"ה-1985</w:t>
      </w:r>
      <w:r>
        <w:rPr>
          <w:rFonts w:hint="cs"/>
          <w:rtl/>
        </w:rPr>
        <w:t xml:space="preserve"> ושאסור לשלמן בלא אישור זה, ובכללן: שעות נוספות, שעות כוננות ואחזקת רכב.</w:t>
      </w:r>
    </w:p>
    <w:p w:rsidR="007C7DC7" w:rsidRDefault="007C7DC7" w:rsidP="007C7DC7">
      <w:pPr>
        <w:pStyle w:val="takzir-text"/>
        <w:bidi/>
        <w:spacing w:line="260" w:lineRule="exact"/>
        <w:rPr>
          <w:rtl/>
        </w:rPr>
      </w:pPr>
      <w:r>
        <w:rPr>
          <w:rFonts w:hint="cs"/>
          <w:rtl/>
        </w:rPr>
        <w:t>ההסכם מ-2013 הובא</w:t>
      </w:r>
      <w:r w:rsidRPr="005A0EB5">
        <w:rPr>
          <w:rFonts w:hint="cs"/>
          <w:rtl/>
        </w:rPr>
        <w:t xml:space="preserve"> לידיעת</w:t>
      </w:r>
      <w:r>
        <w:rPr>
          <w:rFonts w:hint="cs"/>
          <w:rtl/>
        </w:rPr>
        <w:t xml:space="preserve"> הממונה על השכר במשרד האוצר </w:t>
      </w:r>
      <w:r w:rsidRPr="005D29C0">
        <w:rPr>
          <w:rFonts w:hint="cs"/>
          <w:rtl/>
        </w:rPr>
        <w:t>כדי</w:t>
      </w:r>
      <w:r w:rsidRPr="005D29C0">
        <w:rPr>
          <w:rtl/>
        </w:rPr>
        <w:t xml:space="preserve"> לאשרו</w:t>
      </w:r>
      <w:r w:rsidRPr="005D29C0">
        <w:rPr>
          <w:rFonts w:hint="cs"/>
          <w:rtl/>
        </w:rPr>
        <w:t>,</w:t>
      </w:r>
      <w:r>
        <w:rPr>
          <w:rFonts w:hint="cs"/>
          <w:rtl/>
        </w:rPr>
        <w:t xml:space="preserve"> באיחור של שנה וחצי. ההסכם מ-2012, לעומת זאת, לא הובא לידיעת משרד האוצר כלל.</w:t>
      </w:r>
      <w:r>
        <w:rPr>
          <w:rtl/>
        </w:rPr>
        <w:t xml:space="preserve"> </w:t>
      </w:r>
      <w:r w:rsidRPr="00CD068E">
        <w:rPr>
          <w:rtl/>
        </w:rPr>
        <w:t>עצם חתימת</w:t>
      </w:r>
      <w:r>
        <w:rPr>
          <w:rFonts w:hint="cs"/>
          <w:rtl/>
        </w:rPr>
        <w:t xml:space="preserve"> העירייה</w:t>
      </w:r>
      <w:r w:rsidRPr="00CD068E">
        <w:rPr>
          <w:rtl/>
        </w:rPr>
        <w:t xml:space="preserve"> על הסכם למתן הטבות שכר לעובדים</w:t>
      </w:r>
      <w:r>
        <w:rPr>
          <w:rtl/>
        </w:rPr>
        <w:t xml:space="preserve"> </w:t>
      </w:r>
      <w:r w:rsidRPr="00B121A1">
        <w:rPr>
          <w:rtl/>
        </w:rPr>
        <w:t xml:space="preserve">בטרם ניתן אישור ממשרד האוצר </w:t>
      </w:r>
      <w:r w:rsidRPr="00CD068E">
        <w:rPr>
          <w:rtl/>
        </w:rPr>
        <w:t>הוא נוהג אסור ופסול שיש בו לכאורה התחייבות למתן הטבות שכר החורגות מהוראות חוק יסודות התקציב, תשמ"ה-</w:t>
      </w:r>
      <w:r>
        <w:rPr>
          <w:rFonts w:hint="cs"/>
          <w:rtl/>
        </w:rPr>
        <w:t>1</w:t>
      </w:r>
      <w:r w:rsidRPr="00CD068E">
        <w:rPr>
          <w:rtl/>
        </w:rPr>
        <w:t>985</w:t>
      </w:r>
      <w:r>
        <w:rPr>
          <w:rFonts w:hint="cs"/>
          <w:rtl/>
        </w:rPr>
        <w:t xml:space="preserve">. </w:t>
      </w:r>
    </w:p>
    <w:p w:rsidR="007C7DC7" w:rsidRPr="007C7DC7" w:rsidRDefault="007C7DC7" w:rsidP="007C7DC7">
      <w:pPr>
        <w:pStyle w:val="takzir"/>
        <w:rPr>
          <w:rFonts w:ascii="Tahoma" w:hAnsi="Tahoma" w:cs="Tahoma"/>
          <w:b w:val="0"/>
          <w:bCs w:val="0"/>
          <w:noProof w:val="0"/>
          <w:sz w:val="28"/>
          <w:rtl/>
        </w:rPr>
      </w:pPr>
    </w:p>
    <w:p w:rsidR="007C7DC7" w:rsidRPr="007C7DC7" w:rsidRDefault="007C7DC7" w:rsidP="007C7DC7">
      <w:pPr>
        <w:pStyle w:val="KOT5T"/>
        <w:rPr>
          <w:rtl/>
        </w:rPr>
      </w:pPr>
      <w:r w:rsidRPr="007C7DC7">
        <w:rPr>
          <w:rtl/>
        </w:rPr>
        <w:t>העסקת קרובי משפחה</w:t>
      </w:r>
    </w:p>
    <w:p w:rsidR="007C7DC7" w:rsidRDefault="007C7DC7" w:rsidP="007C7DC7">
      <w:pPr>
        <w:pStyle w:val="takzir-text"/>
        <w:pBdr>
          <w:bottom w:val="none" w:sz="0" w:space="0" w:color="auto"/>
        </w:pBdr>
        <w:bidi/>
        <w:spacing w:line="260" w:lineRule="exact"/>
        <w:rPr>
          <w:rtl/>
        </w:rPr>
      </w:pPr>
      <w:r>
        <w:rPr>
          <w:rtl/>
        </w:rPr>
        <w:t>בעירייה הועסקו 5</w:t>
      </w:r>
      <w:r>
        <w:rPr>
          <w:rFonts w:hint="cs"/>
          <w:rtl/>
        </w:rPr>
        <w:t>6</w:t>
      </w:r>
      <w:r>
        <w:rPr>
          <w:rtl/>
        </w:rPr>
        <w:t>8 עובדים שיש ביניהם קרב</w:t>
      </w:r>
      <w:r>
        <w:rPr>
          <w:rFonts w:hint="cs"/>
          <w:rtl/>
        </w:rPr>
        <w:t>ת</w:t>
      </w:r>
      <w:r>
        <w:rPr>
          <w:rtl/>
        </w:rPr>
        <w:t xml:space="preserve"> משפח</w:t>
      </w:r>
      <w:r>
        <w:rPr>
          <w:rFonts w:hint="cs"/>
          <w:rtl/>
        </w:rPr>
        <w:t>ה</w:t>
      </w:r>
      <w:r>
        <w:rPr>
          <w:rtl/>
        </w:rPr>
        <w:t xml:space="preserve"> (מתוך 1</w:t>
      </w:r>
      <w:r>
        <w:rPr>
          <w:rFonts w:hint="cs"/>
          <w:rtl/>
        </w:rPr>
        <w:t>,</w:t>
      </w:r>
      <w:r>
        <w:rPr>
          <w:rtl/>
        </w:rPr>
        <w:t>078 עובדי העירייה בספטמבר 2016)</w:t>
      </w:r>
      <w:r>
        <w:rPr>
          <w:rFonts w:hint="cs"/>
          <w:rtl/>
        </w:rPr>
        <w:t>,</w:t>
      </w:r>
      <w:r>
        <w:rPr>
          <w:rtl/>
        </w:rPr>
        <w:t xml:space="preserve"> שהם כ-</w:t>
      </w:r>
      <w:r>
        <w:rPr>
          <w:rFonts w:hint="cs"/>
          <w:rtl/>
        </w:rPr>
        <w:t>53</w:t>
      </w:r>
      <w:r>
        <w:rPr>
          <w:rtl/>
        </w:rPr>
        <w:t xml:space="preserve">% מכלל העובדים בעירייה. </w:t>
      </w:r>
      <w:r>
        <w:rPr>
          <w:rFonts w:hint="cs"/>
          <w:rtl/>
        </w:rPr>
        <w:t>מתוך 568 עובדים האמורים לעיל, 329 הם קרובי משפחה</w:t>
      </w:r>
      <w:r w:rsidRPr="00100EE3">
        <w:rPr>
          <w:rtl/>
        </w:rPr>
        <w:t xml:space="preserve"> </w:t>
      </w:r>
      <w:r>
        <w:rPr>
          <w:rFonts w:hint="cs"/>
          <w:rtl/>
        </w:rPr>
        <w:t xml:space="preserve">כהגדרתם בחוק (כ-30.5% מכלל עובדי העירייה). </w:t>
      </w:r>
    </w:p>
    <w:p w:rsidR="007C7DC7" w:rsidRDefault="007C7DC7" w:rsidP="007C7DC7">
      <w:pPr>
        <w:pStyle w:val="takzir-text"/>
        <w:pBdr>
          <w:top w:val="none" w:sz="0" w:space="0" w:color="auto"/>
        </w:pBdr>
        <w:bidi/>
        <w:spacing w:line="260" w:lineRule="exact"/>
        <w:rPr>
          <w:rtl/>
        </w:rPr>
      </w:pPr>
      <w:r>
        <w:rPr>
          <w:rtl/>
        </w:rPr>
        <w:lastRenderedPageBreak/>
        <w:t>על אף ההיקף הנרחב של תופעת העסקת קרובי משפחה בעיריית בית שמש, העירייה לא עשתה מיפוי עובדים בעלי קרב</w:t>
      </w:r>
      <w:r>
        <w:rPr>
          <w:rFonts w:hint="cs"/>
          <w:rtl/>
        </w:rPr>
        <w:t>ת</w:t>
      </w:r>
      <w:r>
        <w:rPr>
          <w:rtl/>
        </w:rPr>
        <w:t xml:space="preserve"> משפח</w:t>
      </w:r>
      <w:r>
        <w:rPr>
          <w:rFonts w:hint="cs"/>
          <w:rtl/>
        </w:rPr>
        <w:t>ה</w:t>
      </w:r>
      <w:r>
        <w:rPr>
          <w:rtl/>
        </w:rPr>
        <w:t xml:space="preserve"> ו</w:t>
      </w:r>
      <w:r>
        <w:rPr>
          <w:rFonts w:hint="cs"/>
          <w:rtl/>
        </w:rPr>
        <w:t xml:space="preserve">לא בדקה </w:t>
      </w:r>
      <w:r>
        <w:rPr>
          <w:rtl/>
        </w:rPr>
        <w:t>את אופי הקרבה</w:t>
      </w:r>
      <w:r>
        <w:rPr>
          <w:rFonts w:hint="cs"/>
          <w:rtl/>
        </w:rPr>
        <w:t xml:space="preserve"> </w:t>
      </w:r>
      <w:r w:rsidRPr="005D29C0">
        <w:rPr>
          <w:rtl/>
        </w:rPr>
        <w:t>ביניהם,</w:t>
      </w:r>
      <w:r>
        <w:rPr>
          <w:rtl/>
        </w:rPr>
        <w:t xml:space="preserve"> </w:t>
      </w:r>
      <w:r>
        <w:rPr>
          <w:rFonts w:hint="cs"/>
          <w:rtl/>
        </w:rPr>
        <w:t xml:space="preserve">אלא </w:t>
      </w:r>
      <w:r>
        <w:rPr>
          <w:rtl/>
        </w:rPr>
        <w:t xml:space="preserve">הסתפקה בהצהרת העובדים </w:t>
      </w:r>
      <w:r>
        <w:rPr>
          <w:rFonts w:hint="cs"/>
          <w:rtl/>
        </w:rPr>
        <w:t>ב</w:t>
      </w:r>
      <w:r>
        <w:rPr>
          <w:rtl/>
        </w:rPr>
        <w:t xml:space="preserve">שאלון </w:t>
      </w:r>
      <w:r>
        <w:rPr>
          <w:rFonts w:hint="cs"/>
          <w:rtl/>
        </w:rPr>
        <w:t>שקיבלו בעת קבלתם לעבודה ו</w:t>
      </w:r>
      <w:r>
        <w:rPr>
          <w:rtl/>
        </w:rPr>
        <w:t xml:space="preserve">בו </w:t>
      </w:r>
      <w:r>
        <w:rPr>
          <w:rFonts w:hint="cs"/>
          <w:rtl/>
        </w:rPr>
        <w:t xml:space="preserve">נדרשו </w:t>
      </w:r>
      <w:r w:rsidRPr="007E051A">
        <w:rPr>
          <w:rFonts w:hint="cs"/>
          <w:rtl/>
        </w:rPr>
        <w:t xml:space="preserve">להצהיר </w:t>
      </w:r>
      <w:r w:rsidRPr="007E051A">
        <w:rPr>
          <w:rtl/>
        </w:rPr>
        <w:t>אם יש קרב</w:t>
      </w:r>
      <w:r w:rsidRPr="007E051A">
        <w:rPr>
          <w:rFonts w:hint="cs"/>
          <w:rtl/>
        </w:rPr>
        <w:t>ת</w:t>
      </w:r>
      <w:r w:rsidRPr="007E051A">
        <w:rPr>
          <w:rtl/>
        </w:rPr>
        <w:t xml:space="preserve"> משפח</w:t>
      </w:r>
      <w:r w:rsidRPr="007E051A">
        <w:rPr>
          <w:rFonts w:hint="cs"/>
          <w:rtl/>
        </w:rPr>
        <w:t>ה</w:t>
      </w:r>
      <w:r w:rsidRPr="00F63E80">
        <w:rPr>
          <w:rFonts w:hint="cs"/>
          <w:rtl/>
        </w:rPr>
        <w:t xml:space="preserve"> </w:t>
      </w:r>
      <w:r w:rsidRPr="00573833">
        <w:rPr>
          <w:rFonts w:hint="cs"/>
          <w:rtl/>
        </w:rPr>
        <w:t>בינם</w:t>
      </w:r>
      <w:r w:rsidRPr="00573833">
        <w:rPr>
          <w:rtl/>
        </w:rPr>
        <w:t xml:space="preserve"> ובין עובדים אחרים </w:t>
      </w:r>
      <w:r w:rsidRPr="00B072D5">
        <w:rPr>
          <w:rtl/>
        </w:rPr>
        <w:t>המועסקים בעירייה.</w:t>
      </w:r>
    </w:p>
    <w:p w:rsidR="007C7DC7" w:rsidRPr="007C7DC7" w:rsidRDefault="007C7DC7" w:rsidP="007C7DC7">
      <w:pPr>
        <w:pStyle w:val="takzir"/>
        <w:rPr>
          <w:rFonts w:ascii="Tahoma" w:hAnsi="Tahoma" w:cs="Tahoma"/>
          <w:b w:val="0"/>
          <w:bCs w:val="0"/>
          <w:noProof w:val="0"/>
          <w:sz w:val="28"/>
          <w:rtl/>
        </w:rPr>
      </w:pPr>
    </w:p>
    <w:p w:rsidR="007C7DC7" w:rsidRPr="007C7DC7" w:rsidRDefault="007C7DC7" w:rsidP="007C7DC7">
      <w:pPr>
        <w:pStyle w:val="KOT5T"/>
        <w:rPr>
          <w:rtl/>
        </w:rPr>
      </w:pPr>
      <w:r w:rsidRPr="007C7DC7">
        <w:rPr>
          <w:rtl/>
        </w:rPr>
        <w:t xml:space="preserve">התערבות </w:t>
      </w:r>
      <w:r w:rsidRPr="007C7DC7">
        <w:rPr>
          <w:rFonts w:hint="cs"/>
          <w:rtl/>
        </w:rPr>
        <w:t xml:space="preserve">אסורה של </w:t>
      </w:r>
      <w:r w:rsidRPr="007C7DC7">
        <w:rPr>
          <w:rtl/>
        </w:rPr>
        <w:t xml:space="preserve">סגן ראש העירייה </w:t>
      </w:r>
      <w:r>
        <w:br/>
      </w:r>
      <w:r w:rsidRPr="007C7DC7">
        <w:rPr>
          <w:rtl/>
        </w:rPr>
        <w:t>בענייני כוח אדם</w:t>
      </w:r>
    </w:p>
    <w:p w:rsidR="007C7DC7" w:rsidRDefault="007C7DC7" w:rsidP="000F73CC">
      <w:pPr>
        <w:pStyle w:val="takzir-text"/>
        <w:bidi/>
        <w:spacing w:line="260" w:lineRule="exact"/>
        <w:rPr>
          <w:rtl/>
        </w:rPr>
      </w:pPr>
      <w:r>
        <w:rPr>
          <w:rFonts w:hint="cs"/>
          <w:rtl/>
        </w:rPr>
        <w:t xml:space="preserve">משרד </w:t>
      </w:r>
      <w:r w:rsidRPr="00F016B3">
        <w:rPr>
          <w:rtl/>
        </w:rPr>
        <w:t xml:space="preserve">מבקר המדינה </w:t>
      </w:r>
      <w:r>
        <w:rPr>
          <w:rFonts w:hint="cs"/>
          <w:rtl/>
        </w:rPr>
        <w:t>בדוח הקודם מ-2011 ו</w:t>
      </w:r>
      <w:r w:rsidRPr="00F016B3">
        <w:rPr>
          <w:rtl/>
        </w:rPr>
        <w:t>משרד המשפטים</w:t>
      </w:r>
      <w:r>
        <w:rPr>
          <w:rFonts w:hint="cs"/>
          <w:rtl/>
        </w:rPr>
        <w:t xml:space="preserve"> קבעו כי לסגן ראש העירייה, </w:t>
      </w:r>
      <w:r w:rsidRPr="00F016B3">
        <w:rPr>
          <w:rtl/>
        </w:rPr>
        <w:t>מר</w:t>
      </w:r>
      <w:r>
        <w:rPr>
          <w:rFonts w:hint="cs"/>
          <w:rtl/>
        </w:rPr>
        <w:t xml:space="preserve"> מאיר</w:t>
      </w:r>
      <w:r w:rsidRPr="00F016B3">
        <w:rPr>
          <w:rtl/>
        </w:rPr>
        <w:t xml:space="preserve"> בלעיש</w:t>
      </w:r>
      <w:r>
        <w:rPr>
          <w:rFonts w:hint="cs"/>
          <w:rtl/>
        </w:rPr>
        <w:t>,</w:t>
      </w:r>
      <w:r w:rsidRPr="00F016B3">
        <w:rPr>
          <w:rtl/>
        </w:rPr>
        <w:t xml:space="preserve"> אסור לעסוק בתחומים </w:t>
      </w:r>
      <w:r>
        <w:rPr>
          <w:rFonts w:hint="cs"/>
          <w:rtl/>
        </w:rPr>
        <w:t>הנוגעים לענייני</w:t>
      </w:r>
      <w:r w:rsidRPr="00F016B3">
        <w:rPr>
          <w:rtl/>
        </w:rPr>
        <w:t xml:space="preserve"> כוח אדם בעירייה</w:t>
      </w:r>
      <w:r>
        <w:rPr>
          <w:rFonts w:hint="cs"/>
          <w:rtl/>
        </w:rPr>
        <w:t xml:space="preserve"> מאחר שהוא קרוב משפחתו של מנהל אגף כוח אדם ומשאבי אנוש בעירייה, מר יוסי כהן. אף על פי כן, באפריל 2014 מינתה העירייה </w:t>
      </w:r>
      <w:r w:rsidRPr="00F016B3">
        <w:rPr>
          <w:rtl/>
        </w:rPr>
        <w:t>בישיב</w:t>
      </w:r>
      <w:r>
        <w:rPr>
          <w:rFonts w:hint="cs"/>
          <w:rtl/>
        </w:rPr>
        <w:t>ת</w:t>
      </w:r>
      <w:r w:rsidRPr="00F016B3">
        <w:rPr>
          <w:rtl/>
        </w:rPr>
        <w:t xml:space="preserve">ה הראשונה של מליאת המועצה בקדנציה שלאחר הבחירות </w:t>
      </w:r>
      <w:r>
        <w:rPr>
          <w:rFonts w:hint="cs"/>
          <w:rtl/>
        </w:rPr>
        <w:t>את</w:t>
      </w:r>
      <w:r w:rsidRPr="00F016B3">
        <w:rPr>
          <w:rtl/>
        </w:rPr>
        <w:t xml:space="preserve"> מר מאיר בלעיש ל</w:t>
      </w:r>
      <w:r>
        <w:rPr>
          <w:rFonts w:hint="cs"/>
          <w:rtl/>
        </w:rPr>
        <w:t xml:space="preserve">שמש </w:t>
      </w:r>
      <w:r w:rsidRPr="00F016B3">
        <w:rPr>
          <w:rtl/>
        </w:rPr>
        <w:t>סגן ראש העירייה וממלא מקומו</w:t>
      </w:r>
      <w:r>
        <w:rPr>
          <w:rFonts w:hint="cs"/>
          <w:rtl/>
        </w:rPr>
        <w:t>,</w:t>
      </w:r>
      <w:r w:rsidRPr="00F016B3">
        <w:rPr>
          <w:rtl/>
        </w:rPr>
        <w:t xml:space="preserve"> </w:t>
      </w:r>
      <w:r>
        <w:rPr>
          <w:rFonts w:hint="cs"/>
          <w:rtl/>
        </w:rPr>
        <w:t>ו</w:t>
      </w:r>
      <w:r w:rsidRPr="00F016B3">
        <w:rPr>
          <w:rtl/>
        </w:rPr>
        <w:t xml:space="preserve">כחודשיים לאחר מכן הוא </w:t>
      </w:r>
      <w:r>
        <w:rPr>
          <w:rFonts w:hint="cs"/>
          <w:rtl/>
        </w:rPr>
        <w:t>שב ו</w:t>
      </w:r>
      <w:r w:rsidRPr="00F016B3">
        <w:rPr>
          <w:rtl/>
        </w:rPr>
        <w:t>מונה ל</w:t>
      </w:r>
      <w:r>
        <w:rPr>
          <w:rFonts w:hint="cs"/>
          <w:rtl/>
        </w:rPr>
        <w:t xml:space="preserve">שמש </w:t>
      </w:r>
      <w:r w:rsidRPr="00F016B3">
        <w:rPr>
          <w:rtl/>
        </w:rPr>
        <w:t>חבר בוועדת כוח אדם והמשיך להיות מעורב בענייני כוח אדם ולהשתתף בוועדות הבחינה לקבלת עובדים.</w:t>
      </w:r>
      <w:r>
        <w:rPr>
          <w:rFonts w:hint="cs"/>
          <w:rtl/>
        </w:rPr>
        <w:t xml:space="preserve"> </w:t>
      </w:r>
      <w:r w:rsidRPr="009231AE">
        <w:rPr>
          <w:rtl/>
        </w:rPr>
        <w:t xml:space="preserve">יתר </w:t>
      </w:r>
      <w:r>
        <w:rPr>
          <w:rFonts w:hint="cs"/>
          <w:rtl/>
        </w:rPr>
        <w:t>על כן</w:t>
      </w:r>
      <w:r w:rsidRPr="009231AE">
        <w:rPr>
          <w:rtl/>
        </w:rPr>
        <w:t xml:space="preserve">, מר בלעיש השתתף בוועדת הבחינה לקבלת עובדים גם </w:t>
      </w:r>
      <w:r>
        <w:rPr>
          <w:rFonts w:hint="cs"/>
          <w:rtl/>
        </w:rPr>
        <w:t>כ</w:t>
      </w:r>
      <w:r w:rsidRPr="009231AE">
        <w:rPr>
          <w:rtl/>
        </w:rPr>
        <w:t>שהייתה לו היכרות מוקדמת עם חלק מהמועמדים שהתקבלו לעבוד בעירייה על סמך המלצתו</w:t>
      </w:r>
      <w:r>
        <w:rPr>
          <w:rFonts w:hint="cs"/>
          <w:rtl/>
        </w:rPr>
        <w:t>, ולא זו בלבד אלא שקרוב משפחתו, מנהל אגף משאבי אנוש, היה אף הוא חבר בוועדה, למרות הדוח הקודם מ-2011 שאסר זאת.</w:t>
      </w:r>
      <w:r w:rsidR="000F73CC" w:rsidRPr="000F73CC">
        <w:rPr>
          <w:szCs w:val="17"/>
          <w:rtl/>
        </w:rPr>
        <w:t xml:space="preserve"> </w:t>
      </w:r>
      <w:r w:rsidR="000F73CC" w:rsidRPr="0012789B">
        <w:rPr>
          <w:noProof/>
          <w:szCs w:val="17"/>
          <w:rtl/>
        </w:rPr>
        <mc:AlternateContent>
          <mc:Choice Requires="wps">
            <w:drawing>
              <wp:anchor distT="0" distB="0" distL="114300" distR="114300" simplePos="0" relativeHeight="251661312" behindDoc="1" locked="0" layoutInCell="1" allowOverlap="1" wp14:anchorId="0086ECB3" wp14:editId="53334EDE">
                <wp:simplePos x="0" y="0"/>
                <wp:positionH relativeFrom="margin">
                  <wp:posOffset>-431800</wp:posOffset>
                </wp:positionH>
                <wp:positionV relativeFrom="margin">
                  <wp:align>top</wp:align>
                </wp:positionV>
                <wp:extent cx="1512000" cy="4590000"/>
                <wp:effectExtent l="0" t="0" r="0" b="1270"/>
                <wp:wrapNone/>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12000" cy="4590000"/>
                        </a:xfrm>
                        <a:prstGeom prst="rect">
                          <a:avLst/>
                        </a:prstGeom>
                        <a:noFill/>
                        <a:ln w="9525">
                          <a:noFill/>
                          <a:miter lim="800000"/>
                          <a:headEnd/>
                          <a:tailEnd/>
                        </a:ln>
                      </wps:spPr>
                      <wps:txbx>
                        <w:txbxContent>
                          <w:p w:rsidR="007C76AE" w:rsidRPr="00373C5D" w:rsidRDefault="007C76AE" w:rsidP="000F73CC">
                            <w:pPr>
                              <w:spacing w:line="240" w:lineRule="atLeast"/>
                              <w:rPr>
                                <w:rFonts w:cs="Tahoma"/>
                                <w:b/>
                                <w:bCs/>
                                <w:color w:val="0B5294"/>
                                <w:sz w:val="48"/>
                                <w:szCs w:val="48"/>
                                <w:rtl/>
                              </w:rPr>
                            </w:pPr>
                            <w:r>
                              <w:rPr>
                                <w:rFonts w:cs="Tahoma"/>
                                <w:b/>
                                <w:bCs/>
                                <w:noProof/>
                                <w:color w:val="0B5294"/>
                                <w:sz w:val="48"/>
                                <w:szCs w:val="48"/>
                                <w:rtl/>
                              </w:rPr>
                              <w:drawing>
                                <wp:inline distT="0" distB="0" distL="0" distR="0" wp14:anchorId="3D22CD7E" wp14:editId="7B32405F">
                                  <wp:extent cx="311150" cy="25680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T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7C76AE" w:rsidRPr="001762F4" w:rsidRDefault="007C76AE" w:rsidP="00814F8B">
                            <w:pPr>
                              <w:spacing w:after="0" w:line="240" w:lineRule="auto"/>
                              <w:rPr>
                                <w:rFonts w:cs="Tahoma"/>
                                <w:color w:val="0B5294"/>
                                <w:spacing w:val="-4"/>
                                <w:sz w:val="24"/>
                                <w:szCs w:val="24"/>
                                <w:rtl/>
                                <w:cs/>
                              </w:rPr>
                            </w:pPr>
                            <w:r w:rsidRPr="000F73CC">
                              <w:rPr>
                                <w:rFonts w:cs="Tahoma" w:hint="eastAsia"/>
                                <w:color w:val="0B5294"/>
                                <w:spacing w:val="-4"/>
                                <w:sz w:val="24"/>
                                <w:szCs w:val="24"/>
                                <w:rtl/>
                              </w:rPr>
                              <w:t>מר</w:t>
                            </w:r>
                            <w:r w:rsidRPr="000F73CC">
                              <w:rPr>
                                <w:rFonts w:cs="Tahoma"/>
                                <w:color w:val="0B5294"/>
                                <w:spacing w:val="-4"/>
                                <w:sz w:val="24"/>
                                <w:szCs w:val="24"/>
                                <w:rtl/>
                              </w:rPr>
                              <w:t xml:space="preserve"> </w:t>
                            </w:r>
                            <w:r>
                              <w:rPr>
                                <w:rFonts w:cs="Tahoma" w:hint="cs"/>
                                <w:color w:val="0B5294"/>
                                <w:spacing w:val="-4"/>
                                <w:sz w:val="24"/>
                                <w:szCs w:val="24"/>
                                <w:rtl/>
                              </w:rPr>
                              <w:t xml:space="preserve">מאיר </w:t>
                            </w:r>
                            <w:r w:rsidRPr="000F73CC">
                              <w:rPr>
                                <w:rFonts w:cs="Tahoma" w:hint="eastAsia"/>
                                <w:color w:val="0B5294"/>
                                <w:spacing w:val="-4"/>
                                <w:sz w:val="24"/>
                                <w:szCs w:val="24"/>
                                <w:rtl/>
                              </w:rPr>
                              <w:t>בלעיש</w:t>
                            </w:r>
                            <w:r w:rsidRPr="000F73CC">
                              <w:rPr>
                                <w:rFonts w:cs="Tahoma"/>
                                <w:color w:val="0B5294"/>
                                <w:spacing w:val="-4"/>
                                <w:sz w:val="24"/>
                                <w:szCs w:val="24"/>
                                <w:rtl/>
                              </w:rPr>
                              <w:t xml:space="preserve"> </w:t>
                            </w:r>
                            <w:r w:rsidRPr="000F73CC">
                              <w:rPr>
                                <w:rFonts w:cs="Tahoma" w:hint="eastAsia"/>
                                <w:color w:val="0B5294"/>
                                <w:spacing w:val="-4"/>
                                <w:sz w:val="24"/>
                                <w:szCs w:val="24"/>
                                <w:rtl/>
                              </w:rPr>
                              <w:t>השתתף</w:t>
                            </w:r>
                            <w:r w:rsidRPr="000F73CC">
                              <w:rPr>
                                <w:rFonts w:cs="Tahoma"/>
                                <w:color w:val="0B5294"/>
                                <w:spacing w:val="-4"/>
                                <w:sz w:val="24"/>
                                <w:szCs w:val="24"/>
                                <w:rtl/>
                              </w:rPr>
                              <w:t xml:space="preserve"> </w:t>
                            </w:r>
                            <w:r w:rsidRPr="000F73CC">
                              <w:rPr>
                                <w:rFonts w:cs="Tahoma" w:hint="eastAsia"/>
                                <w:color w:val="0B5294"/>
                                <w:spacing w:val="-4"/>
                                <w:sz w:val="24"/>
                                <w:szCs w:val="24"/>
                                <w:rtl/>
                              </w:rPr>
                              <w:t>בוועדת</w:t>
                            </w:r>
                            <w:r w:rsidRPr="000F73CC">
                              <w:rPr>
                                <w:rFonts w:cs="Tahoma"/>
                                <w:color w:val="0B5294"/>
                                <w:spacing w:val="-4"/>
                                <w:sz w:val="24"/>
                                <w:szCs w:val="24"/>
                                <w:rtl/>
                              </w:rPr>
                              <w:t xml:space="preserve"> </w:t>
                            </w:r>
                            <w:r w:rsidRPr="000F73CC">
                              <w:rPr>
                                <w:rFonts w:cs="Tahoma" w:hint="eastAsia"/>
                                <w:color w:val="0B5294"/>
                                <w:spacing w:val="-4"/>
                                <w:sz w:val="24"/>
                                <w:szCs w:val="24"/>
                                <w:rtl/>
                              </w:rPr>
                              <w:t>הבחינה</w:t>
                            </w:r>
                            <w:r w:rsidRPr="000F73CC">
                              <w:rPr>
                                <w:rFonts w:cs="Tahoma"/>
                                <w:color w:val="0B5294"/>
                                <w:spacing w:val="-4"/>
                                <w:sz w:val="24"/>
                                <w:szCs w:val="24"/>
                                <w:rtl/>
                              </w:rPr>
                              <w:t xml:space="preserve"> </w:t>
                            </w:r>
                            <w:r w:rsidRPr="000F73CC">
                              <w:rPr>
                                <w:rFonts w:cs="Tahoma" w:hint="eastAsia"/>
                                <w:color w:val="0B5294"/>
                                <w:spacing w:val="-4"/>
                                <w:sz w:val="24"/>
                                <w:szCs w:val="24"/>
                                <w:rtl/>
                              </w:rPr>
                              <w:t>לקבלת</w:t>
                            </w:r>
                            <w:r w:rsidRPr="000F73CC">
                              <w:rPr>
                                <w:rFonts w:cs="Tahoma"/>
                                <w:color w:val="0B5294"/>
                                <w:spacing w:val="-4"/>
                                <w:sz w:val="24"/>
                                <w:szCs w:val="24"/>
                                <w:rtl/>
                              </w:rPr>
                              <w:t xml:space="preserve"> </w:t>
                            </w:r>
                            <w:r w:rsidRPr="000F73CC">
                              <w:rPr>
                                <w:rFonts w:cs="Tahoma" w:hint="eastAsia"/>
                                <w:color w:val="0B5294"/>
                                <w:spacing w:val="-4"/>
                                <w:sz w:val="24"/>
                                <w:szCs w:val="24"/>
                                <w:rtl/>
                              </w:rPr>
                              <w:t>עובדים</w:t>
                            </w:r>
                            <w:r w:rsidRPr="000F73CC">
                              <w:rPr>
                                <w:rFonts w:cs="Tahoma"/>
                                <w:color w:val="0B5294"/>
                                <w:spacing w:val="-4"/>
                                <w:sz w:val="24"/>
                                <w:szCs w:val="24"/>
                                <w:rtl/>
                              </w:rPr>
                              <w:t xml:space="preserve"> </w:t>
                            </w:r>
                            <w:r w:rsidRPr="000F73CC">
                              <w:rPr>
                                <w:rFonts w:cs="Tahoma" w:hint="eastAsia"/>
                                <w:color w:val="0B5294"/>
                                <w:spacing w:val="-4"/>
                                <w:sz w:val="24"/>
                                <w:szCs w:val="24"/>
                                <w:rtl/>
                              </w:rPr>
                              <w:t>גם</w:t>
                            </w:r>
                            <w:r w:rsidRPr="000F73CC">
                              <w:rPr>
                                <w:rFonts w:cs="Tahoma"/>
                                <w:color w:val="0B5294"/>
                                <w:spacing w:val="-4"/>
                                <w:sz w:val="24"/>
                                <w:szCs w:val="24"/>
                                <w:rtl/>
                              </w:rPr>
                              <w:t xml:space="preserve"> </w:t>
                            </w:r>
                            <w:r w:rsidRPr="000F73CC">
                              <w:rPr>
                                <w:rFonts w:cs="Tahoma" w:hint="eastAsia"/>
                                <w:color w:val="0B5294"/>
                                <w:spacing w:val="-4"/>
                                <w:sz w:val="24"/>
                                <w:szCs w:val="24"/>
                                <w:rtl/>
                              </w:rPr>
                              <w:t>כשהייתה</w:t>
                            </w:r>
                            <w:r w:rsidRPr="000F73CC">
                              <w:rPr>
                                <w:rFonts w:cs="Tahoma"/>
                                <w:color w:val="0B5294"/>
                                <w:spacing w:val="-4"/>
                                <w:sz w:val="24"/>
                                <w:szCs w:val="24"/>
                                <w:rtl/>
                              </w:rPr>
                              <w:t xml:space="preserve"> </w:t>
                            </w:r>
                            <w:r w:rsidRPr="000F73CC">
                              <w:rPr>
                                <w:rFonts w:cs="Tahoma" w:hint="eastAsia"/>
                                <w:color w:val="0B5294"/>
                                <w:spacing w:val="-4"/>
                                <w:sz w:val="24"/>
                                <w:szCs w:val="24"/>
                                <w:rtl/>
                              </w:rPr>
                              <w:t>לו</w:t>
                            </w:r>
                            <w:r w:rsidRPr="000F73CC">
                              <w:rPr>
                                <w:rFonts w:cs="Tahoma"/>
                                <w:color w:val="0B5294"/>
                                <w:spacing w:val="-4"/>
                                <w:sz w:val="24"/>
                                <w:szCs w:val="24"/>
                                <w:rtl/>
                              </w:rPr>
                              <w:t xml:space="preserve"> </w:t>
                            </w:r>
                            <w:r w:rsidRPr="000F73CC">
                              <w:rPr>
                                <w:rFonts w:cs="Tahoma" w:hint="eastAsia"/>
                                <w:color w:val="0B5294"/>
                                <w:spacing w:val="-4"/>
                                <w:sz w:val="24"/>
                                <w:szCs w:val="24"/>
                                <w:rtl/>
                              </w:rPr>
                              <w:t>היכרות</w:t>
                            </w:r>
                            <w:r w:rsidRPr="000F73CC">
                              <w:rPr>
                                <w:rFonts w:cs="Tahoma"/>
                                <w:color w:val="0B5294"/>
                                <w:spacing w:val="-4"/>
                                <w:sz w:val="24"/>
                                <w:szCs w:val="24"/>
                                <w:rtl/>
                              </w:rPr>
                              <w:t xml:space="preserve"> </w:t>
                            </w:r>
                            <w:r w:rsidRPr="000F73CC">
                              <w:rPr>
                                <w:rFonts w:cs="Tahoma" w:hint="eastAsia"/>
                                <w:color w:val="0B5294"/>
                                <w:spacing w:val="-4"/>
                                <w:sz w:val="24"/>
                                <w:szCs w:val="24"/>
                                <w:rtl/>
                              </w:rPr>
                              <w:t>מוקדמת</w:t>
                            </w:r>
                            <w:r w:rsidRPr="000F73CC">
                              <w:rPr>
                                <w:rFonts w:cs="Tahoma"/>
                                <w:color w:val="0B5294"/>
                                <w:spacing w:val="-4"/>
                                <w:sz w:val="24"/>
                                <w:szCs w:val="24"/>
                                <w:rtl/>
                              </w:rPr>
                              <w:t xml:space="preserve"> </w:t>
                            </w:r>
                            <w:r w:rsidRPr="000F73CC">
                              <w:rPr>
                                <w:rFonts w:cs="Tahoma" w:hint="eastAsia"/>
                                <w:color w:val="0B5294"/>
                                <w:spacing w:val="-4"/>
                                <w:sz w:val="24"/>
                                <w:szCs w:val="24"/>
                                <w:rtl/>
                              </w:rPr>
                              <w:t>עם</w:t>
                            </w:r>
                            <w:r w:rsidRPr="000F73CC">
                              <w:rPr>
                                <w:rFonts w:cs="Tahoma"/>
                                <w:color w:val="0B5294"/>
                                <w:spacing w:val="-4"/>
                                <w:sz w:val="24"/>
                                <w:szCs w:val="24"/>
                                <w:rtl/>
                              </w:rPr>
                              <w:t xml:space="preserve"> </w:t>
                            </w:r>
                            <w:r w:rsidRPr="000F73CC">
                              <w:rPr>
                                <w:rFonts w:cs="Tahoma" w:hint="eastAsia"/>
                                <w:color w:val="0B5294"/>
                                <w:spacing w:val="-4"/>
                                <w:sz w:val="24"/>
                                <w:szCs w:val="24"/>
                                <w:rtl/>
                              </w:rPr>
                              <w:t>חלק</w:t>
                            </w:r>
                            <w:r w:rsidRPr="000F73CC">
                              <w:rPr>
                                <w:rFonts w:cs="Tahoma"/>
                                <w:color w:val="0B5294"/>
                                <w:spacing w:val="-4"/>
                                <w:sz w:val="24"/>
                                <w:szCs w:val="24"/>
                                <w:rtl/>
                              </w:rPr>
                              <w:t xml:space="preserve"> </w:t>
                            </w:r>
                            <w:r w:rsidRPr="000F73CC">
                              <w:rPr>
                                <w:rFonts w:cs="Tahoma" w:hint="eastAsia"/>
                                <w:color w:val="0B5294"/>
                                <w:spacing w:val="-4"/>
                                <w:sz w:val="24"/>
                                <w:szCs w:val="24"/>
                                <w:rtl/>
                              </w:rPr>
                              <w:t>מהמועמדים</w:t>
                            </w:r>
                            <w:r w:rsidRPr="000F73CC">
                              <w:rPr>
                                <w:rFonts w:cs="Tahoma"/>
                                <w:color w:val="0B5294"/>
                                <w:spacing w:val="-4"/>
                                <w:sz w:val="24"/>
                                <w:szCs w:val="24"/>
                                <w:rtl/>
                              </w:rPr>
                              <w:t xml:space="preserve"> </w:t>
                            </w:r>
                            <w:r w:rsidRPr="000F73CC">
                              <w:rPr>
                                <w:rFonts w:cs="Tahoma" w:hint="eastAsia"/>
                                <w:color w:val="0B5294"/>
                                <w:spacing w:val="-4"/>
                                <w:sz w:val="24"/>
                                <w:szCs w:val="24"/>
                                <w:rtl/>
                              </w:rPr>
                              <w:t>שהתקבלו</w:t>
                            </w:r>
                            <w:r w:rsidRPr="000F73CC">
                              <w:rPr>
                                <w:rFonts w:cs="Tahoma"/>
                                <w:color w:val="0B5294"/>
                                <w:spacing w:val="-4"/>
                                <w:sz w:val="24"/>
                                <w:szCs w:val="24"/>
                                <w:rtl/>
                              </w:rPr>
                              <w:t xml:space="preserve"> </w:t>
                            </w:r>
                            <w:r w:rsidRPr="000F73CC">
                              <w:rPr>
                                <w:rFonts w:cs="Tahoma" w:hint="eastAsia"/>
                                <w:color w:val="0B5294"/>
                                <w:spacing w:val="-4"/>
                                <w:sz w:val="24"/>
                                <w:szCs w:val="24"/>
                                <w:rtl/>
                              </w:rPr>
                              <w:t>לעבוד</w:t>
                            </w:r>
                            <w:r w:rsidRPr="000F73CC">
                              <w:rPr>
                                <w:rFonts w:cs="Tahoma"/>
                                <w:color w:val="0B5294"/>
                                <w:spacing w:val="-4"/>
                                <w:sz w:val="24"/>
                                <w:szCs w:val="24"/>
                                <w:rtl/>
                              </w:rPr>
                              <w:t xml:space="preserve"> </w:t>
                            </w:r>
                            <w:r w:rsidRPr="000F73CC">
                              <w:rPr>
                                <w:rFonts w:cs="Tahoma" w:hint="eastAsia"/>
                                <w:color w:val="0B5294"/>
                                <w:spacing w:val="-4"/>
                                <w:sz w:val="24"/>
                                <w:szCs w:val="24"/>
                                <w:rtl/>
                              </w:rPr>
                              <w:t>בעירייה</w:t>
                            </w:r>
                            <w:r w:rsidRPr="000F73CC">
                              <w:rPr>
                                <w:rFonts w:cs="Tahoma"/>
                                <w:color w:val="0B5294"/>
                                <w:spacing w:val="-4"/>
                                <w:sz w:val="24"/>
                                <w:szCs w:val="24"/>
                                <w:rtl/>
                              </w:rPr>
                              <w:t xml:space="preserve"> </w:t>
                            </w:r>
                            <w:r w:rsidRPr="000F73CC">
                              <w:rPr>
                                <w:rFonts w:cs="Tahoma" w:hint="eastAsia"/>
                                <w:color w:val="0B5294"/>
                                <w:spacing w:val="-4"/>
                                <w:sz w:val="24"/>
                                <w:szCs w:val="24"/>
                                <w:rtl/>
                              </w:rPr>
                              <w:t>על</w:t>
                            </w:r>
                            <w:r w:rsidRPr="000F73CC">
                              <w:rPr>
                                <w:rFonts w:cs="Tahoma"/>
                                <w:color w:val="0B5294"/>
                                <w:spacing w:val="-4"/>
                                <w:sz w:val="24"/>
                                <w:szCs w:val="24"/>
                                <w:rtl/>
                              </w:rPr>
                              <w:t xml:space="preserve"> </w:t>
                            </w:r>
                            <w:r w:rsidRPr="000F73CC">
                              <w:rPr>
                                <w:rFonts w:cs="Tahoma" w:hint="eastAsia"/>
                                <w:color w:val="0B5294"/>
                                <w:spacing w:val="-4"/>
                                <w:sz w:val="24"/>
                                <w:szCs w:val="24"/>
                                <w:rtl/>
                              </w:rPr>
                              <w:t>סמך</w:t>
                            </w:r>
                            <w:r w:rsidRPr="000F73CC">
                              <w:rPr>
                                <w:rFonts w:cs="Tahoma"/>
                                <w:color w:val="0B5294"/>
                                <w:spacing w:val="-4"/>
                                <w:sz w:val="24"/>
                                <w:szCs w:val="24"/>
                                <w:rtl/>
                              </w:rPr>
                              <w:t xml:space="preserve"> </w:t>
                            </w:r>
                            <w:r w:rsidRPr="000F73CC">
                              <w:rPr>
                                <w:rFonts w:cs="Tahoma" w:hint="eastAsia"/>
                                <w:color w:val="0B5294"/>
                                <w:spacing w:val="-4"/>
                                <w:sz w:val="24"/>
                                <w:szCs w:val="24"/>
                                <w:rtl/>
                              </w:rPr>
                              <w:t>המלצתו</w:t>
                            </w:r>
                            <w:r w:rsidRPr="000F73CC">
                              <w:rPr>
                                <w:rFonts w:cs="Tahoma"/>
                                <w:color w:val="0B5294"/>
                                <w:spacing w:val="-4"/>
                                <w:sz w:val="24"/>
                                <w:szCs w:val="24"/>
                                <w:rtl/>
                              </w:rPr>
                              <w:t xml:space="preserve">. </w:t>
                            </w:r>
                            <w:r w:rsidRPr="000F73CC">
                              <w:rPr>
                                <w:rFonts w:cs="Tahoma" w:hint="eastAsia"/>
                                <w:color w:val="0B5294"/>
                                <w:spacing w:val="-4"/>
                                <w:sz w:val="24"/>
                                <w:szCs w:val="24"/>
                                <w:rtl/>
                              </w:rPr>
                              <w:t>קרוב</w:t>
                            </w:r>
                            <w:r w:rsidRPr="000F73CC">
                              <w:rPr>
                                <w:rFonts w:cs="Tahoma"/>
                                <w:color w:val="0B5294"/>
                                <w:spacing w:val="-4"/>
                                <w:sz w:val="24"/>
                                <w:szCs w:val="24"/>
                                <w:rtl/>
                              </w:rPr>
                              <w:t xml:space="preserve"> </w:t>
                            </w:r>
                            <w:r w:rsidRPr="000F73CC">
                              <w:rPr>
                                <w:rFonts w:cs="Tahoma" w:hint="eastAsia"/>
                                <w:color w:val="0B5294"/>
                                <w:spacing w:val="-4"/>
                                <w:sz w:val="24"/>
                                <w:szCs w:val="24"/>
                                <w:rtl/>
                              </w:rPr>
                              <w:t>משפחתו</w:t>
                            </w:r>
                            <w:r w:rsidRPr="000F73CC">
                              <w:rPr>
                                <w:rFonts w:cs="Tahoma"/>
                                <w:color w:val="0B5294"/>
                                <w:spacing w:val="-4"/>
                                <w:sz w:val="24"/>
                                <w:szCs w:val="24"/>
                                <w:rtl/>
                              </w:rPr>
                              <w:t xml:space="preserve">, </w:t>
                            </w:r>
                            <w:r w:rsidRPr="000F73CC">
                              <w:rPr>
                                <w:rFonts w:cs="Tahoma" w:hint="eastAsia"/>
                                <w:color w:val="0B5294"/>
                                <w:spacing w:val="-4"/>
                                <w:sz w:val="24"/>
                                <w:szCs w:val="24"/>
                                <w:rtl/>
                              </w:rPr>
                              <w:t>מנהל</w:t>
                            </w:r>
                            <w:r w:rsidRPr="000F73CC">
                              <w:rPr>
                                <w:rFonts w:cs="Tahoma"/>
                                <w:color w:val="0B5294"/>
                                <w:spacing w:val="-4"/>
                                <w:sz w:val="24"/>
                                <w:szCs w:val="24"/>
                                <w:rtl/>
                              </w:rPr>
                              <w:t xml:space="preserve"> </w:t>
                            </w:r>
                            <w:r w:rsidRPr="000F73CC">
                              <w:rPr>
                                <w:rFonts w:cs="Tahoma" w:hint="eastAsia"/>
                                <w:color w:val="0B5294"/>
                                <w:spacing w:val="-4"/>
                                <w:sz w:val="24"/>
                                <w:szCs w:val="24"/>
                                <w:rtl/>
                              </w:rPr>
                              <w:t>אגף</w:t>
                            </w:r>
                            <w:r w:rsidRPr="000F73CC">
                              <w:rPr>
                                <w:rFonts w:cs="Tahoma"/>
                                <w:color w:val="0B5294"/>
                                <w:spacing w:val="-4"/>
                                <w:sz w:val="24"/>
                                <w:szCs w:val="24"/>
                                <w:rtl/>
                              </w:rPr>
                              <w:t xml:space="preserve"> </w:t>
                            </w:r>
                            <w:r w:rsidRPr="000F73CC">
                              <w:rPr>
                                <w:rFonts w:cs="Tahoma" w:hint="eastAsia"/>
                                <w:color w:val="0B5294"/>
                                <w:spacing w:val="-4"/>
                                <w:sz w:val="24"/>
                                <w:szCs w:val="24"/>
                                <w:rtl/>
                              </w:rPr>
                              <w:t>משאבי</w:t>
                            </w:r>
                            <w:r w:rsidRPr="000F73CC">
                              <w:rPr>
                                <w:rFonts w:cs="Tahoma"/>
                                <w:color w:val="0B5294"/>
                                <w:spacing w:val="-4"/>
                                <w:sz w:val="24"/>
                                <w:szCs w:val="24"/>
                                <w:rtl/>
                              </w:rPr>
                              <w:t xml:space="preserve"> </w:t>
                            </w:r>
                            <w:r w:rsidRPr="000F73CC">
                              <w:rPr>
                                <w:rFonts w:cs="Tahoma" w:hint="eastAsia"/>
                                <w:color w:val="0B5294"/>
                                <w:spacing w:val="-4"/>
                                <w:sz w:val="24"/>
                                <w:szCs w:val="24"/>
                                <w:rtl/>
                              </w:rPr>
                              <w:t>אנוש</w:t>
                            </w:r>
                            <w:r w:rsidRPr="000F73CC">
                              <w:rPr>
                                <w:rFonts w:cs="Tahoma"/>
                                <w:color w:val="0B5294"/>
                                <w:spacing w:val="-4"/>
                                <w:sz w:val="24"/>
                                <w:szCs w:val="24"/>
                                <w:rtl/>
                              </w:rPr>
                              <w:t xml:space="preserve">, </w:t>
                            </w:r>
                            <w:r w:rsidRPr="000F73CC">
                              <w:rPr>
                                <w:rFonts w:cs="Tahoma" w:hint="eastAsia"/>
                                <w:color w:val="0B5294"/>
                                <w:spacing w:val="-4"/>
                                <w:sz w:val="24"/>
                                <w:szCs w:val="24"/>
                                <w:rtl/>
                              </w:rPr>
                              <w:t>היה</w:t>
                            </w:r>
                            <w:r w:rsidRPr="000F73CC">
                              <w:rPr>
                                <w:rFonts w:cs="Tahoma"/>
                                <w:color w:val="0B5294"/>
                                <w:spacing w:val="-4"/>
                                <w:sz w:val="24"/>
                                <w:szCs w:val="24"/>
                                <w:rtl/>
                              </w:rPr>
                              <w:t xml:space="preserve"> </w:t>
                            </w:r>
                            <w:r w:rsidRPr="000F73CC">
                              <w:rPr>
                                <w:rFonts w:cs="Tahoma" w:hint="eastAsia"/>
                                <w:color w:val="0B5294"/>
                                <w:spacing w:val="-4"/>
                                <w:sz w:val="24"/>
                                <w:szCs w:val="24"/>
                                <w:rtl/>
                              </w:rPr>
                              <w:t>אף</w:t>
                            </w:r>
                            <w:r w:rsidRPr="000F73CC">
                              <w:rPr>
                                <w:rFonts w:cs="Tahoma"/>
                                <w:color w:val="0B5294"/>
                                <w:spacing w:val="-4"/>
                                <w:sz w:val="24"/>
                                <w:szCs w:val="24"/>
                                <w:rtl/>
                              </w:rPr>
                              <w:t xml:space="preserve"> </w:t>
                            </w:r>
                            <w:r w:rsidRPr="000F73CC">
                              <w:rPr>
                                <w:rFonts w:cs="Tahoma" w:hint="eastAsia"/>
                                <w:color w:val="0B5294"/>
                                <w:spacing w:val="-4"/>
                                <w:sz w:val="24"/>
                                <w:szCs w:val="24"/>
                                <w:rtl/>
                              </w:rPr>
                              <w:t>הוא</w:t>
                            </w:r>
                            <w:r w:rsidRPr="000F73CC">
                              <w:rPr>
                                <w:rFonts w:cs="Tahoma"/>
                                <w:color w:val="0B5294"/>
                                <w:spacing w:val="-4"/>
                                <w:sz w:val="24"/>
                                <w:szCs w:val="24"/>
                                <w:rtl/>
                              </w:rPr>
                              <w:t xml:space="preserve"> </w:t>
                            </w:r>
                            <w:r w:rsidRPr="000F73CC">
                              <w:rPr>
                                <w:rFonts w:cs="Tahoma" w:hint="eastAsia"/>
                                <w:color w:val="0B5294"/>
                                <w:spacing w:val="-4"/>
                                <w:sz w:val="24"/>
                                <w:szCs w:val="24"/>
                                <w:rtl/>
                              </w:rPr>
                              <w:t>חבר</w:t>
                            </w:r>
                            <w:r w:rsidRPr="000F73CC">
                              <w:rPr>
                                <w:rFonts w:cs="Tahoma"/>
                                <w:color w:val="0B5294"/>
                                <w:spacing w:val="-4"/>
                                <w:sz w:val="24"/>
                                <w:szCs w:val="24"/>
                                <w:rtl/>
                              </w:rPr>
                              <w:t xml:space="preserve"> </w:t>
                            </w:r>
                            <w:r w:rsidRPr="000F73CC">
                              <w:rPr>
                                <w:rFonts w:cs="Tahoma" w:hint="eastAsia"/>
                                <w:color w:val="0B5294"/>
                                <w:spacing w:val="-4"/>
                                <w:sz w:val="24"/>
                                <w:szCs w:val="24"/>
                                <w:rtl/>
                              </w:rPr>
                              <w:t>בוועדה</w:t>
                            </w:r>
                          </w:p>
                          <w:p w:rsidR="007C76AE" w:rsidRPr="00373C5D" w:rsidRDefault="007C76AE" w:rsidP="000F73C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14:anchorId="51DC8867" wp14:editId="1469B60E">
                                  <wp:extent cx="288000" cy="31337"/>
                                  <wp:effectExtent l="0" t="0" r="0" b="6985"/>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86ECB3" id="_x0000_s1027" type="#_x0000_t202" style="position:absolute;left:0;text-align:left;margin-left:-34pt;margin-top:0;width:119.05pt;height:361.4pt;flip:x;z-index:-251655168;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" filled="f" stroked="f">
                <v:textbox>
                  <w:txbxContent>
                    <w:p w:rsidR="007C76AE" w:rsidRPr="00373C5D" w:rsidRDefault="007C76AE" w:rsidP="000F73CC">
                      <w:pPr>
                        <w:spacing w:line="240" w:lineRule="atLeast"/>
                        <w:rPr>
                          <w:rFonts w:cs="Tahoma"/>
                          <w:b/>
                          <w:bCs/>
                          <w:color w:val="0B5294"/>
                          <w:sz w:val="48"/>
                          <w:szCs w:val="48"/>
                          <w:rtl/>
                        </w:rPr>
                      </w:pPr>
                      <w:r>
                        <w:rPr>
                          <w:rFonts w:cs="Tahoma"/>
                          <w:b/>
                          <w:bCs/>
                          <w:noProof/>
                          <w:color w:val="0B5294"/>
                          <w:sz w:val="48"/>
                          <w:szCs w:val="48"/>
                          <w:rtl/>
                        </w:rPr>
                        <w:drawing>
                          <wp:inline distT="0" distB="0" distL="0" distR="0" wp14:anchorId="3D22CD7E" wp14:editId="7B32405F">
                            <wp:extent cx="311150" cy="25680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T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7C76AE" w:rsidRPr="001762F4" w:rsidRDefault="007C76AE" w:rsidP="00814F8B">
                      <w:pPr>
                        <w:spacing w:after="0" w:line="240" w:lineRule="auto"/>
                        <w:rPr>
                          <w:rFonts w:cs="Tahoma"/>
                          <w:color w:val="0B5294"/>
                          <w:spacing w:val="-4"/>
                          <w:sz w:val="24"/>
                          <w:szCs w:val="24"/>
                          <w:rtl/>
                          <w:cs/>
                        </w:rPr>
                      </w:pPr>
                      <w:r w:rsidRPr="000F73CC">
                        <w:rPr>
                          <w:rFonts w:cs="Tahoma" w:hint="eastAsia"/>
                          <w:color w:val="0B5294"/>
                          <w:spacing w:val="-4"/>
                          <w:sz w:val="24"/>
                          <w:szCs w:val="24"/>
                          <w:rtl/>
                        </w:rPr>
                        <w:t>מר</w:t>
                      </w:r>
                      <w:r w:rsidRPr="000F73CC">
                        <w:rPr>
                          <w:rFonts w:cs="Tahoma"/>
                          <w:color w:val="0B5294"/>
                          <w:spacing w:val="-4"/>
                          <w:sz w:val="24"/>
                          <w:szCs w:val="24"/>
                          <w:rtl/>
                        </w:rPr>
                        <w:t xml:space="preserve"> </w:t>
                      </w:r>
                      <w:r>
                        <w:rPr>
                          <w:rFonts w:cs="Tahoma" w:hint="cs"/>
                          <w:color w:val="0B5294"/>
                          <w:spacing w:val="-4"/>
                          <w:sz w:val="24"/>
                          <w:szCs w:val="24"/>
                          <w:rtl/>
                        </w:rPr>
                        <w:t xml:space="preserve">מאיר </w:t>
                      </w:r>
                      <w:r w:rsidRPr="000F73CC">
                        <w:rPr>
                          <w:rFonts w:cs="Tahoma" w:hint="eastAsia"/>
                          <w:color w:val="0B5294"/>
                          <w:spacing w:val="-4"/>
                          <w:sz w:val="24"/>
                          <w:szCs w:val="24"/>
                          <w:rtl/>
                        </w:rPr>
                        <w:t>בלעיש</w:t>
                      </w:r>
                      <w:r w:rsidRPr="000F73CC">
                        <w:rPr>
                          <w:rFonts w:cs="Tahoma"/>
                          <w:color w:val="0B5294"/>
                          <w:spacing w:val="-4"/>
                          <w:sz w:val="24"/>
                          <w:szCs w:val="24"/>
                          <w:rtl/>
                        </w:rPr>
                        <w:t xml:space="preserve"> </w:t>
                      </w:r>
                      <w:r w:rsidRPr="000F73CC">
                        <w:rPr>
                          <w:rFonts w:cs="Tahoma" w:hint="eastAsia"/>
                          <w:color w:val="0B5294"/>
                          <w:spacing w:val="-4"/>
                          <w:sz w:val="24"/>
                          <w:szCs w:val="24"/>
                          <w:rtl/>
                        </w:rPr>
                        <w:t>השתתף</w:t>
                      </w:r>
                      <w:r w:rsidRPr="000F73CC">
                        <w:rPr>
                          <w:rFonts w:cs="Tahoma"/>
                          <w:color w:val="0B5294"/>
                          <w:spacing w:val="-4"/>
                          <w:sz w:val="24"/>
                          <w:szCs w:val="24"/>
                          <w:rtl/>
                        </w:rPr>
                        <w:t xml:space="preserve"> </w:t>
                      </w:r>
                      <w:r w:rsidRPr="000F73CC">
                        <w:rPr>
                          <w:rFonts w:cs="Tahoma" w:hint="eastAsia"/>
                          <w:color w:val="0B5294"/>
                          <w:spacing w:val="-4"/>
                          <w:sz w:val="24"/>
                          <w:szCs w:val="24"/>
                          <w:rtl/>
                        </w:rPr>
                        <w:t>בוועדת</w:t>
                      </w:r>
                      <w:r w:rsidRPr="000F73CC">
                        <w:rPr>
                          <w:rFonts w:cs="Tahoma"/>
                          <w:color w:val="0B5294"/>
                          <w:spacing w:val="-4"/>
                          <w:sz w:val="24"/>
                          <w:szCs w:val="24"/>
                          <w:rtl/>
                        </w:rPr>
                        <w:t xml:space="preserve"> </w:t>
                      </w:r>
                      <w:r w:rsidRPr="000F73CC">
                        <w:rPr>
                          <w:rFonts w:cs="Tahoma" w:hint="eastAsia"/>
                          <w:color w:val="0B5294"/>
                          <w:spacing w:val="-4"/>
                          <w:sz w:val="24"/>
                          <w:szCs w:val="24"/>
                          <w:rtl/>
                        </w:rPr>
                        <w:t>הבחינה</w:t>
                      </w:r>
                      <w:r w:rsidRPr="000F73CC">
                        <w:rPr>
                          <w:rFonts w:cs="Tahoma"/>
                          <w:color w:val="0B5294"/>
                          <w:spacing w:val="-4"/>
                          <w:sz w:val="24"/>
                          <w:szCs w:val="24"/>
                          <w:rtl/>
                        </w:rPr>
                        <w:t xml:space="preserve"> </w:t>
                      </w:r>
                      <w:r w:rsidRPr="000F73CC">
                        <w:rPr>
                          <w:rFonts w:cs="Tahoma" w:hint="eastAsia"/>
                          <w:color w:val="0B5294"/>
                          <w:spacing w:val="-4"/>
                          <w:sz w:val="24"/>
                          <w:szCs w:val="24"/>
                          <w:rtl/>
                        </w:rPr>
                        <w:t>לקבלת</w:t>
                      </w:r>
                      <w:r w:rsidRPr="000F73CC">
                        <w:rPr>
                          <w:rFonts w:cs="Tahoma"/>
                          <w:color w:val="0B5294"/>
                          <w:spacing w:val="-4"/>
                          <w:sz w:val="24"/>
                          <w:szCs w:val="24"/>
                          <w:rtl/>
                        </w:rPr>
                        <w:t xml:space="preserve"> </w:t>
                      </w:r>
                      <w:r w:rsidRPr="000F73CC">
                        <w:rPr>
                          <w:rFonts w:cs="Tahoma" w:hint="eastAsia"/>
                          <w:color w:val="0B5294"/>
                          <w:spacing w:val="-4"/>
                          <w:sz w:val="24"/>
                          <w:szCs w:val="24"/>
                          <w:rtl/>
                        </w:rPr>
                        <w:t>עובדים</w:t>
                      </w:r>
                      <w:r w:rsidRPr="000F73CC">
                        <w:rPr>
                          <w:rFonts w:cs="Tahoma"/>
                          <w:color w:val="0B5294"/>
                          <w:spacing w:val="-4"/>
                          <w:sz w:val="24"/>
                          <w:szCs w:val="24"/>
                          <w:rtl/>
                        </w:rPr>
                        <w:t xml:space="preserve"> </w:t>
                      </w:r>
                      <w:r w:rsidRPr="000F73CC">
                        <w:rPr>
                          <w:rFonts w:cs="Tahoma" w:hint="eastAsia"/>
                          <w:color w:val="0B5294"/>
                          <w:spacing w:val="-4"/>
                          <w:sz w:val="24"/>
                          <w:szCs w:val="24"/>
                          <w:rtl/>
                        </w:rPr>
                        <w:t>גם</w:t>
                      </w:r>
                      <w:r w:rsidRPr="000F73CC">
                        <w:rPr>
                          <w:rFonts w:cs="Tahoma"/>
                          <w:color w:val="0B5294"/>
                          <w:spacing w:val="-4"/>
                          <w:sz w:val="24"/>
                          <w:szCs w:val="24"/>
                          <w:rtl/>
                        </w:rPr>
                        <w:t xml:space="preserve"> </w:t>
                      </w:r>
                      <w:r w:rsidRPr="000F73CC">
                        <w:rPr>
                          <w:rFonts w:cs="Tahoma" w:hint="eastAsia"/>
                          <w:color w:val="0B5294"/>
                          <w:spacing w:val="-4"/>
                          <w:sz w:val="24"/>
                          <w:szCs w:val="24"/>
                          <w:rtl/>
                        </w:rPr>
                        <w:t>כשהייתה</w:t>
                      </w:r>
                      <w:r w:rsidRPr="000F73CC">
                        <w:rPr>
                          <w:rFonts w:cs="Tahoma"/>
                          <w:color w:val="0B5294"/>
                          <w:spacing w:val="-4"/>
                          <w:sz w:val="24"/>
                          <w:szCs w:val="24"/>
                          <w:rtl/>
                        </w:rPr>
                        <w:t xml:space="preserve"> </w:t>
                      </w:r>
                      <w:r w:rsidRPr="000F73CC">
                        <w:rPr>
                          <w:rFonts w:cs="Tahoma" w:hint="eastAsia"/>
                          <w:color w:val="0B5294"/>
                          <w:spacing w:val="-4"/>
                          <w:sz w:val="24"/>
                          <w:szCs w:val="24"/>
                          <w:rtl/>
                        </w:rPr>
                        <w:t>לו</w:t>
                      </w:r>
                      <w:r w:rsidRPr="000F73CC">
                        <w:rPr>
                          <w:rFonts w:cs="Tahoma"/>
                          <w:color w:val="0B5294"/>
                          <w:spacing w:val="-4"/>
                          <w:sz w:val="24"/>
                          <w:szCs w:val="24"/>
                          <w:rtl/>
                        </w:rPr>
                        <w:t xml:space="preserve"> </w:t>
                      </w:r>
                      <w:r w:rsidRPr="000F73CC">
                        <w:rPr>
                          <w:rFonts w:cs="Tahoma" w:hint="eastAsia"/>
                          <w:color w:val="0B5294"/>
                          <w:spacing w:val="-4"/>
                          <w:sz w:val="24"/>
                          <w:szCs w:val="24"/>
                          <w:rtl/>
                        </w:rPr>
                        <w:t>היכרות</w:t>
                      </w:r>
                      <w:r w:rsidRPr="000F73CC">
                        <w:rPr>
                          <w:rFonts w:cs="Tahoma"/>
                          <w:color w:val="0B5294"/>
                          <w:spacing w:val="-4"/>
                          <w:sz w:val="24"/>
                          <w:szCs w:val="24"/>
                          <w:rtl/>
                        </w:rPr>
                        <w:t xml:space="preserve"> </w:t>
                      </w:r>
                      <w:r w:rsidRPr="000F73CC">
                        <w:rPr>
                          <w:rFonts w:cs="Tahoma" w:hint="eastAsia"/>
                          <w:color w:val="0B5294"/>
                          <w:spacing w:val="-4"/>
                          <w:sz w:val="24"/>
                          <w:szCs w:val="24"/>
                          <w:rtl/>
                        </w:rPr>
                        <w:t>מוקדמת</w:t>
                      </w:r>
                      <w:r w:rsidRPr="000F73CC">
                        <w:rPr>
                          <w:rFonts w:cs="Tahoma"/>
                          <w:color w:val="0B5294"/>
                          <w:spacing w:val="-4"/>
                          <w:sz w:val="24"/>
                          <w:szCs w:val="24"/>
                          <w:rtl/>
                        </w:rPr>
                        <w:t xml:space="preserve"> </w:t>
                      </w:r>
                      <w:r w:rsidRPr="000F73CC">
                        <w:rPr>
                          <w:rFonts w:cs="Tahoma" w:hint="eastAsia"/>
                          <w:color w:val="0B5294"/>
                          <w:spacing w:val="-4"/>
                          <w:sz w:val="24"/>
                          <w:szCs w:val="24"/>
                          <w:rtl/>
                        </w:rPr>
                        <w:t>עם</w:t>
                      </w:r>
                      <w:r w:rsidRPr="000F73CC">
                        <w:rPr>
                          <w:rFonts w:cs="Tahoma"/>
                          <w:color w:val="0B5294"/>
                          <w:spacing w:val="-4"/>
                          <w:sz w:val="24"/>
                          <w:szCs w:val="24"/>
                          <w:rtl/>
                        </w:rPr>
                        <w:t xml:space="preserve"> </w:t>
                      </w:r>
                      <w:r w:rsidRPr="000F73CC">
                        <w:rPr>
                          <w:rFonts w:cs="Tahoma" w:hint="eastAsia"/>
                          <w:color w:val="0B5294"/>
                          <w:spacing w:val="-4"/>
                          <w:sz w:val="24"/>
                          <w:szCs w:val="24"/>
                          <w:rtl/>
                        </w:rPr>
                        <w:t>חלק</w:t>
                      </w:r>
                      <w:r w:rsidRPr="000F73CC">
                        <w:rPr>
                          <w:rFonts w:cs="Tahoma"/>
                          <w:color w:val="0B5294"/>
                          <w:spacing w:val="-4"/>
                          <w:sz w:val="24"/>
                          <w:szCs w:val="24"/>
                          <w:rtl/>
                        </w:rPr>
                        <w:t xml:space="preserve"> </w:t>
                      </w:r>
                      <w:r w:rsidRPr="000F73CC">
                        <w:rPr>
                          <w:rFonts w:cs="Tahoma" w:hint="eastAsia"/>
                          <w:color w:val="0B5294"/>
                          <w:spacing w:val="-4"/>
                          <w:sz w:val="24"/>
                          <w:szCs w:val="24"/>
                          <w:rtl/>
                        </w:rPr>
                        <w:t>מהמועמדים</w:t>
                      </w:r>
                      <w:r w:rsidRPr="000F73CC">
                        <w:rPr>
                          <w:rFonts w:cs="Tahoma"/>
                          <w:color w:val="0B5294"/>
                          <w:spacing w:val="-4"/>
                          <w:sz w:val="24"/>
                          <w:szCs w:val="24"/>
                          <w:rtl/>
                        </w:rPr>
                        <w:t xml:space="preserve"> </w:t>
                      </w:r>
                      <w:r w:rsidRPr="000F73CC">
                        <w:rPr>
                          <w:rFonts w:cs="Tahoma" w:hint="eastAsia"/>
                          <w:color w:val="0B5294"/>
                          <w:spacing w:val="-4"/>
                          <w:sz w:val="24"/>
                          <w:szCs w:val="24"/>
                          <w:rtl/>
                        </w:rPr>
                        <w:t>שהתקבלו</w:t>
                      </w:r>
                      <w:r w:rsidRPr="000F73CC">
                        <w:rPr>
                          <w:rFonts w:cs="Tahoma"/>
                          <w:color w:val="0B5294"/>
                          <w:spacing w:val="-4"/>
                          <w:sz w:val="24"/>
                          <w:szCs w:val="24"/>
                          <w:rtl/>
                        </w:rPr>
                        <w:t xml:space="preserve"> </w:t>
                      </w:r>
                      <w:r w:rsidRPr="000F73CC">
                        <w:rPr>
                          <w:rFonts w:cs="Tahoma" w:hint="eastAsia"/>
                          <w:color w:val="0B5294"/>
                          <w:spacing w:val="-4"/>
                          <w:sz w:val="24"/>
                          <w:szCs w:val="24"/>
                          <w:rtl/>
                        </w:rPr>
                        <w:t>לעבוד</w:t>
                      </w:r>
                      <w:r w:rsidRPr="000F73CC">
                        <w:rPr>
                          <w:rFonts w:cs="Tahoma"/>
                          <w:color w:val="0B5294"/>
                          <w:spacing w:val="-4"/>
                          <w:sz w:val="24"/>
                          <w:szCs w:val="24"/>
                          <w:rtl/>
                        </w:rPr>
                        <w:t xml:space="preserve"> </w:t>
                      </w:r>
                      <w:r w:rsidRPr="000F73CC">
                        <w:rPr>
                          <w:rFonts w:cs="Tahoma" w:hint="eastAsia"/>
                          <w:color w:val="0B5294"/>
                          <w:spacing w:val="-4"/>
                          <w:sz w:val="24"/>
                          <w:szCs w:val="24"/>
                          <w:rtl/>
                        </w:rPr>
                        <w:t>בעירייה</w:t>
                      </w:r>
                      <w:r w:rsidRPr="000F73CC">
                        <w:rPr>
                          <w:rFonts w:cs="Tahoma"/>
                          <w:color w:val="0B5294"/>
                          <w:spacing w:val="-4"/>
                          <w:sz w:val="24"/>
                          <w:szCs w:val="24"/>
                          <w:rtl/>
                        </w:rPr>
                        <w:t xml:space="preserve"> </w:t>
                      </w:r>
                      <w:r w:rsidRPr="000F73CC">
                        <w:rPr>
                          <w:rFonts w:cs="Tahoma" w:hint="eastAsia"/>
                          <w:color w:val="0B5294"/>
                          <w:spacing w:val="-4"/>
                          <w:sz w:val="24"/>
                          <w:szCs w:val="24"/>
                          <w:rtl/>
                        </w:rPr>
                        <w:t>על</w:t>
                      </w:r>
                      <w:r w:rsidRPr="000F73CC">
                        <w:rPr>
                          <w:rFonts w:cs="Tahoma"/>
                          <w:color w:val="0B5294"/>
                          <w:spacing w:val="-4"/>
                          <w:sz w:val="24"/>
                          <w:szCs w:val="24"/>
                          <w:rtl/>
                        </w:rPr>
                        <w:t xml:space="preserve"> </w:t>
                      </w:r>
                      <w:r w:rsidRPr="000F73CC">
                        <w:rPr>
                          <w:rFonts w:cs="Tahoma" w:hint="eastAsia"/>
                          <w:color w:val="0B5294"/>
                          <w:spacing w:val="-4"/>
                          <w:sz w:val="24"/>
                          <w:szCs w:val="24"/>
                          <w:rtl/>
                        </w:rPr>
                        <w:t>סמך</w:t>
                      </w:r>
                      <w:r w:rsidRPr="000F73CC">
                        <w:rPr>
                          <w:rFonts w:cs="Tahoma"/>
                          <w:color w:val="0B5294"/>
                          <w:spacing w:val="-4"/>
                          <w:sz w:val="24"/>
                          <w:szCs w:val="24"/>
                          <w:rtl/>
                        </w:rPr>
                        <w:t xml:space="preserve"> </w:t>
                      </w:r>
                      <w:r w:rsidRPr="000F73CC">
                        <w:rPr>
                          <w:rFonts w:cs="Tahoma" w:hint="eastAsia"/>
                          <w:color w:val="0B5294"/>
                          <w:spacing w:val="-4"/>
                          <w:sz w:val="24"/>
                          <w:szCs w:val="24"/>
                          <w:rtl/>
                        </w:rPr>
                        <w:t>המלצתו</w:t>
                      </w:r>
                      <w:r w:rsidRPr="000F73CC">
                        <w:rPr>
                          <w:rFonts w:cs="Tahoma"/>
                          <w:color w:val="0B5294"/>
                          <w:spacing w:val="-4"/>
                          <w:sz w:val="24"/>
                          <w:szCs w:val="24"/>
                          <w:rtl/>
                        </w:rPr>
                        <w:t xml:space="preserve">. </w:t>
                      </w:r>
                      <w:r w:rsidRPr="000F73CC">
                        <w:rPr>
                          <w:rFonts w:cs="Tahoma" w:hint="eastAsia"/>
                          <w:color w:val="0B5294"/>
                          <w:spacing w:val="-4"/>
                          <w:sz w:val="24"/>
                          <w:szCs w:val="24"/>
                          <w:rtl/>
                        </w:rPr>
                        <w:t>קרוב</w:t>
                      </w:r>
                      <w:r w:rsidRPr="000F73CC">
                        <w:rPr>
                          <w:rFonts w:cs="Tahoma"/>
                          <w:color w:val="0B5294"/>
                          <w:spacing w:val="-4"/>
                          <w:sz w:val="24"/>
                          <w:szCs w:val="24"/>
                          <w:rtl/>
                        </w:rPr>
                        <w:t xml:space="preserve"> </w:t>
                      </w:r>
                      <w:r w:rsidRPr="000F73CC">
                        <w:rPr>
                          <w:rFonts w:cs="Tahoma" w:hint="eastAsia"/>
                          <w:color w:val="0B5294"/>
                          <w:spacing w:val="-4"/>
                          <w:sz w:val="24"/>
                          <w:szCs w:val="24"/>
                          <w:rtl/>
                        </w:rPr>
                        <w:t>משפחתו</w:t>
                      </w:r>
                      <w:r w:rsidRPr="000F73CC">
                        <w:rPr>
                          <w:rFonts w:cs="Tahoma"/>
                          <w:color w:val="0B5294"/>
                          <w:spacing w:val="-4"/>
                          <w:sz w:val="24"/>
                          <w:szCs w:val="24"/>
                          <w:rtl/>
                        </w:rPr>
                        <w:t xml:space="preserve">, </w:t>
                      </w:r>
                      <w:r w:rsidRPr="000F73CC">
                        <w:rPr>
                          <w:rFonts w:cs="Tahoma" w:hint="eastAsia"/>
                          <w:color w:val="0B5294"/>
                          <w:spacing w:val="-4"/>
                          <w:sz w:val="24"/>
                          <w:szCs w:val="24"/>
                          <w:rtl/>
                        </w:rPr>
                        <w:t>מנהל</w:t>
                      </w:r>
                      <w:r w:rsidRPr="000F73CC">
                        <w:rPr>
                          <w:rFonts w:cs="Tahoma"/>
                          <w:color w:val="0B5294"/>
                          <w:spacing w:val="-4"/>
                          <w:sz w:val="24"/>
                          <w:szCs w:val="24"/>
                          <w:rtl/>
                        </w:rPr>
                        <w:t xml:space="preserve"> </w:t>
                      </w:r>
                      <w:r w:rsidRPr="000F73CC">
                        <w:rPr>
                          <w:rFonts w:cs="Tahoma" w:hint="eastAsia"/>
                          <w:color w:val="0B5294"/>
                          <w:spacing w:val="-4"/>
                          <w:sz w:val="24"/>
                          <w:szCs w:val="24"/>
                          <w:rtl/>
                        </w:rPr>
                        <w:t>אגף</w:t>
                      </w:r>
                      <w:r w:rsidRPr="000F73CC">
                        <w:rPr>
                          <w:rFonts w:cs="Tahoma"/>
                          <w:color w:val="0B5294"/>
                          <w:spacing w:val="-4"/>
                          <w:sz w:val="24"/>
                          <w:szCs w:val="24"/>
                          <w:rtl/>
                        </w:rPr>
                        <w:t xml:space="preserve"> </w:t>
                      </w:r>
                      <w:r w:rsidRPr="000F73CC">
                        <w:rPr>
                          <w:rFonts w:cs="Tahoma" w:hint="eastAsia"/>
                          <w:color w:val="0B5294"/>
                          <w:spacing w:val="-4"/>
                          <w:sz w:val="24"/>
                          <w:szCs w:val="24"/>
                          <w:rtl/>
                        </w:rPr>
                        <w:t>משאבי</w:t>
                      </w:r>
                      <w:r w:rsidRPr="000F73CC">
                        <w:rPr>
                          <w:rFonts w:cs="Tahoma"/>
                          <w:color w:val="0B5294"/>
                          <w:spacing w:val="-4"/>
                          <w:sz w:val="24"/>
                          <w:szCs w:val="24"/>
                          <w:rtl/>
                        </w:rPr>
                        <w:t xml:space="preserve"> </w:t>
                      </w:r>
                      <w:r w:rsidRPr="000F73CC">
                        <w:rPr>
                          <w:rFonts w:cs="Tahoma" w:hint="eastAsia"/>
                          <w:color w:val="0B5294"/>
                          <w:spacing w:val="-4"/>
                          <w:sz w:val="24"/>
                          <w:szCs w:val="24"/>
                          <w:rtl/>
                        </w:rPr>
                        <w:t>אנוש</w:t>
                      </w:r>
                      <w:r w:rsidRPr="000F73CC">
                        <w:rPr>
                          <w:rFonts w:cs="Tahoma"/>
                          <w:color w:val="0B5294"/>
                          <w:spacing w:val="-4"/>
                          <w:sz w:val="24"/>
                          <w:szCs w:val="24"/>
                          <w:rtl/>
                        </w:rPr>
                        <w:t xml:space="preserve">, </w:t>
                      </w:r>
                      <w:r w:rsidRPr="000F73CC">
                        <w:rPr>
                          <w:rFonts w:cs="Tahoma" w:hint="eastAsia"/>
                          <w:color w:val="0B5294"/>
                          <w:spacing w:val="-4"/>
                          <w:sz w:val="24"/>
                          <w:szCs w:val="24"/>
                          <w:rtl/>
                        </w:rPr>
                        <w:t>היה</w:t>
                      </w:r>
                      <w:r w:rsidRPr="000F73CC">
                        <w:rPr>
                          <w:rFonts w:cs="Tahoma"/>
                          <w:color w:val="0B5294"/>
                          <w:spacing w:val="-4"/>
                          <w:sz w:val="24"/>
                          <w:szCs w:val="24"/>
                          <w:rtl/>
                        </w:rPr>
                        <w:t xml:space="preserve"> </w:t>
                      </w:r>
                      <w:r w:rsidRPr="000F73CC">
                        <w:rPr>
                          <w:rFonts w:cs="Tahoma" w:hint="eastAsia"/>
                          <w:color w:val="0B5294"/>
                          <w:spacing w:val="-4"/>
                          <w:sz w:val="24"/>
                          <w:szCs w:val="24"/>
                          <w:rtl/>
                        </w:rPr>
                        <w:t>אף</w:t>
                      </w:r>
                      <w:r w:rsidRPr="000F73CC">
                        <w:rPr>
                          <w:rFonts w:cs="Tahoma"/>
                          <w:color w:val="0B5294"/>
                          <w:spacing w:val="-4"/>
                          <w:sz w:val="24"/>
                          <w:szCs w:val="24"/>
                          <w:rtl/>
                        </w:rPr>
                        <w:t xml:space="preserve"> </w:t>
                      </w:r>
                      <w:r w:rsidRPr="000F73CC">
                        <w:rPr>
                          <w:rFonts w:cs="Tahoma" w:hint="eastAsia"/>
                          <w:color w:val="0B5294"/>
                          <w:spacing w:val="-4"/>
                          <w:sz w:val="24"/>
                          <w:szCs w:val="24"/>
                          <w:rtl/>
                        </w:rPr>
                        <w:t>הוא</w:t>
                      </w:r>
                      <w:r w:rsidRPr="000F73CC">
                        <w:rPr>
                          <w:rFonts w:cs="Tahoma"/>
                          <w:color w:val="0B5294"/>
                          <w:spacing w:val="-4"/>
                          <w:sz w:val="24"/>
                          <w:szCs w:val="24"/>
                          <w:rtl/>
                        </w:rPr>
                        <w:t xml:space="preserve"> </w:t>
                      </w:r>
                      <w:r w:rsidRPr="000F73CC">
                        <w:rPr>
                          <w:rFonts w:cs="Tahoma" w:hint="eastAsia"/>
                          <w:color w:val="0B5294"/>
                          <w:spacing w:val="-4"/>
                          <w:sz w:val="24"/>
                          <w:szCs w:val="24"/>
                          <w:rtl/>
                        </w:rPr>
                        <w:t>חבר</w:t>
                      </w:r>
                      <w:r w:rsidRPr="000F73CC">
                        <w:rPr>
                          <w:rFonts w:cs="Tahoma"/>
                          <w:color w:val="0B5294"/>
                          <w:spacing w:val="-4"/>
                          <w:sz w:val="24"/>
                          <w:szCs w:val="24"/>
                          <w:rtl/>
                        </w:rPr>
                        <w:t xml:space="preserve"> </w:t>
                      </w:r>
                      <w:r w:rsidRPr="000F73CC">
                        <w:rPr>
                          <w:rFonts w:cs="Tahoma" w:hint="eastAsia"/>
                          <w:color w:val="0B5294"/>
                          <w:spacing w:val="-4"/>
                          <w:sz w:val="24"/>
                          <w:szCs w:val="24"/>
                          <w:rtl/>
                        </w:rPr>
                        <w:t>בוועדה</w:t>
                      </w:r>
                    </w:p>
                    <w:p w:rsidR="007C76AE" w:rsidRPr="00373C5D" w:rsidRDefault="007C76AE" w:rsidP="000F73C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14:anchorId="51DC8867" wp14:editId="1469B60E">
                            <wp:extent cx="288000" cy="31337"/>
                            <wp:effectExtent l="0" t="0" r="0" b="6985"/>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v:textbox>
                <w10:wrap anchorx="margin" anchory="margin"/>
              </v:shape>
            </w:pict>
          </mc:Fallback>
        </mc:AlternateContent>
      </w:r>
    </w:p>
    <w:p w:rsidR="007C7DC7" w:rsidRPr="007C7DC7" w:rsidRDefault="007C7DC7" w:rsidP="007C7DC7">
      <w:pPr>
        <w:pStyle w:val="takzir"/>
        <w:rPr>
          <w:rFonts w:ascii="Tahoma" w:hAnsi="Tahoma" w:cs="Tahoma"/>
          <w:b w:val="0"/>
          <w:bCs w:val="0"/>
          <w:noProof w:val="0"/>
          <w:sz w:val="28"/>
          <w:rtl/>
        </w:rPr>
      </w:pPr>
    </w:p>
    <w:p w:rsidR="007C7DC7" w:rsidRPr="007C7DC7" w:rsidRDefault="007C7DC7" w:rsidP="007C7DC7">
      <w:pPr>
        <w:pStyle w:val="KOT5T"/>
        <w:rPr>
          <w:rtl/>
        </w:rPr>
      </w:pPr>
      <w:r w:rsidRPr="007C7DC7">
        <w:rPr>
          <w:rFonts w:hint="cs"/>
          <w:rtl/>
        </w:rPr>
        <w:t xml:space="preserve">הענקת </w:t>
      </w:r>
      <w:r w:rsidRPr="007C7DC7">
        <w:rPr>
          <w:rtl/>
        </w:rPr>
        <w:t>כוננות ושעות נוספות</w:t>
      </w:r>
      <w:r w:rsidRPr="007C7DC7">
        <w:rPr>
          <w:rFonts w:hint="cs"/>
          <w:rtl/>
        </w:rPr>
        <w:t xml:space="preserve"> לעובדים בלא תבחינים ומכסות</w:t>
      </w:r>
    </w:p>
    <w:p w:rsidR="007C7DC7" w:rsidRDefault="007C7DC7" w:rsidP="007C7DC7">
      <w:pPr>
        <w:pStyle w:val="takzir-text"/>
        <w:bidi/>
        <w:spacing w:line="260" w:lineRule="exact"/>
        <w:rPr>
          <w:rtl/>
        </w:rPr>
      </w:pPr>
      <w:r w:rsidRPr="0037214B">
        <w:rPr>
          <w:rtl/>
        </w:rPr>
        <w:t xml:space="preserve">מכסת שעות הכוננות נקבעת </w:t>
      </w:r>
      <w:r>
        <w:rPr>
          <w:rFonts w:hint="cs"/>
          <w:rtl/>
        </w:rPr>
        <w:t xml:space="preserve">על פי </w:t>
      </w:r>
      <w:r w:rsidRPr="0037214B">
        <w:rPr>
          <w:rtl/>
        </w:rPr>
        <w:t>החלטת</w:t>
      </w:r>
      <w:r>
        <w:rPr>
          <w:rFonts w:hint="cs"/>
          <w:rtl/>
        </w:rPr>
        <w:t>ם של</w:t>
      </w:r>
      <w:r w:rsidRPr="0037214B">
        <w:rPr>
          <w:rtl/>
        </w:rPr>
        <w:t xml:space="preserve"> </w:t>
      </w:r>
      <w:r>
        <w:rPr>
          <w:rFonts w:hint="cs"/>
          <w:rtl/>
        </w:rPr>
        <w:t xml:space="preserve">מנכ"ל העירייה ושל </w:t>
      </w:r>
      <w:r w:rsidRPr="0037214B">
        <w:rPr>
          <w:rtl/>
        </w:rPr>
        <w:t xml:space="preserve">הוועדה המקצועית לכוח אדם בעירייה </w:t>
      </w:r>
      <w:r>
        <w:rPr>
          <w:rFonts w:hint="cs"/>
          <w:rtl/>
        </w:rPr>
        <w:t>ב</w:t>
      </w:r>
      <w:r w:rsidRPr="0037214B">
        <w:rPr>
          <w:rtl/>
        </w:rPr>
        <w:t>ל</w:t>
      </w:r>
      <w:r>
        <w:rPr>
          <w:rFonts w:hint="cs"/>
          <w:rtl/>
        </w:rPr>
        <w:t>י</w:t>
      </w:r>
      <w:r w:rsidRPr="0037214B">
        <w:rPr>
          <w:rtl/>
        </w:rPr>
        <w:t xml:space="preserve"> אמות מידה מוסדרות. אין רשימ</w:t>
      </w:r>
      <w:r>
        <w:rPr>
          <w:rFonts w:hint="cs"/>
          <w:rtl/>
        </w:rPr>
        <w:t>ת</w:t>
      </w:r>
      <w:r w:rsidRPr="0037214B">
        <w:rPr>
          <w:rtl/>
        </w:rPr>
        <w:t xml:space="preserve"> </w:t>
      </w:r>
      <w:r>
        <w:rPr>
          <w:rFonts w:hint="cs"/>
          <w:rtl/>
        </w:rPr>
        <w:t xml:space="preserve">תפקידים </w:t>
      </w:r>
      <w:r w:rsidRPr="0037214B">
        <w:rPr>
          <w:rtl/>
        </w:rPr>
        <w:t xml:space="preserve">מסודרת שנקבעים בה הכוננים, </w:t>
      </w:r>
      <w:r>
        <w:rPr>
          <w:rFonts w:hint="cs"/>
          <w:rtl/>
        </w:rPr>
        <w:t xml:space="preserve">אין </w:t>
      </w:r>
      <w:r w:rsidRPr="0037214B">
        <w:rPr>
          <w:rtl/>
        </w:rPr>
        <w:t>מכסת שעות כוננות חודשית לעובד</w:t>
      </w:r>
      <w:r>
        <w:rPr>
          <w:rFonts w:hint="cs"/>
          <w:rtl/>
        </w:rPr>
        <w:t>,</w:t>
      </w:r>
      <w:r w:rsidRPr="0037214B">
        <w:rPr>
          <w:rtl/>
        </w:rPr>
        <w:t xml:space="preserve"> למחלקה או לעירייה</w:t>
      </w:r>
      <w:r>
        <w:rPr>
          <w:rFonts w:hint="cs"/>
          <w:rtl/>
        </w:rPr>
        <w:t>,</w:t>
      </w:r>
      <w:r w:rsidRPr="0037214B">
        <w:rPr>
          <w:rtl/>
        </w:rPr>
        <w:t xml:space="preserve"> ו</w:t>
      </w:r>
      <w:r>
        <w:rPr>
          <w:rFonts w:hint="cs"/>
          <w:rtl/>
        </w:rPr>
        <w:t>אין התייחסות ל</w:t>
      </w:r>
      <w:r w:rsidRPr="0037214B">
        <w:rPr>
          <w:rtl/>
        </w:rPr>
        <w:t xml:space="preserve">תקופת הכוננות המאושרת. </w:t>
      </w:r>
      <w:r>
        <w:rPr>
          <w:rFonts w:hint="cs"/>
          <w:rtl/>
        </w:rPr>
        <w:t>לא זו אף זו</w:t>
      </w:r>
      <w:r w:rsidRPr="0037214B">
        <w:rPr>
          <w:rtl/>
        </w:rPr>
        <w:t xml:space="preserve">, </w:t>
      </w:r>
      <w:r>
        <w:rPr>
          <w:rFonts w:hint="cs"/>
          <w:rtl/>
        </w:rPr>
        <w:t>נמצא ש</w:t>
      </w:r>
      <w:r w:rsidRPr="0037214B">
        <w:rPr>
          <w:rtl/>
        </w:rPr>
        <w:t>העירייה משלמת לעובדים שעות כוננות שלא ע</w:t>
      </w:r>
      <w:r>
        <w:rPr>
          <w:rFonts w:hint="cs"/>
          <w:rtl/>
        </w:rPr>
        <w:t xml:space="preserve">ל </w:t>
      </w:r>
      <w:r w:rsidRPr="0037214B">
        <w:rPr>
          <w:rtl/>
        </w:rPr>
        <w:t xml:space="preserve">פי ביצוע </w:t>
      </w:r>
      <w:r>
        <w:rPr>
          <w:rFonts w:hint="cs"/>
          <w:rtl/>
        </w:rPr>
        <w:t>ו</w:t>
      </w:r>
      <w:r w:rsidRPr="0037214B">
        <w:rPr>
          <w:rtl/>
        </w:rPr>
        <w:t>שלא ע</w:t>
      </w:r>
      <w:r>
        <w:rPr>
          <w:rFonts w:hint="cs"/>
          <w:rtl/>
        </w:rPr>
        <w:t xml:space="preserve">ל </w:t>
      </w:r>
      <w:r w:rsidRPr="0037214B">
        <w:rPr>
          <w:rtl/>
        </w:rPr>
        <w:t xml:space="preserve">פי דיווח ובניגוד גמור להנחיות האוצר.  </w:t>
      </w:r>
    </w:p>
    <w:p w:rsidR="007C7DC7" w:rsidRDefault="007C7DC7" w:rsidP="007C7DC7">
      <w:pPr>
        <w:pStyle w:val="takzir-text"/>
        <w:bidi/>
        <w:spacing w:line="260" w:lineRule="exact"/>
        <w:rPr>
          <w:rtl/>
        </w:rPr>
      </w:pPr>
      <w:r>
        <w:rPr>
          <w:rtl/>
        </w:rPr>
        <w:t>אין לעירייה נהלים וכללים כתובים ואין לה אמות מידה ברורות ב</w:t>
      </w:r>
      <w:r>
        <w:rPr>
          <w:rFonts w:hint="cs"/>
          <w:rtl/>
        </w:rPr>
        <w:t>אשר</w:t>
      </w:r>
      <w:r>
        <w:rPr>
          <w:rtl/>
        </w:rPr>
        <w:t xml:space="preserve"> להקצאת שעות נוספות לעובדיה. </w:t>
      </w:r>
      <w:r w:rsidRPr="00CC7DAD">
        <w:rPr>
          <w:rtl/>
        </w:rPr>
        <w:t xml:space="preserve">נמצא כי חלק מהעובדים חורגים משמעותית מהמכסה </w:t>
      </w:r>
      <w:r w:rsidRPr="00CC7DAD">
        <w:rPr>
          <w:rFonts w:hint="cs"/>
          <w:rtl/>
        </w:rPr>
        <w:t>המ</w:t>
      </w:r>
      <w:r>
        <w:rPr>
          <w:rFonts w:hint="cs"/>
          <w:rtl/>
        </w:rPr>
        <w:t>רבית</w:t>
      </w:r>
      <w:r w:rsidRPr="00CC7DAD">
        <w:rPr>
          <w:rtl/>
        </w:rPr>
        <w:t xml:space="preserve"> שנקבעה להם.</w:t>
      </w:r>
    </w:p>
    <w:p w:rsidR="00C65C4E" w:rsidRPr="00492C38" w:rsidRDefault="00C65C4E" w:rsidP="00AD6DD1">
      <w:pPr>
        <w:pStyle w:val="takzir"/>
        <w:rPr>
          <w:rFonts w:ascii="Tahoma" w:hAnsi="Tahoma" w:cs="Tahoma"/>
          <w:noProof w:val="0"/>
          <w:sz w:val="28"/>
          <w:rtl/>
        </w:rPr>
      </w:pPr>
    </w:p>
    <w:p w:rsidR="00384065" w:rsidRPr="00132FFC" w:rsidRDefault="00384065" w:rsidP="00AD6DD1">
      <w:pPr>
        <w:pStyle w:val="KOT4T"/>
        <w:rPr>
          <w:rtl/>
        </w:rPr>
      </w:pPr>
      <w:r w:rsidRPr="00132FFC">
        <w:rPr>
          <w:rtl/>
        </w:rPr>
        <w:lastRenderedPageBreak/>
        <w:t>ההמלצות העיקריות</w:t>
      </w:r>
    </w:p>
    <w:p w:rsidR="007C7DC7" w:rsidRPr="007E10DE" w:rsidRDefault="007C7DC7" w:rsidP="007C7DC7">
      <w:pPr>
        <w:pStyle w:val="takzir-text"/>
        <w:bidi/>
        <w:spacing w:line="260" w:lineRule="exact"/>
        <w:rPr>
          <w:rtl/>
        </w:rPr>
      </w:pPr>
      <w:r w:rsidRPr="00B11DBD">
        <w:rPr>
          <w:rtl/>
        </w:rPr>
        <w:t>על העירייה להיערך</w:t>
      </w:r>
      <w:r>
        <w:rPr>
          <w:rtl/>
        </w:rPr>
        <w:t xml:space="preserve"> </w:t>
      </w:r>
      <w:r w:rsidRPr="00B11DBD">
        <w:rPr>
          <w:rtl/>
        </w:rPr>
        <w:t xml:space="preserve">מבחינה תקציבית נוכח הוצאותיה ההולכות וגדלות עקב </w:t>
      </w:r>
      <w:r>
        <w:rPr>
          <w:rFonts w:hint="cs"/>
          <w:rtl/>
        </w:rPr>
        <w:t xml:space="preserve">קצב </w:t>
      </w:r>
      <w:r w:rsidRPr="00B11DBD">
        <w:rPr>
          <w:rtl/>
        </w:rPr>
        <w:t>גידול</w:t>
      </w:r>
      <w:r>
        <w:rPr>
          <w:rFonts w:hint="cs"/>
          <w:rtl/>
        </w:rPr>
        <w:t xml:space="preserve">ה המהיר של </w:t>
      </w:r>
      <w:r w:rsidRPr="00B11DBD">
        <w:rPr>
          <w:rtl/>
        </w:rPr>
        <w:t xml:space="preserve">אוכלוסייתה. </w:t>
      </w:r>
    </w:p>
    <w:p w:rsidR="007C7DC7" w:rsidRPr="007E10DE" w:rsidRDefault="007C7DC7" w:rsidP="007C7DC7">
      <w:pPr>
        <w:pStyle w:val="takzir-text"/>
        <w:bidi/>
        <w:spacing w:line="260" w:lineRule="exact"/>
        <w:rPr>
          <w:rtl/>
        </w:rPr>
      </w:pPr>
      <w:r w:rsidRPr="00B11DBD">
        <w:rPr>
          <w:rtl/>
        </w:rPr>
        <w:t xml:space="preserve">על משרד הפנים לעקוב מקרוב </w:t>
      </w:r>
      <w:r>
        <w:rPr>
          <w:rFonts w:hint="cs"/>
          <w:rtl/>
        </w:rPr>
        <w:t>אחר</w:t>
      </w:r>
      <w:r w:rsidRPr="00B11DBD">
        <w:rPr>
          <w:rtl/>
        </w:rPr>
        <w:t xml:space="preserve"> התנהלותה ה</w:t>
      </w:r>
      <w:r>
        <w:rPr>
          <w:rFonts w:hint="cs"/>
          <w:rtl/>
        </w:rPr>
        <w:t>כספית</w:t>
      </w:r>
      <w:r w:rsidRPr="00B11DBD">
        <w:rPr>
          <w:rtl/>
        </w:rPr>
        <w:t xml:space="preserve"> של העירייה</w:t>
      </w:r>
      <w:r>
        <w:rPr>
          <w:rFonts w:hint="cs"/>
          <w:rtl/>
        </w:rPr>
        <w:t>,</w:t>
      </w:r>
      <w:r w:rsidRPr="00B11DBD">
        <w:rPr>
          <w:rtl/>
        </w:rPr>
        <w:t xml:space="preserve"> לבחון </w:t>
      </w:r>
      <w:r>
        <w:rPr>
          <w:rFonts w:hint="cs"/>
          <w:rtl/>
        </w:rPr>
        <w:t xml:space="preserve">את </w:t>
      </w:r>
      <w:r w:rsidRPr="00B11DBD">
        <w:rPr>
          <w:rtl/>
        </w:rPr>
        <w:t xml:space="preserve">הגורמים לגירעונות המתמשכים בתקציבה ולהיערך ולפעול </w:t>
      </w:r>
      <w:r>
        <w:rPr>
          <w:rFonts w:hint="cs"/>
          <w:rtl/>
        </w:rPr>
        <w:t>על פי ה</w:t>
      </w:r>
      <w:r w:rsidRPr="00B11DBD">
        <w:rPr>
          <w:rtl/>
        </w:rPr>
        <w:t>צורך.</w:t>
      </w:r>
    </w:p>
    <w:p w:rsidR="007C7DC7" w:rsidRPr="00E322B7" w:rsidRDefault="007C7DC7" w:rsidP="007C7DC7">
      <w:pPr>
        <w:pStyle w:val="takzir-text"/>
        <w:bidi/>
        <w:spacing w:line="260" w:lineRule="exact"/>
        <w:rPr>
          <w:rtl/>
        </w:rPr>
      </w:pPr>
      <w:r>
        <w:rPr>
          <w:rFonts w:hint="cs"/>
          <w:rtl/>
        </w:rPr>
        <w:t>על העירייה לקבוע תקן כוח אדם כנדרש בתקנות הכנת התקציב, כדי שבתחילת כל שנה תוכל להיערך בתקציב השכר הצפוי שלה לפי כמות המשרות.</w:t>
      </w:r>
    </w:p>
    <w:p w:rsidR="007C7DC7" w:rsidRPr="001A7E91" w:rsidRDefault="007C7DC7" w:rsidP="007C7DC7">
      <w:pPr>
        <w:pStyle w:val="takzir-text"/>
        <w:bidi/>
        <w:spacing w:line="260" w:lineRule="exact"/>
        <w:rPr>
          <w:rtl/>
        </w:rPr>
      </w:pPr>
      <w:r w:rsidRPr="00FD229B">
        <w:rPr>
          <w:rtl/>
        </w:rPr>
        <w:t>על</w:t>
      </w:r>
      <w:r>
        <w:rPr>
          <w:rFonts w:hint="cs"/>
          <w:rtl/>
        </w:rPr>
        <w:t xml:space="preserve"> העירייה</w:t>
      </w:r>
      <w:r w:rsidRPr="00FD229B">
        <w:rPr>
          <w:rtl/>
        </w:rPr>
        <w:t xml:space="preserve"> לבצע פעולה אקטיבית לאית</w:t>
      </w:r>
      <w:r>
        <w:rPr>
          <w:rFonts w:hint="cs"/>
          <w:rtl/>
        </w:rPr>
        <w:t>ו</w:t>
      </w:r>
      <w:r w:rsidRPr="00FD229B">
        <w:rPr>
          <w:rtl/>
        </w:rPr>
        <w:t>ר עובדים בעלי קרב</w:t>
      </w:r>
      <w:r>
        <w:rPr>
          <w:rFonts w:hint="cs"/>
          <w:rtl/>
        </w:rPr>
        <w:t>ת</w:t>
      </w:r>
      <w:r w:rsidRPr="00FD229B">
        <w:rPr>
          <w:rtl/>
        </w:rPr>
        <w:t xml:space="preserve"> </w:t>
      </w:r>
      <w:r w:rsidRPr="00C87730">
        <w:rPr>
          <w:rtl/>
        </w:rPr>
        <w:t>משפח</w:t>
      </w:r>
      <w:r w:rsidRPr="00C87730">
        <w:rPr>
          <w:rFonts w:hint="cs"/>
          <w:rtl/>
        </w:rPr>
        <w:t>ה</w:t>
      </w:r>
      <w:r>
        <w:rPr>
          <w:rFonts w:hint="cs"/>
          <w:rtl/>
        </w:rPr>
        <w:t xml:space="preserve">, </w:t>
      </w:r>
      <w:r w:rsidRPr="00347FAC">
        <w:rPr>
          <w:rFonts w:hint="cs"/>
          <w:rtl/>
        </w:rPr>
        <w:t>לברר</w:t>
      </w:r>
      <w:r>
        <w:rPr>
          <w:rFonts w:hint="cs"/>
          <w:rtl/>
        </w:rPr>
        <w:t xml:space="preserve"> את </w:t>
      </w:r>
      <w:r w:rsidRPr="00347FAC">
        <w:rPr>
          <w:rFonts w:hint="cs"/>
          <w:rtl/>
        </w:rPr>
        <w:t>דרגת</w:t>
      </w:r>
      <w:r>
        <w:rPr>
          <w:rFonts w:hint="cs"/>
          <w:rtl/>
        </w:rPr>
        <w:t xml:space="preserve"> </w:t>
      </w:r>
      <w:r w:rsidRPr="00347FAC">
        <w:rPr>
          <w:rFonts w:hint="cs"/>
          <w:rtl/>
        </w:rPr>
        <w:t>ה</w:t>
      </w:r>
      <w:r>
        <w:rPr>
          <w:rFonts w:hint="cs"/>
          <w:rtl/>
        </w:rPr>
        <w:t>קרבה</w:t>
      </w:r>
      <w:r w:rsidRPr="00FD229B">
        <w:rPr>
          <w:rtl/>
        </w:rPr>
        <w:t xml:space="preserve"> ולפעול לצמצום התופעה של העסקת קרובי משפחה.</w:t>
      </w:r>
      <w:r>
        <w:rPr>
          <w:rtl/>
        </w:rPr>
        <w:t xml:space="preserve"> </w:t>
      </w:r>
    </w:p>
    <w:p w:rsidR="007C7DC7" w:rsidRPr="007E10DE" w:rsidRDefault="007C7DC7" w:rsidP="007C7DC7">
      <w:pPr>
        <w:pStyle w:val="takzir-text"/>
        <w:bidi/>
        <w:spacing w:line="260" w:lineRule="exact"/>
        <w:rPr>
          <w:rtl/>
        </w:rPr>
      </w:pPr>
      <w:r w:rsidRPr="00B3184D">
        <w:rPr>
          <w:rtl/>
        </w:rPr>
        <w:t>על</w:t>
      </w:r>
      <w:r>
        <w:rPr>
          <w:rFonts w:hint="cs"/>
          <w:rtl/>
        </w:rPr>
        <w:t xml:space="preserve"> סגן ראש העירייה, מר מאיר בלעיש,</w:t>
      </w:r>
      <w:r w:rsidRPr="00B3184D">
        <w:rPr>
          <w:rtl/>
        </w:rPr>
        <w:t xml:space="preserve"> לחדול מכל פעילות ב</w:t>
      </w:r>
      <w:r>
        <w:rPr>
          <w:rFonts w:hint="cs"/>
          <w:rtl/>
        </w:rPr>
        <w:t xml:space="preserve">עניינים הקשורים לכוח אדם בעירייה </w:t>
      </w:r>
      <w:r w:rsidRPr="00B3184D">
        <w:rPr>
          <w:rtl/>
        </w:rPr>
        <w:t>משום שיש בכך חשש לניגוד עניינים ופגיעה באמון הציבור.</w:t>
      </w:r>
    </w:p>
    <w:p w:rsidR="007C7DC7" w:rsidRPr="001D54F4" w:rsidRDefault="007C7DC7" w:rsidP="007C7DC7">
      <w:pPr>
        <w:pStyle w:val="takzir-text"/>
        <w:bidi/>
        <w:spacing w:line="260" w:lineRule="exact"/>
        <w:rPr>
          <w:rtl/>
        </w:rPr>
      </w:pPr>
      <w:r w:rsidRPr="002B2BAE">
        <w:rPr>
          <w:rtl/>
        </w:rPr>
        <w:t>על העירייה לבצע בחינה מחודשת בנוגע לנחיצות הקצאת שעות הכוננות</w:t>
      </w:r>
      <w:r>
        <w:rPr>
          <w:rFonts w:hint="cs"/>
          <w:rtl/>
        </w:rPr>
        <w:t xml:space="preserve"> ובנוגע להיקפן</w:t>
      </w:r>
      <w:r w:rsidRPr="002B2BAE">
        <w:rPr>
          <w:rtl/>
        </w:rPr>
        <w:t>, זאת לאחר ביצוע מיפוי צ</w:t>
      </w:r>
      <w:r>
        <w:rPr>
          <w:rFonts w:hint="cs"/>
          <w:rtl/>
        </w:rPr>
        <w:t>ו</w:t>
      </w:r>
      <w:r w:rsidRPr="002B2BAE">
        <w:rPr>
          <w:rtl/>
        </w:rPr>
        <w:t xml:space="preserve">רכי העירייה לשעות כוננות והגדרת התפקידים ששעות </w:t>
      </w:r>
      <w:r>
        <w:rPr>
          <w:rFonts w:hint="cs"/>
          <w:rtl/>
        </w:rPr>
        <w:t>ה</w:t>
      </w:r>
      <w:r w:rsidRPr="002B2BAE">
        <w:rPr>
          <w:rtl/>
        </w:rPr>
        <w:t>כוננות חיוני</w:t>
      </w:r>
      <w:r>
        <w:rPr>
          <w:rFonts w:hint="cs"/>
          <w:rtl/>
        </w:rPr>
        <w:t>ות</w:t>
      </w:r>
      <w:r w:rsidRPr="002B2BAE">
        <w:rPr>
          <w:rtl/>
        </w:rPr>
        <w:t xml:space="preserve"> להם</w:t>
      </w:r>
      <w:r>
        <w:rPr>
          <w:rFonts w:hint="cs"/>
          <w:rtl/>
        </w:rPr>
        <w:t xml:space="preserve"> לצורך מתן שירות יאות לציבור התושבים</w:t>
      </w:r>
      <w:r w:rsidRPr="002B2BAE">
        <w:rPr>
          <w:rtl/>
        </w:rPr>
        <w:t>.</w:t>
      </w:r>
    </w:p>
    <w:p w:rsidR="007C7DC7" w:rsidRPr="001D54F4" w:rsidRDefault="007C7DC7" w:rsidP="007C7DC7">
      <w:pPr>
        <w:pStyle w:val="takzir-text"/>
        <w:bidi/>
        <w:spacing w:line="260" w:lineRule="exact"/>
        <w:rPr>
          <w:rtl/>
        </w:rPr>
      </w:pPr>
      <w:r w:rsidRPr="001D54F4">
        <w:rPr>
          <w:rtl/>
        </w:rPr>
        <w:t>על העירייה לקבוע כללים ברורים לביצוע שעות נוספות וקביעת מכסה מרבית על פי אופי התפקיד. על העירייה לנהל מעקב ופיקוח נאותים אחר</w:t>
      </w:r>
      <w:r>
        <w:rPr>
          <w:rFonts w:hint="cs"/>
          <w:rtl/>
        </w:rPr>
        <w:t xml:space="preserve"> מימוש</w:t>
      </w:r>
      <w:r w:rsidRPr="001D54F4">
        <w:rPr>
          <w:rtl/>
        </w:rPr>
        <w:t xml:space="preserve"> השעות הנוספות, שכן חריגה משמעותית ממכסת השעות הנוספות עלולה להוביל לחריגה מתקציב השכר.</w:t>
      </w:r>
    </w:p>
    <w:p w:rsidR="00A90478" w:rsidRPr="00492C38" w:rsidRDefault="00A90478" w:rsidP="00AD6DD1">
      <w:pPr>
        <w:pStyle w:val="takzir"/>
        <w:rPr>
          <w:rFonts w:ascii="Tahoma" w:hAnsi="Tahoma" w:cs="Tahoma"/>
          <w:noProof w:val="0"/>
          <w:sz w:val="28"/>
          <w:rtl/>
        </w:rPr>
      </w:pPr>
    </w:p>
    <w:p w:rsidR="00384065" w:rsidRPr="00132FFC" w:rsidRDefault="00384065" w:rsidP="00AD6DD1">
      <w:pPr>
        <w:pStyle w:val="KOT4S"/>
        <w:rPr>
          <w:rtl/>
        </w:rPr>
      </w:pPr>
      <w:r w:rsidRPr="00132FFC">
        <w:rPr>
          <w:rtl/>
        </w:rPr>
        <w:t>סיכום</w:t>
      </w:r>
    </w:p>
    <w:p w:rsidR="007C7DC7" w:rsidRPr="00314AEC" w:rsidRDefault="007C7DC7" w:rsidP="007C7DC7">
      <w:pPr>
        <w:pStyle w:val="takzir-text"/>
        <w:bidi/>
        <w:spacing w:line="260" w:lineRule="exact"/>
        <w:rPr>
          <w:rtl/>
        </w:rPr>
      </w:pPr>
      <w:r w:rsidRPr="00314AEC">
        <w:rPr>
          <w:rtl/>
        </w:rPr>
        <w:t>ממצאי ביקורת</w:t>
      </w:r>
      <w:r w:rsidRPr="00314AEC">
        <w:rPr>
          <w:rFonts w:hint="cs"/>
          <w:rtl/>
        </w:rPr>
        <w:t xml:space="preserve"> המעקב</w:t>
      </w:r>
      <w:r w:rsidRPr="00314AEC">
        <w:rPr>
          <w:rtl/>
        </w:rPr>
        <w:t xml:space="preserve"> העלו </w:t>
      </w:r>
      <w:r w:rsidRPr="00314AEC">
        <w:rPr>
          <w:rFonts w:hint="cs"/>
          <w:rtl/>
        </w:rPr>
        <w:t>שורה ארוכה של ליקויים, חלקם חמורים</w:t>
      </w:r>
      <w:r w:rsidRPr="00314AEC">
        <w:rPr>
          <w:rtl/>
        </w:rPr>
        <w:t xml:space="preserve"> וחלקם</w:t>
      </w:r>
      <w:r w:rsidRPr="00314AEC">
        <w:rPr>
          <w:rFonts w:hint="cs"/>
          <w:rtl/>
        </w:rPr>
        <w:t xml:space="preserve"> אף מתחום טוהר המידות. </w:t>
      </w:r>
    </w:p>
    <w:p w:rsidR="007C7DC7" w:rsidRPr="00314AEC" w:rsidRDefault="007C7DC7" w:rsidP="007C7DC7">
      <w:pPr>
        <w:pStyle w:val="takzir-text"/>
        <w:bidi/>
        <w:spacing w:line="260" w:lineRule="exact"/>
        <w:rPr>
          <w:rtl/>
        </w:rPr>
      </w:pPr>
      <w:r w:rsidRPr="00314AEC">
        <w:rPr>
          <w:rFonts w:hint="cs"/>
          <w:rtl/>
        </w:rPr>
        <w:t>חומרת</w:t>
      </w:r>
      <w:r w:rsidRPr="00314AEC">
        <w:rPr>
          <w:rtl/>
        </w:rPr>
        <w:t xml:space="preserve"> </w:t>
      </w:r>
      <w:r w:rsidRPr="00314AEC">
        <w:rPr>
          <w:rFonts w:hint="cs"/>
          <w:rtl/>
        </w:rPr>
        <w:t>ה</w:t>
      </w:r>
      <w:r w:rsidRPr="00314AEC">
        <w:rPr>
          <w:rtl/>
        </w:rPr>
        <w:t xml:space="preserve">דבר </w:t>
      </w:r>
      <w:r w:rsidRPr="00314AEC">
        <w:rPr>
          <w:rFonts w:hint="cs"/>
          <w:rtl/>
        </w:rPr>
        <w:t>נעוצה</w:t>
      </w:r>
      <w:r w:rsidRPr="00314AEC">
        <w:rPr>
          <w:rtl/>
        </w:rPr>
        <w:t xml:space="preserve"> בכך שחלק ניכר מהליקויים </w:t>
      </w:r>
      <w:r w:rsidRPr="00314AEC">
        <w:rPr>
          <w:rFonts w:hint="cs"/>
          <w:rtl/>
        </w:rPr>
        <w:t>עלה</w:t>
      </w:r>
      <w:r w:rsidRPr="00314AEC">
        <w:rPr>
          <w:rtl/>
        </w:rPr>
        <w:t xml:space="preserve"> </w:t>
      </w:r>
      <w:r w:rsidRPr="00314AEC">
        <w:rPr>
          <w:rFonts w:hint="cs"/>
          <w:rtl/>
        </w:rPr>
        <w:t>כבר בביקורת</w:t>
      </w:r>
      <w:r w:rsidRPr="00314AEC">
        <w:rPr>
          <w:rtl/>
        </w:rPr>
        <w:t xml:space="preserve"> </w:t>
      </w:r>
      <w:r w:rsidRPr="00314AEC">
        <w:rPr>
          <w:rFonts w:hint="cs"/>
          <w:rtl/>
        </w:rPr>
        <w:t>הקודמת</w:t>
      </w:r>
      <w:r w:rsidRPr="00314AEC">
        <w:rPr>
          <w:rtl/>
        </w:rPr>
        <w:t xml:space="preserve">, </w:t>
      </w:r>
      <w:r w:rsidRPr="00314AEC">
        <w:rPr>
          <w:rFonts w:hint="cs"/>
          <w:rtl/>
        </w:rPr>
        <w:t>אך</w:t>
      </w:r>
      <w:r w:rsidRPr="00314AEC">
        <w:rPr>
          <w:rtl/>
        </w:rPr>
        <w:t xml:space="preserve"> עיריית בית שמש התעלמה </w:t>
      </w:r>
      <w:r w:rsidRPr="00314AEC">
        <w:rPr>
          <w:rFonts w:hint="cs"/>
          <w:rtl/>
        </w:rPr>
        <w:t>מהדברים</w:t>
      </w:r>
      <w:r w:rsidRPr="00314AEC">
        <w:rPr>
          <w:rtl/>
        </w:rPr>
        <w:t xml:space="preserve"> ולא הקפידה לתקן </w:t>
      </w:r>
      <w:r w:rsidRPr="00314AEC">
        <w:rPr>
          <w:rFonts w:hint="cs"/>
          <w:rtl/>
        </w:rPr>
        <w:t>את הליקויים</w:t>
      </w:r>
      <w:r w:rsidRPr="00314AEC">
        <w:rPr>
          <w:rtl/>
        </w:rPr>
        <w:t xml:space="preserve"> גם </w:t>
      </w:r>
      <w:r w:rsidRPr="00314AEC">
        <w:rPr>
          <w:rFonts w:hint="cs"/>
          <w:rtl/>
        </w:rPr>
        <w:t>בחלוף</w:t>
      </w:r>
      <w:r w:rsidRPr="00314AEC">
        <w:rPr>
          <w:rtl/>
        </w:rPr>
        <w:t xml:space="preserve"> שש שנים </w:t>
      </w:r>
      <w:r w:rsidRPr="00314AEC">
        <w:rPr>
          <w:rFonts w:hint="cs"/>
          <w:rtl/>
        </w:rPr>
        <w:t xml:space="preserve">ויותר </w:t>
      </w:r>
      <w:r w:rsidRPr="00314AEC">
        <w:rPr>
          <w:rtl/>
        </w:rPr>
        <w:t xml:space="preserve">מפרסום ממצאי הביקורת הקודמת. נמצאו ליקויים רבים, חלקם חמורים, בתפקוד העירייה ובפעילותה בנושא הכספים ובניהול כוח האדם. בכלל זה: גירעונות מתמשכים בתקציבה השוטף; אי-עמידה בתכניות התייעלות; חריגות בתקציב השכר; ליקויים בוועדת הבחינה לקבלת עובדים; מעורבות אסורה של סגן ראש העירייה בענייני כוח אדם; תופעה </w:t>
      </w:r>
      <w:r w:rsidRPr="00314AEC">
        <w:rPr>
          <w:rtl/>
        </w:rPr>
        <w:lastRenderedPageBreak/>
        <w:t xml:space="preserve">נרחבת של העסקת קרובי משפחה בלי שנקבעו כללים להעסקתם; הענקת כוננות ושעות נוספות לעובדים בלא תבחינים. עיריית בית שמש ממשיכה להתנהל במקרים רבים באופן כושל ובניגוד לכללי המינהל התקין בנושא כוח אדם. מהדוח גם עולה תופעה מדאיגה וחמורה: העירייה דיווחה על תיקון הליקויים, אולם </w:t>
      </w:r>
      <w:r w:rsidRPr="00314AEC">
        <w:rPr>
          <w:rFonts w:hint="cs"/>
          <w:rtl/>
        </w:rPr>
        <w:t>בביקורת נמצא כי רוב הליקויים</w:t>
      </w:r>
      <w:r w:rsidRPr="00314AEC">
        <w:rPr>
          <w:rtl/>
        </w:rPr>
        <w:t xml:space="preserve"> לא </w:t>
      </w:r>
      <w:r w:rsidRPr="00314AEC">
        <w:rPr>
          <w:rFonts w:hint="cs"/>
          <w:rtl/>
        </w:rPr>
        <w:t>תוקנו ודיווחי העירייה התבררו כלא מהימנים</w:t>
      </w:r>
      <w:r w:rsidRPr="00314AEC">
        <w:rPr>
          <w:rtl/>
        </w:rPr>
        <w:t>.</w:t>
      </w:r>
      <w:r w:rsidRPr="00314AEC">
        <w:rPr>
          <w:rFonts w:hint="cs"/>
          <w:rtl/>
        </w:rPr>
        <w:t xml:space="preserve"> </w:t>
      </w:r>
    </w:p>
    <w:p w:rsidR="007C7DC7" w:rsidRPr="00314AEC" w:rsidRDefault="007C7DC7" w:rsidP="007C7DC7">
      <w:pPr>
        <w:pStyle w:val="takzir-text"/>
        <w:bidi/>
        <w:spacing w:line="260" w:lineRule="exact"/>
        <w:rPr>
          <w:rtl/>
        </w:rPr>
      </w:pPr>
      <w:r w:rsidRPr="00314AEC">
        <w:rPr>
          <w:rtl/>
        </w:rPr>
        <w:t xml:space="preserve">על העירייה להפיק לקחים מממצאי </w:t>
      </w:r>
      <w:r w:rsidRPr="00314AEC">
        <w:rPr>
          <w:rFonts w:hint="cs"/>
          <w:rtl/>
        </w:rPr>
        <w:t>ה</w:t>
      </w:r>
      <w:r w:rsidRPr="00314AEC">
        <w:rPr>
          <w:rtl/>
        </w:rPr>
        <w:t xml:space="preserve">דוח </w:t>
      </w:r>
      <w:r w:rsidRPr="00314AEC">
        <w:rPr>
          <w:rFonts w:hint="cs"/>
          <w:rtl/>
        </w:rPr>
        <w:t>ה</w:t>
      </w:r>
      <w:r w:rsidRPr="00314AEC">
        <w:rPr>
          <w:rtl/>
        </w:rPr>
        <w:t>זה ו</w:t>
      </w:r>
      <w:r w:rsidRPr="00314AEC">
        <w:rPr>
          <w:rFonts w:hint="cs"/>
          <w:rtl/>
        </w:rPr>
        <w:t xml:space="preserve">לפעול לאלתר ובלא כל דיחוי נוסף </w:t>
      </w:r>
      <w:r w:rsidRPr="00314AEC">
        <w:rPr>
          <w:rtl/>
        </w:rPr>
        <w:t>לת</w:t>
      </w:r>
      <w:r w:rsidRPr="00314AEC">
        <w:rPr>
          <w:rFonts w:hint="cs"/>
          <w:rtl/>
        </w:rPr>
        <w:t>י</w:t>
      </w:r>
      <w:r w:rsidRPr="00314AEC">
        <w:rPr>
          <w:rtl/>
        </w:rPr>
        <w:t>ק</w:t>
      </w:r>
      <w:r w:rsidRPr="00314AEC">
        <w:rPr>
          <w:rFonts w:hint="cs"/>
          <w:rtl/>
        </w:rPr>
        <w:t>ו</w:t>
      </w:r>
      <w:r w:rsidRPr="00314AEC">
        <w:rPr>
          <w:rtl/>
        </w:rPr>
        <w:t>ן</w:t>
      </w:r>
      <w:r w:rsidRPr="00314AEC">
        <w:rPr>
          <w:rFonts w:hint="cs"/>
          <w:rtl/>
        </w:rPr>
        <w:t xml:space="preserve"> הליקויים</w:t>
      </w:r>
      <w:r w:rsidRPr="00314AEC">
        <w:rPr>
          <w:rtl/>
        </w:rPr>
        <w:t xml:space="preserve"> </w:t>
      </w:r>
      <w:r w:rsidRPr="00314AEC">
        <w:rPr>
          <w:rFonts w:hint="cs"/>
          <w:rtl/>
        </w:rPr>
        <w:t>שכאמור</w:t>
      </w:r>
      <w:r w:rsidRPr="00314AEC">
        <w:rPr>
          <w:rtl/>
        </w:rPr>
        <w:t xml:space="preserve"> </w:t>
      </w:r>
      <w:r w:rsidRPr="00314AEC">
        <w:rPr>
          <w:rFonts w:hint="cs"/>
          <w:rtl/>
        </w:rPr>
        <w:t xml:space="preserve">חלקם </w:t>
      </w:r>
      <w:r w:rsidRPr="00314AEC">
        <w:rPr>
          <w:rtl/>
        </w:rPr>
        <w:t>חמורים</w:t>
      </w:r>
      <w:r w:rsidRPr="00314AEC">
        <w:rPr>
          <w:rFonts w:hint="cs"/>
          <w:rtl/>
        </w:rPr>
        <w:t xml:space="preserve"> ומתמשכים.</w:t>
      </w:r>
      <w:r w:rsidRPr="00314AEC">
        <w:rPr>
          <w:rtl/>
        </w:rPr>
        <w:t xml:space="preserve"> </w:t>
      </w:r>
    </w:p>
    <w:p w:rsidR="007C7DC7" w:rsidRPr="00314AEC" w:rsidRDefault="007C7DC7" w:rsidP="007C7DC7">
      <w:pPr>
        <w:pStyle w:val="takzir-text"/>
        <w:bidi/>
        <w:spacing w:line="260" w:lineRule="exact"/>
        <w:rPr>
          <w:rtl/>
        </w:rPr>
      </w:pPr>
      <w:r w:rsidRPr="00314AEC">
        <w:rPr>
          <w:rFonts w:hint="cs"/>
          <w:rtl/>
        </w:rPr>
        <w:t xml:space="preserve">נוכח חומרת הממצאים בדוח זה ונוכח התמונה העולה ממנו </w:t>
      </w:r>
      <w:r>
        <w:rPr>
          <w:rFonts w:cs="David" w:hint="cs"/>
          <w:rtl/>
        </w:rPr>
        <w:t>-</w:t>
      </w:r>
      <w:r w:rsidRPr="00314AEC">
        <w:rPr>
          <w:rFonts w:hint="eastAsia"/>
          <w:rtl/>
        </w:rPr>
        <w:t xml:space="preserve"> </w:t>
      </w:r>
      <w:r w:rsidRPr="00314AEC">
        <w:rPr>
          <w:rFonts w:hint="cs"/>
          <w:rtl/>
        </w:rPr>
        <w:t xml:space="preserve">של התעלמות מחלק ניכר מממצאי הדוח הקודם מ-2011 </w:t>
      </w:r>
      <w:r>
        <w:rPr>
          <w:rFonts w:cs="David" w:hint="eastAsia"/>
          <w:rtl/>
        </w:rPr>
        <w:t>-</w:t>
      </w:r>
      <w:r w:rsidRPr="00314AEC">
        <w:rPr>
          <w:rFonts w:hint="eastAsia"/>
          <w:rtl/>
        </w:rPr>
        <w:t xml:space="preserve"> </w:t>
      </w:r>
      <w:r w:rsidRPr="00314AEC">
        <w:rPr>
          <w:rFonts w:hint="cs"/>
          <w:rtl/>
        </w:rPr>
        <w:t>הרי שהתנהלותה הכושלת והממושכת של עיריית בית שמש בנושא ניהול כוח האדם מחייבת את משרד הפנים, כמי שאחראי לפקח על הרשויות המקומיות וכמי שמשמש מאסדר שלהן, לשקול הפעלת כל הסמכויות העומדות לרשותו, כדי ליצור שינוי עמוק והכרחי באופן התנהלותה של העירייה ובאופן תפקודה בתחום זה.</w:t>
      </w:r>
    </w:p>
    <w:p w:rsidR="00F1368B" w:rsidRPr="0010599F" w:rsidRDefault="00F1368B" w:rsidP="00AD6DD1">
      <w:pPr>
        <w:spacing w:line="240" w:lineRule="exact"/>
        <w:ind w:right="2268"/>
        <w:jc w:val="both"/>
        <w:rPr>
          <w:rFonts w:ascii="Tahoma" w:hAnsi="Tahoma" w:cs="Tahoma"/>
          <w:sz w:val="17"/>
          <w:szCs w:val="17"/>
          <w:rtl/>
        </w:rPr>
      </w:pPr>
    </w:p>
    <w:p w:rsidR="00327FBF" w:rsidRPr="0010599F" w:rsidRDefault="00327FBF" w:rsidP="00AD6DD1">
      <w:pPr>
        <w:spacing w:line="240" w:lineRule="exact"/>
        <w:ind w:right="2268"/>
        <w:jc w:val="both"/>
        <w:rPr>
          <w:rFonts w:ascii="Tahoma" w:hAnsi="Tahoma" w:cs="Tahoma"/>
          <w:sz w:val="17"/>
          <w:szCs w:val="17"/>
          <w:rtl/>
        </w:rPr>
        <w:sectPr w:rsidR="00327FBF" w:rsidRPr="0010599F" w:rsidSect="00C20745">
          <w:headerReference w:type="even" r:id="rId17"/>
          <w:headerReference w:type="default" r:id="rId18"/>
          <w:headerReference w:type="first" r:id="rId19"/>
          <w:pgSz w:w="11906" w:h="16838" w:code="9"/>
          <w:pgMar w:top="3119" w:right="1701" w:bottom="3119" w:left="1701" w:header="1559" w:footer="709" w:gutter="0"/>
          <w:cols w:space="708"/>
          <w:bidi/>
          <w:rtlGutter/>
          <w:docGrid w:linePitch="360"/>
        </w:sectPr>
      </w:pPr>
    </w:p>
    <w:p w:rsidR="00D72E84" w:rsidRPr="007E10DE" w:rsidRDefault="00D72E84" w:rsidP="00AD6DD1">
      <w:pPr>
        <w:pStyle w:val="KOT4"/>
        <w:rPr>
          <w:rtl/>
        </w:rPr>
      </w:pPr>
      <w:bookmarkStart w:id="7" w:name="tempMark"/>
      <w:bookmarkEnd w:id="0"/>
      <w:bookmarkEnd w:id="1"/>
      <w:bookmarkEnd w:id="2"/>
      <w:bookmarkEnd w:id="3"/>
      <w:bookmarkEnd w:id="4"/>
      <w:bookmarkEnd w:id="7"/>
      <w:r w:rsidRPr="00E26330">
        <w:rPr>
          <w:rFonts w:hint="cs"/>
          <w:rtl/>
        </w:rPr>
        <w:lastRenderedPageBreak/>
        <w:t>מבוא</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hint="cs"/>
          <w:sz w:val="18"/>
          <w:szCs w:val="18"/>
          <w:rtl/>
        </w:rPr>
        <w:t xml:space="preserve">היישוב בית שמש הוקם בשנת 1950 והוכרז עיר בשנת 1991. הוא </w:t>
      </w:r>
      <w:r w:rsidRPr="00706C24">
        <w:rPr>
          <w:rFonts w:ascii="Tahoma" w:hAnsi="Tahoma" w:cs="Tahoma"/>
          <w:sz w:val="18"/>
          <w:szCs w:val="18"/>
          <w:rtl/>
        </w:rPr>
        <w:t>ממוק</w:t>
      </w:r>
      <w:r w:rsidRPr="00706C24">
        <w:rPr>
          <w:rFonts w:ascii="Tahoma" w:hAnsi="Tahoma" w:cs="Tahoma" w:hint="cs"/>
          <w:sz w:val="18"/>
          <w:szCs w:val="18"/>
          <w:rtl/>
        </w:rPr>
        <w:t>ם</w:t>
      </w:r>
      <w:r w:rsidRPr="00706C24">
        <w:rPr>
          <w:rFonts w:ascii="Tahoma" w:hAnsi="Tahoma" w:cs="Tahoma"/>
          <w:sz w:val="18"/>
          <w:szCs w:val="18"/>
          <w:rtl/>
        </w:rPr>
        <w:t xml:space="preserve"> במרכז המפה של מדינת ישראל, בין מטרופולין תל</w:t>
      </w:r>
      <w:r w:rsidRPr="00706C24">
        <w:rPr>
          <w:rFonts w:ascii="Tahoma" w:hAnsi="Tahoma" w:cs="Tahoma" w:hint="cs"/>
          <w:sz w:val="18"/>
          <w:szCs w:val="18"/>
          <w:rtl/>
        </w:rPr>
        <w:t xml:space="preserve"> </w:t>
      </w:r>
      <w:r w:rsidRPr="00706C24">
        <w:rPr>
          <w:rFonts w:ascii="Tahoma" w:hAnsi="Tahoma" w:cs="Tahoma"/>
          <w:sz w:val="18"/>
          <w:szCs w:val="18"/>
          <w:rtl/>
        </w:rPr>
        <w:t xml:space="preserve">אביב </w:t>
      </w:r>
      <w:r w:rsidRPr="00706C24">
        <w:rPr>
          <w:rFonts w:ascii="Tahoma" w:hAnsi="Tahoma" w:cs="Tahoma" w:hint="cs"/>
          <w:sz w:val="18"/>
          <w:szCs w:val="18"/>
          <w:rtl/>
        </w:rPr>
        <w:t>ל</w:t>
      </w:r>
      <w:r w:rsidRPr="00706C24">
        <w:rPr>
          <w:rFonts w:ascii="Tahoma" w:hAnsi="Tahoma" w:cs="Tahoma"/>
          <w:sz w:val="18"/>
          <w:szCs w:val="18"/>
          <w:rtl/>
        </w:rPr>
        <w:t>מטרופולין ירושל</w:t>
      </w:r>
      <w:r w:rsidRPr="00706C24">
        <w:rPr>
          <w:rFonts w:ascii="Tahoma" w:hAnsi="Tahoma" w:cs="Tahoma" w:hint="cs"/>
          <w:sz w:val="18"/>
          <w:szCs w:val="18"/>
          <w:rtl/>
        </w:rPr>
        <w:t>ים</w:t>
      </w:r>
      <w:r w:rsidRPr="00706C24">
        <w:rPr>
          <w:rFonts w:ascii="Tahoma" w:hAnsi="Tahoma" w:cs="Tahoma"/>
          <w:sz w:val="18"/>
          <w:szCs w:val="18"/>
          <w:rtl/>
        </w:rPr>
        <w:t xml:space="preserve"> </w:t>
      </w:r>
      <w:r w:rsidRPr="00706C24">
        <w:rPr>
          <w:rFonts w:ascii="Tahoma" w:hAnsi="Tahoma" w:cs="Tahoma" w:hint="cs"/>
          <w:sz w:val="18"/>
          <w:szCs w:val="18"/>
          <w:rtl/>
        </w:rPr>
        <w:t>-</w:t>
      </w:r>
      <w:r w:rsidRPr="00706C24">
        <w:rPr>
          <w:rFonts w:ascii="Tahoma" w:hAnsi="Tahoma" w:cs="Tahoma"/>
          <w:sz w:val="18"/>
          <w:szCs w:val="18"/>
          <w:rtl/>
        </w:rPr>
        <w:t xml:space="preserve"> בין הרי ירושלים לשפלת החוף. על פי נתוני משרד הפנים, ב</w:t>
      </w:r>
      <w:r w:rsidRPr="00706C24">
        <w:rPr>
          <w:rFonts w:ascii="Tahoma" w:hAnsi="Tahoma" w:cs="Tahoma" w:hint="cs"/>
          <w:sz w:val="18"/>
          <w:szCs w:val="18"/>
          <w:rtl/>
        </w:rPr>
        <w:t>סוף</w:t>
      </w:r>
      <w:r w:rsidRPr="00706C24">
        <w:rPr>
          <w:rFonts w:ascii="Tahoma" w:hAnsi="Tahoma" w:cs="Tahoma"/>
          <w:sz w:val="18"/>
          <w:szCs w:val="18"/>
          <w:rtl/>
        </w:rPr>
        <w:t xml:space="preserve"> 201</w:t>
      </w:r>
      <w:r w:rsidRPr="00706C24">
        <w:rPr>
          <w:rFonts w:ascii="Tahoma" w:hAnsi="Tahoma" w:cs="Tahoma" w:hint="cs"/>
          <w:sz w:val="18"/>
          <w:szCs w:val="18"/>
          <w:rtl/>
        </w:rPr>
        <w:t>3</w:t>
      </w:r>
      <w:r w:rsidRPr="00706C24">
        <w:rPr>
          <w:rFonts w:ascii="Tahoma" w:hAnsi="Tahoma" w:cs="Tahoma"/>
          <w:sz w:val="18"/>
          <w:szCs w:val="18"/>
          <w:rtl/>
        </w:rPr>
        <w:t xml:space="preserve"> מנתה אוכלוסיית </w:t>
      </w:r>
      <w:r w:rsidRPr="00706C24">
        <w:rPr>
          <w:rFonts w:ascii="Tahoma" w:hAnsi="Tahoma" w:cs="Tahoma" w:hint="cs"/>
          <w:sz w:val="18"/>
          <w:szCs w:val="18"/>
          <w:rtl/>
        </w:rPr>
        <w:t>בית שמש</w:t>
      </w:r>
      <w:r w:rsidRPr="00706C24">
        <w:rPr>
          <w:rFonts w:ascii="Tahoma" w:hAnsi="Tahoma" w:cs="Tahoma"/>
          <w:sz w:val="18"/>
          <w:szCs w:val="18"/>
          <w:rtl/>
        </w:rPr>
        <w:t xml:space="preserve"> כ-</w:t>
      </w:r>
      <w:r w:rsidRPr="00706C24">
        <w:rPr>
          <w:rFonts w:ascii="Tahoma" w:hAnsi="Tahoma" w:cs="Tahoma" w:hint="cs"/>
          <w:sz w:val="18"/>
          <w:szCs w:val="18"/>
          <w:rtl/>
        </w:rPr>
        <w:t>110,400</w:t>
      </w:r>
      <w:r w:rsidRPr="00706C24">
        <w:rPr>
          <w:rFonts w:ascii="Tahoma" w:hAnsi="Tahoma" w:cs="Tahoma"/>
          <w:sz w:val="18"/>
          <w:szCs w:val="18"/>
          <w:rtl/>
        </w:rPr>
        <w:t xml:space="preserve"> תושבים </w:t>
      </w:r>
      <w:r w:rsidRPr="00706C24">
        <w:rPr>
          <w:rFonts w:ascii="Tahoma" w:hAnsi="Tahoma" w:cs="Tahoma" w:hint="cs"/>
          <w:sz w:val="18"/>
          <w:szCs w:val="18"/>
          <w:rtl/>
        </w:rPr>
        <w:t>ו</w:t>
      </w:r>
      <w:r w:rsidRPr="00706C24">
        <w:rPr>
          <w:rFonts w:ascii="Tahoma" w:hAnsi="Tahoma" w:cs="Tahoma"/>
          <w:sz w:val="18"/>
          <w:szCs w:val="18"/>
          <w:rtl/>
        </w:rPr>
        <w:t xml:space="preserve">שטח שיפוטה של עיריית בית שמש (להלן - העירייה) </w:t>
      </w:r>
      <w:r w:rsidRPr="00706C24">
        <w:rPr>
          <w:rFonts w:ascii="Tahoma" w:hAnsi="Tahoma" w:cs="Tahoma" w:hint="cs"/>
          <w:sz w:val="18"/>
          <w:szCs w:val="18"/>
          <w:rtl/>
        </w:rPr>
        <w:t>ה</w:t>
      </w:r>
      <w:r w:rsidRPr="00706C24">
        <w:rPr>
          <w:rFonts w:ascii="Tahoma" w:hAnsi="Tahoma" w:cs="Tahoma"/>
          <w:sz w:val="18"/>
          <w:szCs w:val="18"/>
          <w:rtl/>
        </w:rPr>
        <w:t xml:space="preserve">שתרע על </w:t>
      </w:r>
      <w:r w:rsidRPr="00706C24">
        <w:rPr>
          <w:rFonts w:ascii="Tahoma" w:hAnsi="Tahoma" w:cs="Tahoma" w:hint="cs"/>
          <w:sz w:val="18"/>
          <w:szCs w:val="18"/>
          <w:rtl/>
        </w:rPr>
        <w:t xml:space="preserve">פני </w:t>
      </w:r>
      <w:r w:rsidRPr="00706C24">
        <w:rPr>
          <w:rFonts w:ascii="Tahoma" w:hAnsi="Tahoma" w:cs="Tahoma"/>
          <w:sz w:val="18"/>
          <w:szCs w:val="18"/>
          <w:rtl/>
        </w:rPr>
        <w:t>כ-</w:t>
      </w:r>
      <w:r w:rsidRPr="00706C24">
        <w:rPr>
          <w:rFonts w:ascii="Tahoma" w:hAnsi="Tahoma" w:cs="Tahoma" w:hint="cs"/>
          <w:sz w:val="18"/>
          <w:szCs w:val="18"/>
          <w:rtl/>
        </w:rPr>
        <w:t xml:space="preserve">38,289 </w:t>
      </w:r>
      <w:r w:rsidRPr="00706C24">
        <w:rPr>
          <w:rFonts w:ascii="Tahoma" w:hAnsi="Tahoma" w:cs="Tahoma"/>
          <w:sz w:val="18"/>
          <w:szCs w:val="18"/>
          <w:rtl/>
        </w:rPr>
        <w:t>דונם</w:t>
      </w:r>
      <w:r w:rsidRPr="00706C24">
        <w:rPr>
          <w:rFonts w:ascii="Tahoma" w:hAnsi="Tahoma" w:cs="Tahoma" w:hint="cs"/>
          <w:sz w:val="18"/>
          <w:szCs w:val="18"/>
          <w:rtl/>
        </w:rPr>
        <w:t>, ובשנת 2013 ירדה רמתה החברתית-כלכלית מ-3 ל-2 מתוך 10.</w:t>
      </w:r>
      <w:r w:rsidRPr="00706C24">
        <w:rPr>
          <w:rFonts w:ascii="Tahoma" w:hAnsi="Tahoma" w:cs="Tahoma"/>
          <w:sz w:val="18"/>
          <w:szCs w:val="18"/>
          <w:rtl/>
        </w:rPr>
        <w:t xml:space="preserve"> </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sz w:val="18"/>
          <w:szCs w:val="18"/>
          <w:rtl/>
        </w:rPr>
        <w:t xml:space="preserve">ראש העירייה מר </w:t>
      </w:r>
      <w:r w:rsidRPr="00706C24">
        <w:rPr>
          <w:rFonts w:ascii="Tahoma" w:hAnsi="Tahoma" w:cs="Tahoma" w:hint="cs"/>
          <w:sz w:val="18"/>
          <w:szCs w:val="18"/>
          <w:rtl/>
        </w:rPr>
        <w:t>משה אבוטבול</w:t>
      </w:r>
      <w:r w:rsidRPr="00706C24">
        <w:rPr>
          <w:rFonts w:ascii="Tahoma" w:hAnsi="Tahoma" w:cs="Tahoma"/>
          <w:sz w:val="18"/>
          <w:szCs w:val="18"/>
          <w:rtl/>
        </w:rPr>
        <w:t xml:space="preserve"> מכהן </w:t>
      </w:r>
      <w:r w:rsidRPr="00706C24">
        <w:rPr>
          <w:rFonts w:ascii="Tahoma" w:hAnsi="Tahoma" w:cs="Tahoma" w:hint="cs"/>
          <w:sz w:val="18"/>
          <w:szCs w:val="18"/>
          <w:rtl/>
        </w:rPr>
        <w:t xml:space="preserve">בתפקידו </w:t>
      </w:r>
      <w:r w:rsidRPr="00706C24">
        <w:rPr>
          <w:rFonts w:ascii="Tahoma" w:hAnsi="Tahoma" w:cs="Tahoma"/>
          <w:sz w:val="18"/>
          <w:szCs w:val="18"/>
          <w:rtl/>
        </w:rPr>
        <w:t>מנובמבר 2008.</w:t>
      </w:r>
      <w:r w:rsidRPr="00706C24">
        <w:rPr>
          <w:rFonts w:ascii="Tahoma" w:hAnsi="Tahoma" w:cs="Tahoma" w:hint="cs"/>
          <w:sz w:val="18"/>
          <w:szCs w:val="18"/>
          <w:rtl/>
        </w:rPr>
        <w:t xml:space="preserve"> הבחירות האחרונות לעירייה נערכו ב-11 במרץ 2014, לאחר שבית המשפט הורה </w:t>
      </w:r>
      <w:r w:rsidRPr="00706C24">
        <w:rPr>
          <w:rFonts w:ascii="Tahoma" w:hAnsi="Tahoma" w:cs="Tahoma"/>
          <w:sz w:val="18"/>
          <w:szCs w:val="18"/>
          <w:rtl/>
        </w:rPr>
        <w:t>לבטל</w:t>
      </w:r>
      <w:r w:rsidRPr="00706C24">
        <w:rPr>
          <w:rFonts w:ascii="Tahoma" w:hAnsi="Tahoma" w:cs="Tahoma" w:hint="cs"/>
          <w:sz w:val="18"/>
          <w:szCs w:val="18"/>
          <w:rtl/>
        </w:rPr>
        <w:t xml:space="preserve"> את הבחירות שנערכו באוקטובר 2013 ולערוך בחירות חוזרות תחתם.</w:t>
      </w:r>
      <w:r w:rsidRPr="00706C24">
        <w:rPr>
          <w:rFonts w:ascii="Tahoma" w:hAnsi="Tahoma" w:cs="Tahoma"/>
          <w:sz w:val="18"/>
          <w:szCs w:val="18"/>
          <w:rtl/>
        </w:rPr>
        <w:t xml:space="preserve"> בעירייה מכהנים </w:t>
      </w:r>
      <w:r w:rsidRPr="00706C24">
        <w:rPr>
          <w:rFonts w:ascii="Tahoma" w:hAnsi="Tahoma" w:cs="Tahoma" w:hint="cs"/>
          <w:sz w:val="18"/>
          <w:szCs w:val="18"/>
          <w:rtl/>
        </w:rPr>
        <w:t>שני</w:t>
      </w:r>
      <w:r w:rsidRPr="00706C24">
        <w:rPr>
          <w:rFonts w:ascii="Tahoma" w:hAnsi="Tahoma" w:cs="Tahoma"/>
          <w:sz w:val="18"/>
          <w:szCs w:val="18"/>
          <w:rtl/>
        </w:rPr>
        <w:t xml:space="preserve"> סגנים בשכר</w:t>
      </w:r>
      <w:r w:rsidRPr="00706C24">
        <w:rPr>
          <w:rFonts w:ascii="Tahoma" w:hAnsi="Tahoma" w:cs="Tahoma" w:hint="cs"/>
          <w:sz w:val="18"/>
          <w:szCs w:val="18"/>
          <w:rtl/>
        </w:rPr>
        <w:t>: מר מאיר בלעיש, המשמש גם ממלא מקום ראש העירייה, ומר שמואל גרינברג; מנכ"ל העירייה מר</w:t>
      </w:r>
      <w:r w:rsidRPr="00706C24">
        <w:rPr>
          <w:rFonts w:ascii="Tahoma" w:hAnsi="Tahoma" w:cs="Tahoma"/>
          <w:sz w:val="18"/>
          <w:szCs w:val="18"/>
          <w:rtl/>
        </w:rPr>
        <w:t xml:space="preserve"> </w:t>
      </w:r>
      <w:r w:rsidRPr="00706C24">
        <w:rPr>
          <w:rFonts w:ascii="Tahoma" w:hAnsi="Tahoma" w:cs="Tahoma" w:hint="cs"/>
          <w:sz w:val="18"/>
          <w:szCs w:val="18"/>
          <w:rtl/>
        </w:rPr>
        <w:t>מתתיהו חותה מכהן בתפקיד משנת 2006 (להלן - המנכ"ל); גזבר העירייה מר אריה ברדוגו מכהן בתפקיד משנת 1994 (להלן - הגזבר); היועץ המשפטי עו"ד מיקי גסטוירט מכהן בתפקיד משנת 2002 (להלן - היועץ המשפטי)</w:t>
      </w:r>
      <w:r w:rsidRPr="00706C24">
        <w:rPr>
          <w:rFonts w:ascii="Tahoma" w:hAnsi="Tahoma" w:cs="Tahoma"/>
          <w:sz w:val="18"/>
          <w:szCs w:val="18"/>
          <w:rtl/>
        </w:rPr>
        <w:t xml:space="preserve">. מועצת העירייה מונה </w:t>
      </w:r>
      <w:r w:rsidRPr="00706C24">
        <w:rPr>
          <w:rFonts w:ascii="Tahoma" w:hAnsi="Tahoma" w:cs="Tahoma" w:hint="cs"/>
          <w:sz w:val="18"/>
          <w:szCs w:val="18"/>
          <w:rtl/>
        </w:rPr>
        <w:t>19</w:t>
      </w:r>
      <w:r w:rsidRPr="00706C24">
        <w:rPr>
          <w:rFonts w:ascii="Tahoma" w:hAnsi="Tahoma" w:cs="Tahoma"/>
          <w:sz w:val="18"/>
          <w:szCs w:val="18"/>
          <w:rtl/>
        </w:rPr>
        <w:t xml:space="preserve"> חברים. </w:t>
      </w:r>
      <w:r w:rsidRPr="00706C24">
        <w:rPr>
          <w:rFonts w:ascii="Tahoma" w:hAnsi="Tahoma" w:cs="Tahoma" w:hint="cs"/>
          <w:sz w:val="18"/>
          <w:szCs w:val="18"/>
          <w:rtl/>
        </w:rPr>
        <w:t>בסוף ספטמבר 2016 הועסקו בעירייה 1,078</w:t>
      </w:r>
      <w:r w:rsidRPr="00706C24">
        <w:rPr>
          <w:rFonts w:ascii="Tahoma" w:hAnsi="Tahoma" w:cs="Tahoma"/>
          <w:sz w:val="18"/>
          <w:szCs w:val="18"/>
          <w:rtl/>
        </w:rPr>
        <w:t xml:space="preserve"> </w:t>
      </w:r>
      <w:r w:rsidRPr="00706C24">
        <w:rPr>
          <w:rFonts w:ascii="Tahoma" w:hAnsi="Tahoma" w:cs="Tahoma" w:hint="cs"/>
          <w:sz w:val="18"/>
          <w:szCs w:val="18"/>
          <w:rtl/>
        </w:rPr>
        <w:t>עובדים ב-834 משרות.</w:t>
      </w:r>
    </w:p>
    <w:p w:rsidR="00D72E84" w:rsidRPr="00706C24" w:rsidRDefault="00D72E84" w:rsidP="0061107D">
      <w:pPr>
        <w:spacing w:line="260" w:lineRule="exact"/>
        <w:ind w:right="2268"/>
        <w:jc w:val="both"/>
        <w:rPr>
          <w:rFonts w:ascii="Tahoma" w:eastAsiaTheme="majorEastAsia" w:hAnsi="Tahoma" w:cs="Tahoma"/>
          <w:bCs/>
          <w:sz w:val="18"/>
          <w:szCs w:val="18"/>
          <w:u w:val="single"/>
          <w:rtl/>
        </w:rPr>
      </w:pPr>
      <w:r w:rsidRPr="00706C24">
        <w:rPr>
          <w:rFonts w:ascii="Tahoma" w:hAnsi="Tahoma" w:cs="Tahoma"/>
          <w:sz w:val="18"/>
          <w:szCs w:val="18"/>
          <w:rtl/>
        </w:rPr>
        <w:t xml:space="preserve">העיר בית שמש גדלה במהירות </w:t>
      </w:r>
      <w:r w:rsidRPr="00706C24">
        <w:rPr>
          <w:rFonts w:ascii="Tahoma" w:hAnsi="Tahoma" w:cs="Tahoma" w:hint="cs"/>
          <w:sz w:val="18"/>
          <w:szCs w:val="18"/>
          <w:rtl/>
        </w:rPr>
        <w:t>החל מאמצע שנות התשעים.</w:t>
      </w:r>
      <w:r w:rsidRPr="00706C24">
        <w:rPr>
          <w:rFonts w:ascii="Tahoma" w:hAnsi="Tahoma" w:cs="Tahoma"/>
          <w:sz w:val="18"/>
          <w:szCs w:val="18"/>
          <w:rtl/>
        </w:rPr>
        <w:t xml:space="preserve"> היא צפויה להמשיך לגדול בקצב מהיר</w:t>
      </w:r>
      <w:r w:rsidRPr="00706C24">
        <w:rPr>
          <w:rFonts w:ascii="Tahoma" w:hAnsi="Tahoma" w:cs="Tahoma" w:hint="cs"/>
          <w:sz w:val="18"/>
          <w:szCs w:val="18"/>
          <w:rtl/>
        </w:rPr>
        <w:t>,</w:t>
      </w:r>
      <w:r w:rsidRPr="00706C24">
        <w:rPr>
          <w:rFonts w:ascii="Tahoma" w:hAnsi="Tahoma" w:cs="Tahoma"/>
          <w:sz w:val="18"/>
          <w:szCs w:val="18"/>
          <w:rtl/>
        </w:rPr>
        <w:t xml:space="preserve"> </w:t>
      </w:r>
      <w:r w:rsidRPr="00706C24">
        <w:rPr>
          <w:rFonts w:ascii="Tahoma" w:hAnsi="Tahoma" w:cs="Tahoma" w:hint="cs"/>
          <w:sz w:val="18"/>
          <w:szCs w:val="18"/>
          <w:rtl/>
        </w:rPr>
        <w:t>ובתוך עשור</w:t>
      </w:r>
      <w:r w:rsidRPr="00706C24">
        <w:rPr>
          <w:rFonts w:ascii="Tahoma" w:hAnsi="Tahoma" w:cs="Tahoma"/>
          <w:sz w:val="18"/>
          <w:szCs w:val="18"/>
          <w:rtl/>
        </w:rPr>
        <w:t xml:space="preserve"> למנות יותר מ-2</w:t>
      </w:r>
      <w:r w:rsidRPr="00706C24">
        <w:rPr>
          <w:rFonts w:ascii="Tahoma" w:hAnsi="Tahoma" w:cs="Tahoma" w:hint="cs"/>
          <w:sz w:val="18"/>
          <w:szCs w:val="18"/>
          <w:rtl/>
        </w:rPr>
        <w:t>5</w:t>
      </w:r>
      <w:r w:rsidRPr="00706C24">
        <w:rPr>
          <w:rFonts w:ascii="Tahoma" w:hAnsi="Tahoma" w:cs="Tahoma"/>
          <w:sz w:val="18"/>
          <w:szCs w:val="18"/>
          <w:rtl/>
        </w:rPr>
        <w:t>0,000 נפש</w:t>
      </w:r>
      <w:r w:rsidRPr="00706C24">
        <w:rPr>
          <w:rFonts w:ascii="Tahoma" w:hAnsi="Tahoma" w:cs="Tahoma" w:hint="cs"/>
          <w:sz w:val="18"/>
          <w:szCs w:val="18"/>
          <w:rtl/>
        </w:rPr>
        <w:t xml:space="preserve"> ולהיות בין חמש הערים הגדולות במדינה ובעלת היקף הבנייה הגדול בארץ; שיעור גידול האוכלוסייה עמד בשנת 2015 על 6%</w:t>
      </w:r>
      <w:r w:rsidRPr="00706C24">
        <w:rPr>
          <w:rFonts w:ascii="Tahoma" w:hAnsi="Tahoma" w:cs="Tahoma"/>
          <w:sz w:val="18"/>
          <w:szCs w:val="18"/>
          <w:rtl/>
        </w:rPr>
        <w:t>. בתחו</w:t>
      </w:r>
      <w:r w:rsidRPr="00706C24">
        <w:rPr>
          <w:rFonts w:ascii="Tahoma" w:hAnsi="Tahoma" w:cs="Tahoma" w:hint="cs"/>
          <w:sz w:val="18"/>
          <w:szCs w:val="18"/>
          <w:rtl/>
        </w:rPr>
        <w:t>מי</w:t>
      </w:r>
      <w:r w:rsidRPr="00706C24">
        <w:rPr>
          <w:rFonts w:ascii="Tahoma" w:hAnsi="Tahoma" w:cs="Tahoma"/>
          <w:sz w:val="18"/>
          <w:szCs w:val="18"/>
          <w:rtl/>
        </w:rPr>
        <w:t xml:space="preserve"> העירייה </w:t>
      </w:r>
      <w:r w:rsidRPr="00706C24">
        <w:rPr>
          <w:rFonts w:ascii="Tahoma" w:hAnsi="Tahoma" w:cs="Tahoma" w:hint="cs"/>
          <w:sz w:val="18"/>
          <w:szCs w:val="18"/>
          <w:rtl/>
        </w:rPr>
        <w:t xml:space="preserve">ישנן </w:t>
      </w:r>
      <w:r w:rsidRPr="00706C24">
        <w:rPr>
          <w:rFonts w:ascii="Tahoma" w:hAnsi="Tahoma" w:cs="Tahoma"/>
          <w:sz w:val="18"/>
          <w:szCs w:val="18"/>
          <w:rtl/>
        </w:rPr>
        <w:t>כ-</w:t>
      </w:r>
      <w:r w:rsidRPr="00706C24">
        <w:rPr>
          <w:rFonts w:ascii="Tahoma" w:hAnsi="Tahoma" w:cs="Tahoma" w:hint="cs"/>
          <w:sz w:val="18"/>
          <w:szCs w:val="18"/>
          <w:rtl/>
        </w:rPr>
        <w:t>22</w:t>
      </w:r>
      <w:r w:rsidRPr="00706C24">
        <w:rPr>
          <w:rFonts w:ascii="Tahoma" w:hAnsi="Tahoma" w:cs="Tahoma"/>
          <w:sz w:val="18"/>
          <w:szCs w:val="18"/>
          <w:rtl/>
        </w:rPr>
        <w:t>,</w:t>
      </w:r>
      <w:r w:rsidRPr="00706C24">
        <w:rPr>
          <w:rFonts w:ascii="Tahoma" w:hAnsi="Tahoma" w:cs="Tahoma" w:hint="cs"/>
          <w:sz w:val="18"/>
          <w:szCs w:val="18"/>
          <w:rtl/>
        </w:rPr>
        <w:t>904</w:t>
      </w:r>
      <w:r w:rsidRPr="00706C24">
        <w:rPr>
          <w:rFonts w:ascii="Tahoma" w:hAnsi="Tahoma" w:cs="Tahoma"/>
          <w:sz w:val="18"/>
          <w:szCs w:val="18"/>
          <w:rtl/>
        </w:rPr>
        <w:t xml:space="preserve"> יחידות החייבות בארנונה, מהן כ-</w:t>
      </w:r>
      <w:r w:rsidRPr="00706C24">
        <w:rPr>
          <w:rFonts w:ascii="Tahoma" w:hAnsi="Tahoma" w:cs="Tahoma" w:hint="cs"/>
          <w:sz w:val="18"/>
          <w:szCs w:val="18"/>
          <w:rtl/>
        </w:rPr>
        <w:t>20,923</w:t>
      </w:r>
      <w:r w:rsidRPr="00706C24">
        <w:rPr>
          <w:rFonts w:ascii="Tahoma" w:hAnsi="Tahoma" w:cs="Tahoma"/>
          <w:sz w:val="18"/>
          <w:szCs w:val="18"/>
          <w:rtl/>
        </w:rPr>
        <w:t xml:space="preserve"> יחידות למגורים והיתר יחידות למסחר, לתעשייה ולצרכים אחרים. </w:t>
      </w:r>
    </w:p>
    <w:p w:rsidR="00D72E84" w:rsidRDefault="00D72E84" w:rsidP="0061107D">
      <w:pPr>
        <w:spacing w:line="260" w:lineRule="exact"/>
        <w:ind w:right="2268"/>
        <w:jc w:val="both"/>
        <w:rPr>
          <w:rFonts w:ascii="Tahoma" w:eastAsiaTheme="majorEastAsia" w:hAnsi="Tahoma" w:cs="Tahoma"/>
          <w:bCs/>
          <w:sz w:val="18"/>
          <w:szCs w:val="18"/>
          <w:u w:val="single"/>
        </w:rPr>
      </w:pPr>
    </w:p>
    <w:p w:rsidR="007C7DC7" w:rsidRPr="00706C24" w:rsidRDefault="007C7DC7" w:rsidP="0061107D">
      <w:pPr>
        <w:spacing w:line="260" w:lineRule="exact"/>
        <w:ind w:right="2268"/>
        <w:jc w:val="both"/>
        <w:rPr>
          <w:rFonts w:ascii="Tahoma" w:eastAsiaTheme="majorEastAsia" w:hAnsi="Tahoma" w:cs="Tahoma"/>
          <w:bCs/>
          <w:sz w:val="18"/>
          <w:szCs w:val="18"/>
          <w:u w:val="single"/>
        </w:rPr>
      </w:pPr>
    </w:p>
    <w:p w:rsidR="00D72E84" w:rsidRDefault="00D72E84" w:rsidP="00AD6DD1">
      <w:pPr>
        <w:pStyle w:val="KOT4"/>
        <w:rPr>
          <w:rtl/>
        </w:rPr>
      </w:pPr>
      <w:r w:rsidRPr="00BE4555">
        <w:rPr>
          <w:rFonts w:hint="cs"/>
          <w:rtl/>
        </w:rPr>
        <w:t>פעולות הביקורת</w:t>
      </w:r>
      <w:r w:rsidRPr="00D06063">
        <w:rPr>
          <w:rFonts w:hint="cs"/>
          <w:rtl/>
        </w:rPr>
        <w:t xml:space="preserve"> </w:t>
      </w:r>
    </w:p>
    <w:p w:rsidR="00D72E84" w:rsidRPr="00706C24" w:rsidRDefault="00D72E84" w:rsidP="0061107D">
      <w:pPr>
        <w:spacing w:line="260" w:lineRule="exact"/>
        <w:ind w:right="2268"/>
        <w:jc w:val="both"/>
        <w:rPr>
          <w:rFonts w:ascii="Tahoma" w:hAnsi="Tahoma" w:cs="Tahoma"/>
          <w:sz w:val="18"/>
          <w:szCs w:val="18"/>
          <w:rtl/>
        </w:rPr>
      </w:pPr>
      <w:r w:rsidRPr="000F73CC">
        <w:rPr>
          <w:rFonts w:ascii="Tahoma" w:hAnsi="Tahoma" w:cs="Tahoma" w:hint="cs"/>
          <w:spacing w:val="-2"/>
          <w:sz w:val="18"/>
          <w:szCs w:val="18"/>
          <w:rtl/>
        </w:rPr>
        <w:t>הביקורת הקודמת בנושא ניהול כוח אדם בעירייה</w:t>
      </w:r>
      <w:r w:rsidRPr="000F73CC">
        <w:rPr>
          <w:rStyle w:val="af3"/>
          <w:rFonts w:ascii="Tahoma" w:hAnsi="Tahoma" w:cs="Tahoma"/>
          <w:spacing w:val="-2"/>
          <w:sz w:val="18"/>
          <w:szCs w:val="18"/>
          <w:rtl/>
        </w:rPr>
        <w:footnoteReference w:id="3"/>
      </w:r>
      <w:r w:rsidRPr="000F73CC">
        <w:rPr>
          <w:rFonts w:ascii="Tahoma" w:hAnsi="Tahoma" w:cs="Tahoma" w:hint="cs"/>
          <w:spacing w:val="-2"/>
          <w:sz w:val="18"/>
          <w:szCs w:val="18"/>
          <w:rtl/>
        </w:rPr>
        <w:t xml:space="preserve"> נערכה בין החודשים אוקטובר</w:t>
      </w:r>
      <w:r w:rsidRPr="00706C24">
        <w:rPr>
          <w:rFonts w:ascii="Tahoma" w:hAnsi="Tahoma" w:cs="Tahoma" w:hint="cs"/>
          <w:sz w:val="18"/>
          <w:szCs w:val="18"/>
          <w:rtl/>
        </w:rPr>
        <w:t xml:space="preserve"> 2010 למרץ 2011, וממצאיה פורסמו בדוח מבקר המדינה בדצמבר 2011 (להלן - הביקורת הקודמת או הדוח הקודם מ-2011). בנובמבר 2013 דיווחה העירייה באמצעות המנכ"ל שלה ליחידה למעקב אחר תיקון ליקויים במשרד מבקר המדינה על סטטוס תיקון הליקויים שהועלו בביקורת הקודמת (להלן - דוח תיקון ליקויים). </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hint="cs"/>
          <w:sz w:val="18"/>
          <w:szCs w:val="18"/>
          <w:rtl/>
        </w:rPr>
        <w:t xml:space="preserve">מאוקטובר 2016 ועד פברואר 2017 ערך משרד מבקר המדינה ביקורת מעקב (להלן הביקורת או ביקורת המעקב) שנועדה לבדוק את אופן תיקון עיקר </w:t>
      </w:r>
      <w:r w:rsidRPr="00706C24">
        <w:rPr>
          <w:rFonts w:ascii="Tahoma" w:hAnsi="Tahoma" w:cs="Tahoma" w:hint="cs"/>
          <w:sz w:val="18"/>
          <w:szCs w:val="18"/>
          <w:rtl/>
        </w:rPr>
        <w:lastRenderedPageBreak/>
        <w:t>הליקויים שהועלו בביקורת הקודמת. ביקורת המעקב התמקדה בנושאים האלה: שיא כוח אדם, תקן כוח אדם, ועדות כוח אדם, המבנה הארגוני של העירייה, העסקת קרובי משפחה בעירייה, כוננויות ושעות נוספות. הביקורת בעירייה נערכה בלשכת הסמנכ"ל, באגף משאבי אנוש ובגזברות העירייה. בדיקות השלמה נעשו במשרד הפנים - באגף ל</w:t>
      </w:r>
      <w:r w:rsidRPr="00706C24">
        <w:rPr>
          <w:rFonts w:ascii="Tahoma" w:hAnsi="Tahoma" w:cs="Tahoma"/>
          <w:sz w:val="18"/>
          <w:szCs w:val="18"/>
          <w:rtl/>
        </w:rPr>
        <w:t>ניהול ההון האנושי ברשויות המקומיות</w:t>
      </w:r>
      <w:r w:rsidRPr="00706C24">
        <w:rPr>
          <w:rStyle w:val="af3"/>
          <w:rFonts w:ascii="Tahoma" w:hAnsi="Tahoma" w:cs="Tahoma"/>
          <w:sz w:val="18"/>
          <w:szCs w:val="18"/>
          <w:rtl/>
        </w:rPr>
        <w:footnoteReference w:id="4"/>
      </w:r>
      <w:r w:rsidRPr="00706C24">
        <w:rPr>
          <w:rFonts w:ascii="Tahoma" w:hAnsi="Tahoma" w:cs="Tahoma" w:hint="cs"/>
          <w:sz w:val="18"/>
          <w:szCs w:val="18"/>
          <w:rtl/>
        </w:rPr>
        <w:t xml:space="preserve"> ובמחוז ירושלים של המשרד, וכן במשרד האוצר באגף הממונה על השכר.</w:t>
      </w:r>
    </w:p>
    <w:p w:rsidR="00D72E84" w:rsidRDefault="00D72E84" w:rsidP="0061107D">
      <w:pPr>
        <w:spacing w:line="260" w:lineRule="exact"/>
        <w:ind w:right="2268"/>
        <w:jc w:val="both"/>
        <w:rPr>
          <w:rFonts w:ascii="Tahoma" w:hAnsi="Tahoma" w:cs="Tahoma"/>
          <w:sz w:val="18"/>
          <w:szCs w:val="18"/>
        </w:rPr>
      </w:pPr>
    </w:p>
    <w:p w:rsidR="007C7DC7" w:rsidRPr="00AA1D6B" w:rsidRDefault="007C7DC7" w:rsidP="0061107D">
      <w:pPr>
        <w:spacing w:line="260" w:lineRule="exact"/>
        <w:ind w:right="2268"/>
        <w:jc w:val="both"/>
        <w:rPr>
          <w:rFonts w:ascii="Tahoma" w:hAnsi="Tahoma" w:cs="Tahoma"/>
          <w:sz w:val="18"/>
          <w:szCs w:val="18"/>
          <w:rtl/>
        </w:rPr>
      </w:pPr>
    </w:p>
    <w:p w:rsidR="00D72E84" w:rsidRDefault="00D72E84" w:rsidP="00AD6DD1">
      <w:pPr>
        <w:pStyle w:val="KOT4"/>
        <w:rPr>
          <w:rtl/>
        </w:rPr>
      </w:pPr>
      <w:r w:rsidRPr="00D06063">
        <w:rPr>
          <w:rFonts w:hint="cs"/>
          <w:rtl/>
        </w:rPr>
        <w:t>המסד הנורמטיבי</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hint="cs"/>
          <w:sz w:val="18"/>
          <w:szCs w:val="18"/>
          <w:rtl/>
        </w:rPr>
        <w:t xml:space="preserve">הנורמות המשפטיות המסדירות את נושא ניהול כוח האדם ברשויות המקומיות נקבעו בחקיקה ראשית, בחקיקת משנה ובהסכמים קיבוציים, ובמרבית הרשויות המקומיות גם בנהלים פנימיים. </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sz w:val="18"/>
          <w:szCs w:val="18"/>
          <w:rtl/>
        </w:rPr>
        <w:t>בפקודת העיריות</w:t>
      </w:r>
      <w:r w:rsidRPr="00706C24">
        <w:rPr>
          <w:rFonts w:ascii="Tahoma" w:hAnsi="Tahoma" w:cs="Tahoma" w:hint="cs"/>
          <w:sz w:val="18"/>
          <w:szCs w:val="18"/>
          <w:rtl/>
        </w:rPr>
        <w:t xml:space="preserve"> [</w:t>
      </w:r>
      <w:r w:rsidRPr="00706C24">
        <w:rPr>
          <w:rFonts w:ascii="Tahoma" w:hAnsi="Tahoma" w:cs="Tahoma"/>
          <w:sz w:val="18"/>
          <w:szCs w:val="18"/>
          <w:rtl/>
        </w:rPr>
        <w:t>נוסח חדש</w:t>
      </w:r>
      <w:r w:rsidRPr="00706C24">
        <w:rPr>
          <w:rFonts w:ascii="Tahoma" w:hAnsi="Tahoma" w:cs="Tahoma" w:hint="cs"/>
          <w:sz w:val="18"/>
          <w:szCs w:val="18"/>
          <w:rtl/>
        </w:rPr>
        <w:t>]</w:t>
      </w:r>
      <w:r w:rsidRPr="00706C24">
        <w:rPr>
          <w:rFonts w:ascii="Tahoma" w:hAnsi="Tahoma" w:cs="Tahoma"/>
          <w:sz w:val="18"/>
          <w:szCs w:val="18"/>
          <w:rtl/>
        </w:rPr>
        <w:t xml:space="preserve"> (להלן - פקוד</w:t>
      </w:r>
      <w:r w:rsidRPr="00706C24">
        <w:rPr>
          <w:rFonts w:ascii="Tahoma" w:hAnsi="Tahoma" w:cs="Tahoma" w:hint="cs"/>
          <w:sz w:val="18"/>
          <w:szCs w:val="18"/>
          <w:rtl/>
        </w:rPr>
        <w:t>ת העיריות</w:t>
      </w:r>
      <w:r w:rsidRPr="00706C24">
        <w:rPr>
          <w:rFonts w:ascii="Tahoma" w:hAnsi="Tahoma" w:cs="Tahoma"/>
          <w:sz w:val="18"/>
          <w:szCs w:val="18"/>
          <w:rtl/>
        </w:rPr>
        <w:t>)</w:t>
      </w:r>
      <w:r w:rsidRPr="00706C24">
        <w:rPr>
          <w:rFonts w:ascii="Tahoma" w:hAnsi="Tahoma" w:cs="Tahoma" w:hint="cs"/>
          <w:sz w:val="18"/>
          <w:szCs w:val="18"/>
          <w:rtl/>
        </w:rPr>
        <w:t xml:space="preserve"> </w:t>
      </w:r>
      <w:r w:rsidRPr="00706C24">
        <w:rPr>
          <w:rFonts w:ascii="Tahoma" w:hAnsi="Tahoma" w:cs="Tahoma"/>
          <w:sz w:val="18"/>
          <w:szCs w:val="18"/>
          <w:rtl/>
        </w:rPr>
        <w:t>נקבע בין היתר כי "ראש העיריה רשאי</w:t>
      </w:r>
      <w:r w:rsidRPr="00706C24">
        <w:rPr>
          <w:rFonts w:ascii="Tahoma" w:hAnsi="Tahoma" w:cs="Tahoma" w:hint="cs"/>
          <w:sz w:val="18"/>
          <w:szCs w:val="18"/>
          <w:rtl/>
        </w:rPr>
        <w:t xml:space="preserve"> </w:t>
      </w:r>
      <w:r w:rsidRPr="00706C24">
        <w:rPr>
          <w:rFonts w:ascii="Tahoma" w:hAnsi="Tahoma" w:cs="Tahoma"/>
          <w:sz w:val="18"/>
          <w:szCs w:val="18"/>
          <w:rtl/>
        </w:rPr>
        <w:t>למנות לעיריה עובדים... למשרות שיש עליהן הקצבה בתקציב המאושר</w:t>
      </w:r>
      <w:r w:rsidRPr="00706C24">
        <w:rPr>
          <w:rFonts w:ascii="Tahoma" w:hAnsi="Tahoma" w:cs="Tahoma" w:hint="cs"/>
          <w:sz w:val="18"/>
          <w:szCs w:val="18"/>
          <w:rtl/>
        </w:rPr>
        <w:t>",</w:t>
      </w:r>
      <w:r w:rsidRPr="00706C24">
        <w:rPr>
          <w:rFonts w:ascii="Tahoma" w:hAnsi="Tahoma" w:cs="Tahoma"/>
          <w:sz w:val="18"/>
          <w:szCs w:val="18"/>
          <w:rtl/>
        </w:rPr>
        <w:t xml:space="preserve"> </w:t>
      </w:r>
      <w:r w:rsidRPr="00706C24">
        <w:rPr>
          <w:rFonts w:ascii="Tahoma" w:hAnsi="Tahoma" w:cs="Tahoma" w:hint="cs"/>
          <w:sz w:val="18"/>
          <w:szCs w:val="18"/>
          <w:rtl/>
        </w:rPr>
        <w:t>ו</w:t>
      </w:r>
      <w:r w:rsidRPr="00706C24">
        <w:rPr>
          <w:rFonts w:ascii="Tahoma" w:hAnsi="Tahoma" w:cs="Tahoma"/>
          <w:sz w:val="18"/>
          <w:szCs w:val="18"/>
          <w:rtl/>
        </w:rPr>
        <w:t>"לא יתמנה אדם לעובד עיריה</w:t>
      </w:r>
      <w:r w:rsidRPr="00706C24">
        <w:rPr>
          <w:rFonts w:ascii="Tahoma" w:hAnsi="Tahoma" w:cs="Tahoma" w:hint="cs"/>
          <w:sz w:val="18"/>
          <w:szCs w:val="18"/>
          <w:rtl/>
        </w:rPr>
        <w:t>, למעט המנהל הכללי,</w:t>
      </w:r>
      <w:r w:rsidRPr="00706C24">
        <w:rPr>
          <w:rFonts w:ascii="Tahoma" w:hAnsi="Tahoma" w:cs="Tahoma"/>
          <w:sz w:val="18"/>
          <w:szCs w:val="18"/>
          <w:rtl/>
        </w:rPr>
        <w:t xml:space="preserve"> אלא לאחר שראש העיריה או מי שהוא הסמיך לכך הכריז על המשרה בפומבי".</w:t>
      </w:r>
      <w:r w:rsidRPr="00706C24">
        <w:rPr>
          <w:rFonts w:ascii="Tahoma" w:hAnsi="Tahoma" w:cs="Tahoma" w:hint="cs"/>
          <w:sz w:val="18"/>
          <w:szCs w:val="18"/>
          <w:rtl/>
        </w:rPr>
        <w:t xml:space="preserve"> </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hint="cs"/>
          <w:sz w:val="18"/>
          <w:szCs w:val="18"/>
          <w:rtl/>
        </w:rPr>
        <w:t>בפסיקה נאמר כי פרסום מכרז לקבלת עובדים נועד לשרת שני אינטרסים עיקריים: "ראשית, הוא נועד להבטיח כי הטוב שבין המועמדים יתקבל למשרה, וכך תעלה רמת השירות לציבור. שנית, הוא נועד לתת הזדמנות שווה לכל המעונין לזכות במשרה. בכך הוא משרת את עקרון השוויון"</w:t>
      </w:r>
      <w:r w:rsidRPr="00706C24">
        <w:rPr>
          <w:rStyle w:val="af3"/>
          <w:rFonts w:ascii="Tahoma" w:hAnsi="Tahoma" w:cs="Tahoma"/>
          <w:sz w:val="18"/>
          <w:szCs w:val="18"/>
          <w:rtl/>
        </w:rPr>
        <w:footnoteReference w:id="5"/>
      </w:r>
      <w:r w:rsidRPr="00706C24">
        <w:rPr>
          <w:rFonts w:ascii="Tahoma" w:hAnsi="Tahoma" w:cs="Tahoma" w:hint="cs"/>
          <w:sz w:val="18"/>
          <w:szCs w:val="18"/>
          <w:rtl/>
        </w:rPr>
        <w:t>. בית הדין הארצי לעבודה קבע כי "המטרה הצריכה לעמוד לנגד עיני בעל המכרז היא לקבל תועלת כלכלית תוך שמירה על הגינות ושוויון"</w:t>
      </w:r>
      <w:r w:rsidRPr="00706C24">
        <w:rPr>
          <w:rStyle w:val="af3"/>
          <w:rFonts w:ascii="Tahoma" w:hAnsi="Tahoma" w:cs="Tahoma"/>
          <w:sz w:val="18"/>
          <w:szCs w:val="18"/>
          <w:rtl/>
        </w:rPr>
        <w:footnoteReference w:id="6"/>
      </w:r>
      <w:r w:rsidRPr="00706C24">
        <w:rPr>
          <w:rFonts w:ascii="Tahoma" w:hAnsi="Tahoma" w:cs="Tahoma" w:hint="cs"/>
          <w:sz w:val="18"/>
          <w:szCs w:val="18"/>
          <w:rtl/>
        </w:rPr>
        <w:t xml:space="preserve">. </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hint="cs"/>
          <w:sz w:val="18"/>
          <w:szCs w:val="18"/>
          <w:rtl/>
        </w:rPr>
        <w:t xml:space="preserve">את </w:t>
      </w:r>
      <w:r w:rsidRPr="00706C24">
        <w:rPr>
          <w:rFonts w:ascii="Tahoma" w:hAnsi="Tahoma" w:cs="Tahoma"/>
          <w:sz w:val="18"/>
          <w:szCs w:val="18"/>
          <w:rtl/>
        </w:rPr>
        <w:t>הליכי קבלת עובדים בעירי</w:t>
      </w:r>
      <w:r w:rsidRPr="00706C24">
        <w:rPr>
          <w:rFonts w:ascii="Tahoma" w:hAnsi="Tahoma" w:cs="Tahoma" w:hint="cs"/>
          <w:sz w:val="18"/>
          <w:szCs w:val="18"/>
          <w:rtl/>
        </w:rPr>
        <w:t xml:space="preserve">ות קבע </w:t>
      </w:r>
      <w:r w:rsidRPr="00706C24">
        <w:rPr>
          <w:rFonts w:ascii="Tahoma" w:hAnsi="Tahoma" w:cs="Tahoma"/>
          <w:sz w:val="18"/>
          <w:szCs w:val="18"/>
          <w:rtl/>
        </w:rPr>
        <w:t>שר הפנים בתקנות העיריות (מכרזים לקבלת עובדים), התש"ם-1979 (להלן - תקנות המכרזים</w:t>
      </w:r>
      <w:r w:rsidRPr="00706C24">
        <w:rPr>
          <w:rFonts w:ascii="Tahoma" w:hAnsi="Tahoma" w:cs="Tahoma" w:hint="cs"/>
          <w:sz w:val="18"/>
          <w:szCs w:val="18"/>
          <w:rtl/>
        </w:rPr>
        <w:t xml:space="preserve"> או התקנות</w:t>
      </w:r>
      <w:r w:rsidRPr="00706C24">
        <w:rPr>
          <w:rFonts w:ascii="Tahoma" w:hAnsi="Tahoma" w:cs="Tahoma"/>
          <w:sz w:val="18"/>
          <w:szCs w:val="18"/>
          <w:rtl/>
        </w:rPr>
        <w:t xml:space="preserve">). </w:t>
      </w:r>
      <w:r w:rsidRPr="00706C24">
        <w:rPr>
          <w:rFonts w:ascii="Tahoma" w:hAnsi="Tahoma" w:cs="Tahoma" w:hint="cs"/>
          <w:sz w:val="18"/>
          <w:szCs w:val="18"/>
          <w:rtl/>
        </w:rPr>
        <w:t>לפי תקנות אלו, ה</w:t>
      </w:r>
      <w:r w:rsidRPr="00706C24">
        <w:rPr>
          <w:rFonts w:ascii="Tahoma" w:hAnsi="Tahoma" w:cs="Tahoma"/>
          <w:sz w:val="18"/>
          <w:szCs w:val="18"/>
          <w:rtl/>
        </w:rPr>
        <w:t>חוב</w:t>
      </w:r>
      <w:r w:rsidRPr="00706C24">
        <w:rPr>
          <w:rFonts w:ascii="Tahoma" w:hAnsi="Tahoma" w:cs="Tahoma" w:hint="cs"/>
          <w:sz w:val="18"/>
          <w:szCs w:val="18"/>
          <w:rtl/>
        </w:rPr>
        <w:t>ה</w:t>
      </w:r>
      <w:r w:rsidRPr="00706C24">
        <w:rPr>
          <w:rFonts w:ascii="Tahoma" w:hAnsi="Tahoma" w:cs="Tahoma"/>
          <w:sz w:val="18"/>
          <w:szCs w:val="18"/>
          <w:rtl/>
        </w:rPr>
        <w:t xml:space="preserve"> </w:t>
      </w:r>
      <w:r w:rsidRPr="00706C24">
        <w:rPr>
          <w:rFonts w:ascii="Tahoma" w:hAnsi="Tahoma" w:cs="Tahoma" w:hint="cs"/>
          <w:sz w:val="18"/>
          <w:szCs w:val="18"/>
          <w:rtl/>
        </w:rPr>
        <w:t>ל</w:t>
      </w:r>
      <w:r w:rsidRPr="00706C24">
        <w:rPr>
          <w:rFonts w:ascii="Tahoma" w:hAnsi="Tahoma" w:cs="Tahoma"/>
          <w:sz w:val="18"/>
          <w:szCs w:val="18"/>
          <w:rtl/>
        </w:rPr>
        <w:t>קי</w:t>
      </w:r>
      <w:r w:rsidRPr="00706C24">
        <w:rPr>
          <w:rFonts w:ascii="Tahoma" w:hAnsi="Tahoma" w:cs="Tahoma" w:hint="cs"/>
          <w:sz w:val="18"/>
          <w:szCs w:val="18"/>
          <w:rtl/>
        </w:rPr>
        <w:t>י</w:t>
      </w:r>
      <w:r w:rsidRPr="00706C24">
        <w:rPr>
          <w:rFonts w:ascii="Tahoma" w:hAnsi="Tahoma" w:cs="Tahoma"/>
          <w:sz w:val="18"/>
          <w:szCs w:val="18"/>
          <w:rtl/>
        </w:rPr>
        <w:t>ם מכרז</w:t>
      </w:r>
      <w:r w:rsidRPr="00706C24" w:rsidDel="002E6893">
        <w:rPr>
          <w:rFonts w:ascii="Tahoma" w:hAnsi="Tahoma" w:cs="Tahoma"/>
          <w:sz w:val="18"/>
          <w:szCs w:val="18"/>
          <w:rtl/>
        </w:rPr>
        <w:t xml:space="preserve"> </w:t>
      </w:r>
      <w:r w:rsidRPr="00706C24">
        <w:rPr>
          <w:rFonts w:ascii="Tahoma" w:hAnsi="Tahoma" w:cs="Tahoma"/>
          <w:sz w:val="18"/>
          <w:szCs w:val="18"/>
          <w:rtl/>
        </w:rPr>
        <w:t xml:space="preserve">פומבי </w:t>
      </w:r>
      <w:r w:rsidRPr="00706C24">
        <w:rPr>
          <w:rFonts w:ascii="Tahoma" w:hAnsi="Tahoma" w:cs="Tahoma" w:hint="cs"/>
          <w:sz w:val="18"/>
          <w:szCs w:val="18"/>
          <w:rtl/>
        </w:rPr>
        <w:t xml:space="preserve">לא תחול על איוש משרה שדרגתה המרבית אינה עולה על </w:t>
      </w:r>
      <w:r w:rsidRPr="00706C24">
        <w:rPr>
          <w:rFonts w:ascii="Tahoma" w:hAnsi="Tahoma" w:cs="Tahoma"/>
          <w:sz w:val="18"/>
          <w:szCs w:val="18"/>
          <w:rtl/>
        </w:rPr>
        <w:t>דרגה 7 של הדירוג המינהלי או</w:t>
      </w:r>
      <w:r w:rsidRPr="00706C24">
        <w:rPr>
          <w:rFonts w:ascii="Tahoma" w:hAnsi="Tahoma" w:cs="Tahoma" w:hint="cs"/>
          <w:sz w:val="18"/>
          <w:szCs w:val="18"/>
          <w:rtl/>
        </w:rPr>
        <w:t xml:space="preserve"> שדרגתה המרבית אינה עולה על </w:t>
      </w:r>
      <w:r w:rsidRPr="00706C24">
        <w:rPr>
          <w:rFonts w:ascii="Tahoma" w:hAnsi="Tahoma" w:cs="Tahoma"/>
          <w:sz w:val="18"/>
          <w:szCs w:val="18"/>
          <w:rtl/>
        </w:rPr>
        <w:t>דרגה 37 של דירוג המח"ר (מדעי</w:t>
      </w:r>
      <w:r w:rsidRPr="00706C24">
        <w:rPr>
          <w:rFonts w:ascii="Tahoma" w:hAnsi="Tahoma" w:cs="Tahoma" w:hint="cs"/>
          <w:sz w:val="18"/>
          <w:szCs w:val="18"/>
          <w:rtl/>
        </w:rPr>
        <w:t xml:space="preserve"> </w:t>
      </w:r>
      <w:r w:rsidRPr="00706C24">
        <w:rPr>
          <w:rFonts w:ascii="Tahoma" w:hAnsi="Tahoma" w:cs="Tahoma"/>
          <w:sz w:val="18"/>
          <w:szCs w:val="18"/>
          <w:rtl/>
        </w:rPr>
        <w:t>החברה והרוח) או דירוג ההנדסאים והטכנאים</w:t>
      </w:r>
      <w:r w:rsidRPr="00706C24">
        <w:rPr>
          <w:rFonts w:ascii="Tahoma" w:hAnsi="Tahoma" w:cs="Tahoma" w:hint="cs"/>
          <w:sz w:val="18"/>
          <w:szCs w:val="18"/>
          <w:rtl/>
        </w:rPr>
        <w:t>. עוד נקבע בתקנות כי</w:t>
      </w:r>
      <w:r w:rsidRPr="00706C24">
        <w:rPr>
          <w:rFonts w:ascii="Tahoma" w:hAnsi="Tahoma" w:cs="Tahoma"/>
          <w:sz w:val="18"/>
          <w:szCs w:val="18"/>
          <w:rtl/>
        </w:rPr>
        <w:t xml:space="preserve"> חובת </w:t>
      </w:r>
      <w:r w:rsidRPr="00706C24">
        <w:rPr>
          <w:rFonts w:ascii="Tahoma" w:hAnsi="Tahoma" w:cs="Tahoma" w:hint="cs"/>
          <w:sz w:val="18"/>
          <w:szCs w:val="18"/>
          <w:rtl/>
        </w:rPr>
        <w:t xml:space="preserve">קיום </w:t>
      </w:r>
      <w:r w:rsidRPr="00706C24">
        <w:rPr>
          <w:rFonts w:ascii="Tahoma" w:hAnsi="Tahoma" w:cs="Tahoma"/>
          <w:sz w:val="18"/>
          <w:szCs w:val="18"/>
          <w:rtl/>
        </w:rPr>
        <w:t xml:space="preserve">מכרז פומבי </w:t>
      </w:r>
      <w:r w:rsidRPr="00706C24">
        <w:rPr>
          <w:rFonts w:ascii="Tahoma" w:hAnsi="Tahoma" w:cs="Tahoma" w:hint="cs"/>
          <w:sz w:val="18"/>
          <w:szCs w:val="18"/>
          <w:rtl/>
        </w:rPr>
        <w:t xml:space="preserve">לא תחול על משרת </w:t>
      </w:r>
      <w:r w:rsidRPr="00706C24">
        <w:rPr>
          <w:rFonts w:ascii="Tahoma" w:hAnsi="Tahoma" w:cs="Tahoma"/>
          <w:sz w:val="18"/>
          <w:szCs w:val="18"/>
          <w:rtl/>
        </w:rPr>
        <w:t xml:space="preserve">מנהל </w:t>
      </w:r>
      <w:r w:rsidRPr="00706C24">
        <w:rPr>
          <w:rFonts w:ascii="Tahoma" w:hAnsi="Tahoma" w:cs="Tahoma" w:hint="cs"/>
          <w:sz w:val="18"/>
          <w:szCs w:val="18"/>
          <w:rtl/>
        </w:rPr>
        <w:t>ה</w:t>
      </w:r>
      <w:r w:rsidRPr="00706C24">
        <w:rPr>
          <w:rFonts w:ascii="Tahoma" w:hAnsi="Tahoma" w:cs="Tahoma"/>
          <w:sz w:val="18"/>
          <w:szCs w:val="18"/>
          <w:rtl/>
        </w:rPr>
        <w:t>לשכה</w:t>
      </w:r>
      <w:r w:rsidRPr="00706C24">
        <w:rPr>
          <w:rFonts w:ascii="Tahoma" w:hAnsi="Tahoma" w:cs="Tahoma" w:hint="cs"/>
          <w:sz w:val="18"/>
          <w:szCs w:val="18"/>
          <w:rtl/>
        </w:rPr>
        <w:t xml:space="preserve"> של ראש הרשות המקומית, על עוזרו</w:t>
      </w:r>
      <w:r w:rsidRPr="00706C24">
        <w:rPr>
          <w:rFonts w:ascii="Tahoma" w:hAnsi="Tahoma" w:cs="Tahoma"/>
          <w:sz w:val="18"/>
          <w:szCs w:val="18"/>
          <w:rtl/>
        </w:rPr>
        <w:t xml:space="preserve"> </w:t>
      </w:r>
      <w:r w:rsidRPr="00706C24">
        <w:rPr>
          <w:rFonts w:ascii="Tahoma" w:hAnsi="Tahoma" w:cs="Tahoma" w:hint="cs"/>
          <w:sz w:val="18"/>
          <w:szCs w:val="18"/>
          <w:rtl/>
        </w:rPr>
        <w:t>ועל נהגו האישי,</w:t>
      </w:r>
      <w:r w:rsidRPr="00706C24">
        <w:rPr>
          <w:rFonts w:ascii="Tahoma" w:hAnsi="Tahoma" w:cs="Tahoma"/>
          <w:sz w:val="18"/>
          <w:szCs w:val="18"/>
          <w:rtl/>
        </w:rPr>
        <w:t xml:space="preserve"> </w:t>
      </w:r>
      <w:r w:rsidRPr="00706C24">
        <w:rPr>
          <w:rFonts w:ascii="Tahoma" w:hAnsi="Tahoma" w:cs="Tahoma" w:hint="cs"/>
          <w:sz w:val="18"/>
          <w:szCs w:val="18"/>
          <w:rtl/>
        </w:rPr>
        <w:t>וכן לא על מנהל הלשכה של סגן ראש העיר בשכר ועל עוזרו ולא על מנהל הלשכה של</w:t>
      </w:r>
      <w:r w:rsidRPr="00706C24">
        <w:rPr>
          <w:rFonts w:ascii="Tahoma" w:hAnsi="Tahoma" w:cs="Tahoma"/>
          <w:sz w:val="18"/>
          <w:szCs w:val="18"/>
          <w:rtl/>
        </w:rPr>
        <w:t xml:space="preserve"> מנכ"ל העירייה </w:t>
      </w:r>
      <w:r w:rsidRPr="00706C24">
        <w:rPr>
          <w:rFonts w:ascii="Tahoma" w:hAnsi="Tahoma" w:cs="Tahoma" w:hint="cs"/>
          <w:sz w:val="18"/>
          <w:szCs w:val="18"/>
          <w:rtl/>
        </w:rPr>
        <w:t xml:space="preserve">או עוזרו </w:t>
      </w:r>
      <w:r w:rsidRPr="00706C24">
        <w:rPr>
          <w:rFonts w:ascii="Tahoma" w:hAnsi="Tahoma" w:cs="Tahoma" w:hint="eastAsia"/>
          <w:sz w:val="18"/>
          <w:szCs w:val="18"/>
          <w:rtl/>
        </w:rPr>
        <w:t xml:space="preserve">- </w:t>
      </w:r>
      <w:r w:rsidRPr="00706C24">
        <w:rPr>
          <w:rFonts w:ascii="Tahoma" w:hAnsi="Tahoma" w:cs="Tahoma" w:hint="cs"/>
          <w:sz w:val="18"/>
          <w:szCs w:val="18"/>
          <w:rtl/>
        </w:rPr>
        <w:t>ובלבד</w:t>
      </w:r>
      <w:r w:rsidRPr="00706C24">
        <w:rPr>
          <w:rFonts w:ascii="Tahoma" w:hAnsi="Tahoma" w:cs="Tahoma"/>
          <w:sz w:val="18"/>
          <w:szCs w:val="18"/>
          <w:rtl/>
        </w:rPr>
        <w:t xml:space="preserve"> ש</w:t>
      </w:r>
      <w:r w:rsidRPr="00706C24">
        <w:rPr>
          <w:rFonts w:ascii="Tahoma" w:hAnsi="Tahoma" w:cs="Tahoma" w:hint="cs"/>
          <w:sz w:val="18"/>
          <w:szCs w:val="18"/>
          <w:rtl/>
        </w:rPr>
        <w:t xml:space="preserve">מועצת העירייה אישרה את </w:t>
      </w:r>
      <w:r w:rsidRPr="00706C24">
        <w:rPr>
          <w:rFonts w:ascii="Tahoma" w:hAnsi="Tahoma" w:cs="Tahoma"/>
          <w:sz w:val="18"/>
          <w:szCs w:val="18"/>
          <w:rtl/>
        </w:rPr>
        <w:t>העסקת</w:t>
      </w:r>
      <w:r w:rsidRPr="00706C24">
        <w:rPr>
          <w:rFonts w:ascii="Tahoma" w:hAnsi="Tahoma" w:cs="Tahoma" w:hint="cs"/>
          <w:sz w:val="18"/>
          <w:szCs w:val="18"/>
          <w:rtl/>
        </w:rPr>
        <w:t xml:space="preserve">ם לפי תקן כוח האדם המאושר. </w:t>
      </w:r>
      <w:r w:rsidRPr="00706C24">
        <w:rPr>
          <w:rFonts w:ascii="Tahoma" w:hAnsi="Tahoma" w:cs="Tahoma"/>
          <w:sz w:val="18"/>
          <w:szCs w:val="18"/>
          <w:rtl/>
        </w:rPr>
        <w:t>איוש המשרות המנויות בתקנ</w:t>
      </w:r>
      <w:r w:rsidRPr="00706C24">
        <w:rPr>
          <w:rFonts w:ascii="Tahoma" w:hAnsi="Tahoma" w:cs="Tahoma" w:hint="cs"/>
          <w:sz w:val="18"/>
          <w:szCs w:val="18"/>
          <w:rtl/>
        </w:rPr>
        <w:t>ות</w:t>
      </w:r>
      <w:r w:rsidRPr="00706C24">
        <w:rPr>
          <w:rFonts w:ascii="Tahoma" w:hAnsi="Tahoma" w:cs="Tahoma"/>
          <w:sz w:val="18"/>
          <w:szCs w:val="18"/>
          <w:rtl/>
        </w:rPr>
        <w:t xml:space="preserve"> </w:t>
      </w:r>
      <w:r w:rsidRPr="00706C24">
        <w:rPr>
          <w:rFonts w:ascii="Tahoma" w:hAnsi="Tahoma" w:cs="Tahoma" w:hint="cs"/>
          <w:sz w:val="18"/>
          <w:szCs w:val="18"/>
          <w:rtl/>
        </w:rPr>
        <w:t>וה</w:t>
      </w:r>
      <w:r w:rsidRPr="00706C24">
        <w:rPr>
          <w:rFonts w:ascii="Tahoma" w:hAnsi="Tahoma" w:cs="Tahoma"/>
          <w:sz w:val="18"/>
          <w:szCs w:val="18"/>
          <w:rtl/>
        </w:rPr>
        <w:t>פטור</w:t>
      </w:r>
      <w:r w:rsidRPr="00706C24">
        <w:rPr>
          <w:rFonts w:ascii="Tahoma" w:hAnsi="Tahoma" w:cs="Tahoma" w:hint="cs"/>
          <w:sz w:val="18"/>
          <w:szCs w:val="18"/>
          <w:rtl/>
        </w:rPr>
        <w:t>ות</w:t>
      </w:r>
      <w:r w:rsidRPr="00706C24">
        <w:rPr>
          <w:rFonts w:ascii="Tahoma" w:hAnsi="Tahoma" w:cs="Tahoma"/>
          <w:sz w:val="18"/>
          <w:szCs w:val="18"/>
          <w:rtl/>
        </w:rPr>
        <w:t xml:space="preserve"> ממכרז ייעשה בהליך בחירה שוויוני, הגון ושקוף ככל האפשר, לפי סוג המשרה.</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hint="cs"/>
          <w:sz w:val="18"/>
          <w:szCs w:val="18"/>
          <w:rtl/>
        </w:rPr>
        <w:lastRenderedPageBreak/>
        <w:t>בחוקת העבודה</w:t>
      </w:r>
      <w:r w:rsidRPr="00706C24">
        <w:rPr>
          <w:rStyle w:val="af3"/>
          <w:rFonts w:ascii="Tahoma" w:hAnsi="Tahoma" w:cs="Tahoma"/>
          <w:sz w:val="18"/>
          <w:szCs w:val="18"/>
          <w:rtl/>
        </w:rPr>
        <w:footnoteReference w:id="7"/>
      </w:r>
      <w:r w:rsidRPr="00706C24">
        <w:rPr>
          <w:rFonts w:ascii="Tahoma" w:hAnsi="Tahoma" w:cs="Tahoma" w:hint="cs"/>
          <w:sz w:val="18"/>
          <w:szCs w:val="18"/>
          <w:rtl/>
        </w:rPr>
        <w:t xml:space="preserve"> מוסדרים יחסי העבודה ברשויות המקומיות. משולבים בה תנאי ההסכם הקיבוצי הבסיסי שנחתם בשנת 1959 בין המרכז לשלטון מקומי בישראל כמייצג הרשויות המקומיות ובין "מרכז הסתדרות הפקידים", הארגון היציג של העובדים ברשויות המקומיות, לצד כל ההודעות הנוגעות להסכם ולשינויים שחלו בו במשך השנים.</w:t>
      </w:r>
      <w:r w:rsidRPr="00706C24">
        <w:rPr>
          <w:rFonts w:ascii="Tahoma" w:hAnsi="Tahoma" w:cs="Tahoma"/>
          <w:sz w:val="18"/>
          <w:szCs w:val="18"/>
          <w:rtl/>
        </w:rPr>
        <w:t xml:space="preserve"> החוקה עודכנה </w:t>
      </w:r>
      <w:r w:rsidRPr="00706C24">
        <w:rPr>
          <w:rFonts w:ascii="Tahoma" w:hAnsi="Tahoma" w:cs="Tahoma" w:hint="cs"/>
          <w:sz w:val="18"/>
          <w:szCs w:val="18"/>
          <w:rtl/>
        </w:rPr>
        <w:t>בפעם ה</w:t>
      </w:r>
      <w:r w:rsidRPr="00706C24">
        <w:rPr>
          <w:rFonts w:ascii="Tahoma" w:hAnsi="Tahoma" w:cs="Tahoma"/>
          <w:sz w:val="18"/>
          <w:szCs w:val="18"/>
          <w:rtl/>
        </w:rPr>
        <w:t>אחרונה בחודש פברואר 2002.</w:t>
      </w:r>
      <w:r w:rsidRPr="00706C24">
        <w:rPr>
          <w:rFonts w:ascii="Tahoma" w:hAnsi="Tahoma" w:cs="Tahoma" w:hint="cs"/>
          <w:sz w:val="18"/>
          <w:szCs w:val="18"/>
          <w:rtl/>
        </w:rPr>
        <w:t xml:space="preserve"> פרקי החוקה כוללים בין היתר את הנושאים האלה: </w:t>
      </w:r>
      <w:r w:rsidRPr="00706C24">
        <w:rPr>
          <w:rFonts w:ascii="Tahoma" w:hAnsi="Tahoma" w:cs="Tahoma"/>
          <w:sz w:val="18"/>
          <w:szCs w:val="18"/>
          <w:rtl/>
        </w:rPr>
        <w:t>קבלת עובדים, סולמות השכר, ימי עבודה וחופשות, ה</w:t>
      </w:r>
      <w:r w:rsidRPr="00706C24">
        <w:rPr>
          <w:rFonts w:ascii="Tahoma" w:hAnsi="Tahoma" w:cs="Tahoma" w:hint="cs"/>
          <w:sz w:val="18"/>
          <w:szCs w:val="18"/>
          <w:rtl/>
        </w:rPr>
        <w:t>י</w:t>
      </w:r>
      <w:r w:rsidRPr="00706C24">
        <w:rPr>
          <w:rFonts w:ascii="Tahoma" w:hAnsi="Tahoma" w:cs="Tahoma"/>
          <w:sz w:val="18"/>
          <w:szCs w:val="18"/>
          <w:rtl/>
        </w:rPr>
        <w:t>ריון ולידה, סדרי פיטורים, פנסיה ותגמולים ועוד.</w:t>
      </w:r>
    </w:p>
    <w:p w:rsidR="00D72E84" w:rsidRPr="00706C24" w:rsidRDefault="00D72E84" w:rsidP="0061107D">
      <w:pPr>
        <w:spacing w:line="260" w:lineRule="exact"/>
        <w:ind w:right="2268"/>
        <w:jc w:val="both"/>
        <w:rPr>
          <w:rFonts w:ascii="Tahoma" w:eastAsiaTheme="majorEastAsia" w:hAnsi="Tahoma" w:cs="Tahoma"/>
          <w:bCs/>
          <w:sz w:val="18"/>
          <w:szCs w:val="18"/>
          <w:u w:val="single"/>
          <w:rtl/>
        </w:rPr>
      </w:pPr>
      <w:r w:rsidRPr="00706C24">
        <w:rPr>
          <w:rFonts w:ascii="Tahoma" w:hAnsi="Tahoma" w:cs="Tahoma" w:hint="cs"/>
          <w:sz w:val="18"/>
          <w:szCs w:val="18"/>
          <w:rtl/>
        </w:rPr>
        <w:t>גם אוגדן תנאי שירות (להלן - האוגדן) מרכז את מרבית החובות והזכויות של העובדים בשלטון המקומי, ומטרתו לשמש גם כלי עזר לנבחרי השלטון המקומי ולסגל הבכיר ברשויות המקומיות ולממונים על ענייני העובדים.</w:t>
      </w:r>
    </w:p>
    <w:p w:rsidR="00D72E84" w:rsidRDefault="00D72E84" w:rsidP="0061107D">
      <w:pPr>
        <w:spacing w:line="260" w:lineRule="exact"/>
        <w:ind w:right="2268"/>
        <w:jc w:val="both"/>
        <w:rPr>
          <w:rFonts w:ascii="Tahoma" w:eastAsiaTheme="majorEastAsia" w:hAnsi="Tahoma" w:cs="Tahoma"/>
          <w:bCs/>
          <w:sz w:val="18"/>
          <w:szCs w:val="18"/>
          <w:u w:val="single"/>
        </w:rPr>
      </w:pPr>
    </w:p>
    <w:p w:rsidR="007C7DC7" w:rsidRPr="00706C24" w:rsidRDefault="007C7DC7" w:rsidP="0061107D">
      <w:pPr>
        <w:spacing w:line="260" w:lineRule="exact"/>
        <w:ind w:right="2268"/>
        <w:jc w:val="both"/>
        <w:rPr>
          <w:rFonts w:ascii="Tahoma" w:eastAsiaTheme="majorEastAsia" w:hAnsi="Tahoma" w:cs="Tahoma"/>
          <w:bCs/>
          <w:sz w:val="18"/>
          <w:szCs w:val="18"/>
          <w:u w:val="single"/>
          <w:rtl/>
        </w:rPr>
      </w:pPr>
    </w:p>
    <w:p w:rsidR="00D72E84" w:rsidRDefault="00D72E84" w:rsidP="00AD6DD1">
      <w:pPr>
        <w:pStyle w:val="KOT4"/>
        <w:rPr>
          <w:rtl/>
        </w:rPr>
      </w:pPr>
      <w:r w:rsidRPr="004C5EE4">
        <w:rPr>
          <w:rFonts w:hint="cs"/>
          <w:rtl/>
        </w:rPr>
        <w:t>סקירה</w:t>
      </w:r>
      <w:r w:rsidRPr="004C5EE4">
        <w:rPr>
          <w:rtl/>
        </w:rPr>
        <w:t xml:space="preserve"> </w:t>
      </w:r>
      <w:r w:rsidRPr="004C5EE4">
        <w:rPr>
          <w:rFonts w:hint="cs"/>
          <w:rtl/>
        </w:rPr>
        <w:t>על</w:t>
      </w:r>
      <w:r w:rsidRPr="004C5EE4">
        <w:rPr>
          <w:rtl/>
        </w:rPr>
        <w:t xml:space="preserve"> </w:t>
      </w:r>
      <w:r w:rsidRPr="004C5EE4">
        <w:rPr>
          <w:rFonts w:hint="cs"/>
          <w:rtl/>
        </w:rPr>
        <w:t>מצבה</w:t>
      </w:r>
      <w:r w:rsidRPr="004C5EE4">
        <w:rPr>
          <w:rtl/>
        </w:rPr>
        <w:t xml:space="preserve"> </w:t>
      </w:r>
      <w:r w:rsidRPr="004C5EE4">
        <w:rPr>
          <w:rFonts w:hint="cs"/>
          <w:rtl/>
        </w:rPr>
        <w:t>הכספי</w:t>
      </w:r>
      <w:r w:rsidRPr="004C5EE4">
        <w:rPr>
          <w:rtl/>
        </w:rPr>
        <w:t xml:space="preserve"> הג</w:t>
      </w:r>
      <w:r w:rsidRPr="004C5EE4">
        <w:rPr>
          <w:rFonts w:hint="cs"/>
          <w:rtl/>
        </w:rPr>
        <w:t>ירעוני</w:t>
      </w:r>
      <w:r w:rsidRPr="004C5EE4">
        <w:rPr>
          <w:rtl/>
        </w:rPr>
        <w:t xml:space="preserve"> של העירייה</w:t>
      </w:r>
    </w:p>
    <w:p w:rsidR="00D72E84" w:rsidRDefault="00D72E84" w:rsidP="00AD6DD1">
      <w:pPr>
        <w:pStyle w:val="KOT5"/>
        <w:rPr>
          <w:rFonts w:eastAsia="Times New Roman"/>
          <w:rtl/>
        </w:rPr>
      </w:pPr>
      <w:r w:rsidRPr="00410F1A">
        <w:rPr>
          <w:rFonts w:eastAsia="Times New Roman" w:hint="cs"/>
          <w:rtl/>
        </w:rPr>
        <w:t xml:space="preserve">תקציב </w:t>
      </w:r>
      <w:r>
        <w:rPr>
          <w:rFonts w:eastAsia="Times New Roman" w:hint="cs"/>
          <w:rtl/>
        </w:rPr>
        <w:t>העירייה</w:t>
      </w:r>
    </w:p>
    <w:p w:rsidR="00D72E84" w:rsidRPr="00706C24" w:rsidRDefault="00D72E84" w:rsidP="0061107D">
      <w:pPr>
        <w:spacing w:line="260" w:lineRule="exact"/>
        <w:ind w:right="2268"/>
        <w:jc w:val="both"/>
        <w:rPr>
          <w:rFonts w:ascii="Tahoma" w:eastAsia="Times New Roman" w:hAnsi="Tahoma" w:cs="Tahoma"/>
          <w:sz w:val="18"/>
          <w:szCs w:val="18"/>
          <w:rtl/>
        </w:rPr>
      </w:pPr>
      <w:r w:rsidRPr="00706C24">
        <w:rPr>
          <w:rFonts w:ascii="Tahoma" w:eastAsia="Times New Roman" w:hAnsi="Tahoma" w:cs="Tahoma" w:hint="cs"/>
          <w:sz w:val="18"/>
          <w:szCs w:val="18"/>
          <w:rtl/>
        </w:rPr>
        <w:t>תקציב העירייה משמש מסגרת לכל פעולותיה. על פיו עליה לתכנן את פעילותה הכלכלית, וכל התחייבויותיה צריכות להיות במסגרתו. הכנת התקציב עוזרת לעירייה להגדיר את מטרותיה, לתת ביטוי למדיניותה ולתכניות הפעולה שלה ולהקצות את המשאבים הדרושים למימוש תכניותיה. התקציב הוא גם כלי ניהול ומעקב המאפשר לבצע את העבודות על פי התכנית אגב עמידה במגבלות התקציב. לפי הנחיות משרד הפנים, סך כל ההוצאות לא יעלה על סך ההכנסות</w:t>
      </w:r>
      <w:r w:rsidRPr="00706C24">
        <w:rPr>
          <w:rFonts w:ascii="Tahoma" w:eastAsia="Times New Roman" w:hAnsi="Tahoma" w:cs="Tahoma"/>
          <w:sz w:val="18"/>
          <w:szCs w:val="18"/>
          <w:vertAlign w:val="superscript"/>
          <w:rtl/>
        </w:rPr>
        <w:footnoteReference w:id="8"/>
      </w:r>
      <w:r w:rsidRPr="00706C24">
        <w:rPr>
          <w:rFonts w:ascii="Tahoma" w:eastAsia="Times New Roman" w:hAnsi="Tahoma" w:cs="Tahoma" w:hint="cs"/>
          <w:sz w:val="18"/>
          <w:szCs w:val="18"/>
          <w:rtl/>
        </w:rPr>
        <w:t>.</w:t>
      </w:r>
    </w:p>
    <w:p w:rsidR="00D72E84" w:rsidRPr="00C13128" w:rsidRDefault="00D72E84" w:rsidP="007C7DC7">
      <w:pPr>
        <w:pStyle w:val="a"/>
        <w:numPr>
          <w:ilvl w:val="0"/>
          <w:numId w:val="0"/>
        </w:numPr>
        <w:spacing w:after="240" w:line="260" w:lineRule="exact"/>
        <w:ind w:right="2268"/>
        <w:rPr>
          <w:sz w:val="18"/>
          <w:rtl/>
        </w:rPr>
      </w:pPr>
      <w:r w:rsidRPr="00C13128">
        <w:rPr>
          <w:rFonts w:eastAsia="Times New Roman" w:hint="cs"/>
          <w:sz w:val="18"/>
          <w:rtl/>
          <w:lang w:eastAsia="he-IL"/>
        </w:rPr>
        <w:t>על פי הדוחות הכספיים המבוקרים של העירייה לשנת 2015</w:t>
      </w:r>
      <w:r w:rsidRPr="00C13128">
        <w:rPr>
          <w:rStyle w:val="af3"/>
          <w:rFonts w:eastAsia="Times New Roman"/>
          <w:sz w:val="18"/>
          <w:rtl/>
          <w:lang w:eastAsia="he-IL"/>
        </w:rPr>
        <w:footnoteReference w:id="9"/>
      </w:r>
      <w:r w:rsidRPr="00C13128">
        <w:rPr>
          <w:rFonts w:eastAsia="Times New Roman" w:hint="cs"/>
          <w:sz w:val="18"/>
          <w:rtl/>
          <w:lang w:eastAsia="he-IL"/>
        </w:rPr>
        <w:t xml:space="preserve">, כל הכנסות העירייה הסתכמו בכ-387 מיליון ש"ח. הגירעון השוטף הסתכם בכ-12 מיליון ש"ח </w:t>
      </w:r>
      <w:r w:rsidRPr="00C13128">
        <w:rPr>
          <w:rFonts w:hint="cs"/>
          <w:sz w:val="18"/>
          <w:rtl/>
        </w:rPr>
        <w:t>(בשנת 2014 עמד הגירעון השוטף של העירייה על כ-21 מיליון ש"ח)</w:t>
      </w:r>
      <w:r w:rsidRPr="00C13128">
        <w:rPr>
          <w:rFonts w:eastAsia="Times New Roman" w:hint="cs"/>
          <w:sz w:val="18"/>
          <w:rtl/>
          <w:lang w:eastAsia="he-IL"/>
        </w:rPr>
        <w:t>; הגירעון המצטבר הסתכם בכ-34 מיליון ש"ח, ועומס המלוות הסתכם ב-40.8 מיליון</w:t>
      </w:r>
      <w:r w:rsidRPr="00C13128">
        <w:rPr>
          <w:rFonts w:eastAsia="Times New Roman"/>
          <w:sz w:val="18"/>
          <w:rtl/>
          <w:lang w:eastAsia="he-IL"/>
        </w:rPr>
        <w:t xml:space="preserve"> </w:t>
      </w:r>
      <w:r w:rsidRPr="00C13128">
        <w:rPr>
          <w:rFonts w:eastAsia="Times New Roman" w:hint="cs"/>
          <w:sz w:val="18"/>
          <w:rtl/>
          <w:lang w:eastAsia="he-IL"/>
        </w:rPr>
        <w:t xml:space="preserve">ש"ח. </w:t>
      </w:r>
    </w:p>
    <w:p w:rsidR="00D72E84" w:rsidRPr="00706C24" w:rsidRDefault="00D72E84" w:rsidP="00595BAF">
      <w:pPr>
        <w:pStyle w:val="RESHET"/>
        <w:spacing w:line="260" w:lineRule="atLeast"/>
        <w:rPr>
          <w:rtl/>
        </w:rPr>
      </w:pPr>
      <w:r w:rsidRPr="00706C24">
        <w:rPr>
          <w:rFonts w:hint="cs"/>
          <w:rtl/>
        </w:rPr>
        <w:lastRenderedPageBreak/>
        <w:t xml:space="preserve">בפועל היה הגירעון השוטף של העירייה בשנת 2015 אף גדול יותר, אך </w:t>
      </w:r>
      <w:r w:rsidRPr="00706C24">
        <w:rPr>
          <w:rtl/>
        </w:rPr>
        <w:t>ל</w:t>
      </w:r>
      <w:r w:rsidRPr="00706C24">
        <w:rPr>
          <w:rFonts w:hint="cs"/>
          <w:rtl/>
        </w:rPr>
        <w:t xml:space="preserve">צורך </w:t>
      </w:r>
      <w:r w:rsidRPr="00706C24">
        <w:rPr>
          <w:rtl/>
        </w:rPr>
        <w:t>צמצום הגירעון נטלה העירייה ב</w:t>
      </w:r>
      <w:r w:rsidRPr="00706C24">
        <w:rPr>
          <w:rFonts w:hint="cs"/>
          <w:rtl/>
        </w:rPr>
        <w:t xml:space="preserve">אותה שנה </w:t>
      </w:r>
      <w:r w:rsidRPr="00706C24">
        <w:rPr>
          <w:rtl/>
        </w:rPr>
        <w:t>הלוואה</w:t>
      </w:r>
      <w:r w:rsidRPr="00706C24">
        <w:rPr>
          <w:rFonts w:hint="cs"/>
          <w:rtl/>
        </w:rPr>
        <w:t xml:space="preserve"> בנקאית</w:t>
      </w:r>
      <w:r w:rsidRPr="00706C24">
        <w:rPr>
          <w:rtl/>
        </w:rPr>
        <w:t xml:space="preserve"> </w:t>
      </w:r>
      <w:r w:rsidRPr="00706C24">
        <w:rPr>
          <w:rFonts w:hint="cs"/>
          <w:rtl/>
        </w:rPr>
        <w:t xml:space="preserve">של </w:t>
      </w:r>
      <w:r w:rsidRPr="00706C24">
        <w:rPr>
          <w:rtl/>
        </w:rPr>
        <w:t xml:space="preserve">13.5 מיליון ש"ח </w:t>
      </w:r>
      <w:r w:rsidRPr="00706C24">
        <w:rPr>
          <w:rFonts w:hint="cs"/>
          <w:rtl/>
        </w:rPr>
        <w:t>באישור משרד הפנים</w:t>
      </w:r>
      <w:r w:rsidRPr="00706C24">
        <w:rPr>
          <w:rtl/>
        </w:rPr>
        <w:t xml:space="preserve"> וקיבלה מענק</w:t>
      </w:r>
      <w:r w:rsidRPr="00706C24">
        <w:rPr>
          <w:rFonts w:hint="cs"/>
          <w:rtl/>
        </w:rPr>
        <w:t>ים בסכום</w:t>
      </w:r>
      <w:r w:rsidRPr="00706C24">
        <w:rPr>
          <w:rtl/>
        </w:rPr>
        <w:t xml:space="preserve"> של </w:t>
      </w:r>
      <w:r w:rsidRPr="00706C24">
        <w:rPr>
          <w:rFonts w:hint="cs"/>
          <w:rtl/>
        </w:rPr>
        <w:t>יותר מ-46 מיליון</w:t>
      </w:r>
      <w:r w:rsidRPr="00706C24">
        <w:rPr>
          <w:rtl/>
        </w:rPr>
        <w:t xml:space="preserve"> ש"ח.</w:t>
      </w:r>
    </w:p>
    <w:p w:rsidR="00D72E84" w:rsidRPr="00706C24" w:rsidRDefault="00D72E84" w:rsidP="007C7DC7">
      <w:pPr>
        <w:spacing w:before="180" w:line="260" w:lineRule="exact"/>
        <w:ind w:right="2268"/>
        <w:jc w:val="both"/>
        <w:rPr>
          <w:rFonts w:ascii="Tahoma" w:hAnsi="Tahoma" w:cs="Tahoma"/>
          <w:sz w:val="18"/>
          <w:szCs w:val="18"/>
        </w:rPr>
      </w:pPr>
      <w:r w:rsidRPr="00706C24">
        <w:rPr>
          <w:rFonts w:ascii="Tahoma" w:eastAsia="Times New Roman" w:hAnsi="Tahoma" w:cs="Tahoma" w:hint="cs"/>
          <w:sz w:val="18"/>
          <w:szCs w:val="18"/>
          <w:rtl/>
        </w:rPr>
        <w:t>בלוח שלהלן מובאים נתונים על ביצוע התקציב הרגיל של העירייה לשנים 2013</w:t>
      </w:r>
      <w:r w:rsidRPr="00706C24">
        <w:rPr>
          <w:rFonts w:ascii="Tahoma" w:eastAsia="Times New Roman" w:hAnsi="Tahoma" w:cs="Tahoma"/>
          <w:sz w:val="18"/>
          <w:szCs w:val="18"/>
          <w:rtl/>
        </w:rPr>
        <w:noBreakHyphen/>
      </w:r>
      <w:r w:rsidRPr="00706C24">
        <w:rPr>
          <w:rFonts w:ascii="Tahoma" w:eastAsia="Times New Roman" w:hAnsi="Tahoma" w:cs="Tahoma" w:hint="cs"/>
          <w:sz w:val="18"/>
          <w:szCs w:val="18"/>
          <w:rtl/>
        </w:rPr>
        <w:t>2015, על פי דוחותיה הכספיים המבוקרים:</w:t>
      </w:r>
    </w:p>
    <w:p w:rsidR="00D72E84" w:rsidRPr="007C7DC7" w:rsidRDefault="00D72E84" w:rsidP="007C7DC7">
      <w:pPr>
        <w:pStyle w:val="tab-name"/>
        <w:rPr>
          <w:rtl/>
        </w:rPr>
      </w:pPr>
      <w:r w:rsidRPr="00706C24">
        <w:rPr>
          <w:rtl/>
        </w:rPr>
        <w:t>לוח 1</w:t>
      </w:r>
      <w:r w:rsidR="007C7DC7">
        <w:rPr>
          <w:rFonts w:hint="cs"/>
          <w:rtl/>
        </w:rPr>
        <w:t xml:space="preserve">: </w:t>
      </w:r>
      <w:r w:rsidRPr="007C7DC7">
        <w:rPr>
          <w:rtl/>
        </w:rPr>
        <w:t xml:space="preserve">דוח ביצוע התקציב הרגיל בשנים </w:t>
      </w:r>
      <w:r w:rsidRPr="007C7DC7">
        <w:rPr>
          <w:rFonts w:hint="cs"/>
          <w:rtl/>
        </w:rPr>
        <w:t xml:space="preserve">2013-2015 </w:t>
      </w:r>
      <w:r w:rsidRPr="007C7DC7">
        <w:rPr>
          <w:rtl/>
        </w:rPr>
        <w:t>ב</w:t>
      </w:r>
      <w:r w:rsidRPr="007C7DC7">
        <w:rPr>
          <w:rFonts w:hint="cs"/>
          <w:rtl/>
        </w:rPr>
        <w:t>מיליוני</w:t>
      </w:r>
      <w:r w:rsidRPr="007C7DC7">
        <w:rPr>
          <w:rtl/>
        </w:rPr>
        <w:t xml:space="preserve"> ש"ח</w:t>
      </w:r>
    </w:p>
    <w:tbl>
      <w:tblPr>
        <w:bidiVisual/>
        <w:tblW w:w="6237" w:type="dxa"/>
        <w:tblBorders>
          <w:top w:val="single" w:sz="6" w:space="0" w:color="auto"/>
          <w:left w:val="single" w:sz="6" w:space="0" w:color="auto"/>
          <w:bottom w:val="single" w:sz="6" w:space="0" w:color="auto"/>
          <w:right w:val="single" w:sz="6" w:space="0" w:color="auto"/>
          <w:insideV w:val="single" w:sz="4" w:space="0" w:color="auto"/>
        </w:tblBorders>
        <w:tblCellMar>
          <w:left w:w="57" w:type="dxa"/>
          <w:right w:w="57" w:type="dxa"/>
        </w:tblCellMar>
        <w:tblLook w:val="04A0" w:firstRow="1" w:lastRow="0" w:firstColumn="1" w:lastColumn="0" w:noHBand="0" w:noVBand="1"/>
      </w:tblPr>
      <w:tblGrid>
        <w:gridCol w:w="639"/>
        <w:gridCol w:w="819"/>
        <w:gridCol w:w="1031"/>
        <w:gridCol w:w="805"/>
        <w:gridCol w:w="819"/>
        <w:gridCol w:w="791"/>
        <w:gridCol w:w="571"/>
        <w:gridCol w:w="762"/>
      </w:tblGrid>
      <w:tr w:rsidR="00D72E84" w:rsidRPr="00AD01D2" w:rsidTr="00134F64">
        <w:trPr>
          <w:tblHeader/>
        </w:trPr>
        <w:tc>
          <w:tcPr>
            <w:tcW w:w="0" w:type="auto"/>
            <w:vMerge w:val="restart"/>
            <w:tcBorders>
              <w:top w:val="single" w:sz="8" w:space="0" w:color="auto"/>
              <w:left w:val="single" w:sz="8" w:space="0" w:color="auto"/>
              <w:bottom w:val="single" w:sz="4" w:space="0" w:color="auto"/>
            </w:tcBorders>
            <w:shd w:val="clear" w:color="auto" w:fill="CEEAF5"/>
            <w:noWrap/>
            <w:vAlign w:val="bottom"/>
            <w:hideMark/>
          </w:tcPr>
          <w:p w:rsidR="00D72E84" w:rsidRPr="00134F64" w:rsidRDefault="00D72E84" w:rsidP="00134F64">
            <w:pPr>
              <w:tabs>
                <w:tab w:val="left" w:pos="1148"/>
              </w:tabs>
              <w:spacing w:before="40" w:after="40" w:line="260" w:lineRule="exact"/>
              <w:rPr>
                <w:rFonts w:ascii="Tahoma" w:hAnsi="Tahoma" w:cs="Tahoma"/>
                <w:b/>
                <w:bCs/>
                <w:sz w:val="16"/>
                <w:szCs w:val="16"/>
              </w:rPr>
            </w:pPr>
            <w:r w:rsidRPr="00134F64">
              <w:rPr>
                <w:rFonts w:ascii="Tahoma" w:hAnsi="Tahoma" w:cs="Tahoma" w:hint="cs"/>
                <w:b/>
                <w:bCs/>
                <w:sz w:val="16"/>
                <w:szCs w:val="16"/>
                <w:rtl/>
              </w:rPr>
              <w:t>השנה</w:t>
            </w:r>
          </w:p>
        </w:tc>
        <w:tc>
          <w:tcPr>
            <w:tcW w:w="0" w:type="auto"/>
            <w:gridSpan w:val="3"/>
            <w:tcBorders>
              <w:top w:val="single" w:sz="8" w:space="0" w:color="auto"/>
              <w:bottom w:val="single" w:sz="4" w:space="0" w:color="auto"/>
            </w:tcBorders>
            <w:shd w:val="clear" w:color="auto" w:fill="CEEAF5"/>
            <w:noWrap/>
            <w:vAlign w:val="bottom"/>
            <w:hideMark/>
          </w:tcPr>
          <w:p w:rsidR="00D72E84" w:rsidRPr="00134F64" w:rsidRDefault="00D72E84" w:rsidP="00134F64">
            <w:pPr>
              <w:tabs>
                <w:tab w:val="left" w:pos="1148"/>
              </w:tabs>
              <w:spacing w:before="40" w:after="40" w:line="260" w:lineRule="exact"/>
              <w:rPr>
                <w:rFonts w:ascii="Tahoma" w:hAnsi="Tahoma" w:cs="Tahoma"/>
                <w:b/>
                <w:bCs/>
                <w:sz w:val="16"/>
                <w:szCs w:val="16"/>
              </w:rPr>
            </w:pPr>
            <w:r w:rsidRPr="00134F64">
              <w:rPr>
                <w:rFonts w:ascii="Tahoma" w:hAnsi="Tahoma" w:cs="Tahoma" w:hint="cs"/>
                <w:b/>
                <w:bCs/>
                <w:sz w:val="16"/>
                <w:szCs w:val="16"/>
                <w:rtl/>
              </w:rPr>
              <w:t>פירוט ההכנסות</w:t>
            </w:r>
          </w:p>
        </w:tc>
        <w:tc>
          <w:tcPr>
            <w:tcW w:w="0" w:type="auto"/>
            <w:vMerge w:val="restart"/>
            <w:tcBorders>
              <w:top w:val="single" w:sz="8" w:space="0" w:color="auto"/>
              <w:bottom w:val="single" w:sz="4" w:space="0" w:color="auto"/>
            </w:tcBorders>
            <w:shd w:val="clear" w:color="auto" w:fill="CEEAF5"/>
            <w:vAlign w:val="bottom"/>
            <w:hideMark/>
          </w:tcPr>
          <w:p w:rsidR="00D72E84" w:rsidRPr="00134F64" w:rsidRDefault="00D72E84" w:rsidP="00134F64">
            <w:pPr>
              <w:tabs>
                <w:tab w:val="left" w:pos="1148"/>
              </w:tabs>
              <w:spacing w:before="40" w:after="40" w:line="260" w:lineRule="exact"/>
              <w:rPr>
                <w:rFonts w:ascii="Tahoma" w:hAnsi="Tahoma" w:cs="Tahoma"/>
                <w:b/>
                <w:bCs/>
                <w:sz w:val="16"/>
                <w:szCs w:val="16"/>
              </w:rPr>
            </w:pPr>
            <w:r w:rsidRPr="00134F64">
              <w:rPr>
                <w:rFonts w:ascii="Tahoma" w:hAnsi="Tahoma" w:cs="Tahoma" w:hint="cs"/>
                <w:b/>
                <w:bCs/>
                <w:sz w:val="16"/>
                <w:szCs w:val="16"/>
                <w:rtl/>
              </w:rPr>
              <w:t xml:space="preserve">סה"כ </w:t>
            </w:r>
            <w:r w:rsidR="00134F64" w:rsidRPr="00134F64">
              <w:rPr>
                <w:rFonts w:ascii="Tahoma" w:hAnsi="Tahoma" w:cs="Tahoma"/>
                <w:b/>
                <w:bCs/>
                <w:sz w:val="16"/>
                <w:szCs w:val="16"/>
              </w:rPr>
              <w:br/>
            </w:r>
            <w:r w:rsidRPr="00134F64">
              <w:rPr>
                <w:rFonts w:ascii="Tahoma" w:hAnsi="Tahoma" w:cs="Tahoma" w:hint="cs"/>
                <w:b/>
                <w:bCs/>
                <w:sz w:val="16"/>
                <w:szCs w:val="16"/>
                <w:rtl/>
              </w:rPr>
              <w:t>הכנסות</w:t>
            </w:r>
          </w:p>
        </w:tc>
        <w:tc>
          <w:tcPr>
            <w:tcW w:w="0" w:type="auto"/>
            <w:vMerge w:val="restart"/>
            <w:tcBorders>
              <w:top w:val="single" w:sz="8" w:space="0" w:color="auto"/>
              <w:bottom w:val="single" w:sz="4" w:space="0" w:color="auto"/>
            </w:tcBorders>
            <w:shd w:val="clear" w:color="auto" w:fill="CEEAF5"/>
            <w:vAlign w:val="bottom"/>
            <w:hideMark/>
          </w:tcPr>
          <w:p w:rsidR="00D72E84" w:rsidRPr="00134F64" w:rsidRDefault="00D72E84" w:rsidP="00134F64">
            <w:pPr>
              <w:tabs>
                <w:tab w:val="left" w:pos="1148"/>
              </w:tabs>
              <w:spacing w:before="40" w:after="40" w:line="260" w:lineRule="exact"/>
              <w:rPr>
                <w:rFonts w:ascii="Tahoma" w:hAnsi="Tahoma" w:cs="Tahoma"/>
                <w:b/>
                <w:bCs/>
                <w:sz w:val="16"/>
                <w:szCs w:val="16"/>
              </w:rPr>
            </w:pPr>
            <w:r w:rsidRPr="00134F64">
              <w:rPr>
                <w:rFonts w:ascii="Tahoma" w:hAnsi="Tahoma" w:cs="Tahoma" w:hint="cs"/>
                <w:b/>
                <w:bCs/>
                <w:sz w:val="16"/>
                <w:szCs w:val="16"/>
                <w:rtl/>
              </w:rPr>
              <w:t>הוצאות</w:t>
            </w:r>
          </w:p>
        </w:tc>
        <w:tc>
          <w:tcPr>
            <w:tcW w:w="0" w:type="auto"/>
            <w:gridSpan w:val="2"/>
            <w:tcBorders>
              <w:top w:val="single" w:sz="8" w:space="0" w:color="auto"/>
              <w:bottom w:val="single" w:sz="4" w:space="0" w:color="auto"/>
              <w:right w:val="single" w:sz="8" w:space="0" w:color="auto"/>
            </w:tcBorders>
            <w:shd w:val="clear" w:color="auto" w:fill="CEEAF5"/>
            <w:noWrap/>
            <w:vAlign w:val="bottom"/>
            <w:hideMark/>
          </w:tcPr>
          <w:p w:rsidR="00D72E84" w:rsidRPr="00134F64" w:rsidRDefault="00D72E84" w:rsidP="00134F64">
            <w:pPr>
              <w:tabs>
                <w:tab w:val="left" w:pos="1148"/>
              </w:tabs>
              <w:spacing w:before="40" w:after="40" w:line="260" w:lineRule="exact"/>
              <w:rPr>
                <w:rFonts w:ascii="Tahoma" w:hAnsi="Tahoma" w:cs="Tahoma"/>
                <w:b/>
                <w:bCs/>
                <w:sz w:val="16"/>
                <w:szCs w:val="16"/>
              </w:rPr>
            </w:pPr>
            <w:r w:rsidRPr="00134F64">
              <w:rPr>
                <w:rFonts w:ascii="Tahoma" w:hAnsi="Tahoma" w:cs="Tahoma" w:hint="cs"/>
                <w:b/>
                <w:bCs/>
                <w:sz w:val="16"/>
                <w:szCs w:val="16"/>
                <w:rtl/>
              </w:rPr>
              <w:t>גירעון</w:t>
            </w:r>
          </w:p>
        </w:tc>
      </w:tr>
      <w:tr w:rsidR="00134F64" w:rsidRPr="00AD01D2" w:rsidTr="00134F64">
        <w:trPr>
          <w:tblHeader/>
        </w:trPr>
        <w:tc>
          <w:tcPr>
            <w:tcW w:w="0" w:type="auto"/>
            <w:vMerge/>
            <w:tcBorders>
              <w:top w:val="single" w:sz="4" w:space="0" w:color="auto"/>
              <w:left w:val="single" w:sz="8" w:space="0" w:color="auto"/>
              <w:bottom w:val="single" w:sz="8" w:space="0" w:color="auto"/>
            </w:tcBorders>
            <w:shd w:val="clear" w:color="auto" w:fill="CEEAF5"/>
            <w:vAlign w:val="bottom"/>
            <w:hideMark/>
          </w:tcPr>
          <w:p w:rsidR="00D72E84" w:rsidRPr="00134F64" w:rsidRDefault="00D72E84" w:rsidP="00134F64">
            <w:pPr>
              <w:tabs>
                <w:tab w:val="left" w:pos="1148"/>
              </w:tabs>
              <w:spacing w:before="40" w:after="40" w:line="260" w:lineRule="exact"/>
              <w:rPr>
                <w:rFonts w:ascii="Tahoma" w:hAnsi="Tahoma" w:cs="Tahoma"/>
                <w:b/>
                <w:bCs/>
                <w:sz w:val="16"/>
                <w:szCs w:val="16"/>
              </w:rPr>
            </w:pPr>
          </w:p>
        </w:tc>
        <w:tc>
          <w:tcPr>
            <w:tcW w:w="0" w:type="auto"/>
            <w:tcBorders>
              <w:top w:val="single" w:sz="4" w:space="0" w:color="auto"/>
              <w:bottom w:val="single" w:sz="8" w:space="0" w:color="auto"/>
            </w:tcBorders>
            <w:shd w:val="clear" w:color="auto" w:fill="CEEAF5"/>
            <w:vAlign w:val="bottom"/>
            <w:hideMark/>
          </w:tcPr>
          <w:p w:rsidR="00D72E84" w:rsidRPr="00134F64" w:rsidRDefault="00D72E84" w:rsidP="00134F64">
            <w:pPr>
              <w:tabs>
                <w:tab w:val="left" w:pos="1148"/>
              </w:tabs>
              <w:spacing w:before="40" w:after="40" w:line="260" w:lineRule="exact"/>
              <w:rPr>
                <w:rFonts w:ascii="Tahoma" w:hAnsi="Tahoma" w:cs="Tahoma"/>
                <w:b/>
                <w:bCs/>
                <w:sz w:val="16"/>
                <w:szCs w:val="16"/>
              </w:rPr>
            </w:pPr>
            <w:r w:rsidRPr="00134F64">
              <w:rPr>
                <w:rFonts w:ascii="Tahoma" w:hAnsi="Tahoma" w:cs="Tahoma" w:hint="cs"/>
                <w:b/>
                <w:bCs/>
                <w:sz w:val="16"/>
                <w:szCs w:val="16"/>
                <w:rtl/>
              </w:rPr>
              <w:t xml:space="preserve">הכנסות </w:t>
            </w:r>
            <w:r w:rsidR="00134F64" w:rsidRPr="00134F64">
              <w:rPr>
                <w:rFonts w:ascii="Tahoma" w:hAnsi="Tahoma" w:cs="Tahoma"/>
                <w:b/>
                <w:bCs/>
                <w:sz w:val="16"/>
                <w:szCs w:val="16"/>
              </w:rPr>
              <w:br/>
            </w:r>
            <w:r w:rsidRPr="00134F64">
              <w:rPr>
                <w:rFonts w:ascii="Tahoma" w:hAnsi="Tahoma" w:cs="Tahoma" w:hint="cs"/>
                <w:b/>
                <w:bCs/>
                <w:sz w:val="16"/>
                <w:szCs w:val="16"/>
                <w:rtl/>
              </w:rPr>
              <w:t>עצמיות</w:t>
            </w:r>
          </w:p>
        </w:tc>
        <w:tc>
          <w:tcPr>
            <w:tcW w:w="0" w:type="auto"/>
            <w:tcBorders>
              <w:top w:val="single" w:sz="4" w:space="0" w:color="auto"/>
              <w:bottom w:val="single" w:sz="8" w:space="0" w:color="auto"/>
            </w:tcBorders>
            <w:shd w:val="clear" w:color="auto" w:fill="CEEAF5"/>
            <w:vAlign w:val="bottom"/>
            <w:hideMark/>
          </w:tcPr>
          <w:p w:rsidR="00D72E84" w:rsidRPr="00134F64" w:rsidRDefault="00D72E84" w:rsidP="00134F64">
            <w:pPr>
              <w:tabs>
                <w:tab w:val="left" w:pos="1148"/>
              </w:tabs>
              <w:spacing w:before="40" w:after="40" w:line="260" w:lineRule="exact"/>
              <w:rPr>
                <w:rFonts w:ascii="Tahoma" w:hAnsi="Tahoma" w:cs="Tahoma"/>
                <w:b/>
                <w:bCs/>
                <w:sz w:val="16"/>
                <w:szCs w:val="16"/>
              </w:rPr>
            </w:pPr>
            <w:r w:rsidRPr="00134F64">
              <w:rPr>
                <w:rFonts w:ascii="Tahoma" w:hAnsi="Tahoma" w:cs="Tahoma" w:hint="cs"/>
                <w:b/>
                <w:bCs/>
                <w:sz w:val="16"/>
                <w:szCs w:val="16"/>
                <w:rtl/>
              </w:rPr>
              <w:t xml:space="preserve">השתתפות </w:t>
            </w:r>
            <w:r w:rsidR="00134F64" w:rsidRPr="00134F64">
              <w:rPr>
                <w:rFonts w:ascii="Tahoma" w:hAnsi="Tahoma" w:cs="Tahoma"/>
                <w:b/>
                <w:bCs/>
                <w:sz w:val="16"/>
                <w:szCs w:val="16"/>
              </w:rPr>
              <w:br/>
            </w:r>
            <w:r w:rsidRPr="00134F64">
              <w:rPr>
                <w:rFonts w:ascii="Tahoma" w:hAnsi="Tahoma" w:cs="Tahoma" w:hint="cs"/>
                <w:b/>
                <w:bCs/>
                <w:sz w:val="16"/>
                <w:szCs w:val="16"/>
                <w:rtl/>
              </w:rPr>
              <w:t xml:space="preserve">משרדי </w:t>
            </w:r>
            <w:r w:rsidR="00134F64" w:rsidRPr="00134F64">
              <w:rPr>
                <w:rFonts w:ascii="Tahoma" w:hAnsi="Tahoma" w:cs="Tahoma"/>
                <w:b/>
                <w:bCs/>
                <w:sz w:val="16"/>
                <w:szCs w:val="16"/>
              </w:rPr>
              <w:br/>
            </w:r>
            <w:r w:rsidRPr="00134F64">
              <w:rPr>
                <w:rFonts w:ascii="Tahoma" w:hAnsi="Tahoma" w:cs="Tahoma" w:hint="cs"/>
                <w:b/>
                <w:bCs/>
                <w:sz w:val="16"/>
                <w:szCs w:val="16"/>
                <w:rtl/>
              </w:rPr>
              <w:t>הממשלה</w:t>
            </w:r>
          </w:p>
        </w:tc>
        <w:tc>
          <w:tcPr>
            <w:tcW w:w="0" w:type="auto"/>
            <w:tcBorders>
              <w:top w:val="single" w:sz="4" w:space="0" w:color="auto"/>
              <w:bottom w:val="single" w:sz="8" w:space="0" w:color="auto"/>
            </w:tcBorders>
            <w:shd w:val="clear" w:color="auto" w:fill="CEEAF5"/>
            <w:vAlign w:val="bottom"/>
            <w:hideMark/>
          </w:tcPr>
          <w:p w:rsidR="00D72E84" w:rsidRPr="00134F64" w:rsidRDefault="00D72E84" w:rsidP="00134F64">
            <w:pPr>
              <w:tabs>
                <w:tab w:val="left" w:pos="1148"/>
              </w:tabs>
              <w:spacing w:before="40" w:after="40" w:line="260" w:lineRule="exact"/>
              <w:rPr>
                <w:rFonts w:ascii="Tahoma" w:hAnsi="Tahoma" w:cs="Tahoma"/>
                <w:b/>
                <w:bCs/>
                <w:sz w:val="16"/>
                <w:szCs w:val="16"/>
              </w:rPr>
            </w:pPr>
            <w:r w:rsidRPr="00134F64">
              <w:rPr>
                <w:rFonts w:ascii="Tahoma" w:hAnsi="Tahoma" w:cs="Tahoma" w:hint="cs"/>
                <w:b/>
                <w:bCs/>
                <w:sz w:val="16"/>
                <w:szCs w:val="16"/>
                <w:rtl/>
              </w:rPr>
              <w:t>מענקים</w:t>
            </w:r>
          </w:p>
        </w:tc>
        <w:tc>
          <w:tcPr>
            <w:tcW w:w="0" w:type="auto"/>
            <w:vMerge/>
            <w:tcBorders>
              <w:top w:val="single" w:sz="4" w:space="0" w:color="auto"/>
              <w:bottom w:val="single" w:sz="8" w:space="0" w:color="auto"/>
            </w:tcBorders>
            <w:shd w:val="clear" w:color="auto" w:fill="CEEAF5"/>
            <w:vAlign w:val="bottom"/>
            <w:hideMark/>
          </w:tcPr>
          <w:p w:rsidR="00D72E84" w:rsidRPr="00134F64" w:rsidRDefault="00D72E84" w:rsidP="00134F64">
            <w:pPr>
              <w:tabs>
                <w:tab w:val="left" w:pos="1148"/>
              </w:tabs>
              <w:spacing w:before="40" w:after="40" w:line="260" w:lineRule="exact"/>
              <w:rPr>
                <w:rFonts w:ascii="Tahoma" w:hAnsi="Tahoma" w:cs="Tahoma"/>
                <w:b/>
                <w:bCs/>
                <w:sz w:val="16"/>
                <w:szCs w:val="16"/>
              </w:rPr>
            </w:pPr>
          </w:p>
        </w:tc>
        <w:tc>
          <w:tcPr>
            <w:tcW w:w="0" w:type="auto"/>
            <w:vMerge/>
            <w:tcBorders>
              <w:top w:val="single" w:sz="4" w:space="0" w:color="auto"/>
              <w:bottom w:val="single" w:sz="8" w:space="0" w:color="auto"/>
            </w:tcBorders>
            <w:shd w:val="clear" w:color="auto" w:fill="CEEAF5"/>
            <w:vAlign w:val="bottom"/>
            <w:hideMark/>
          </w:tcPr>
          <w:p w:rsidR="00D72E84" w:rsidRPr="00134F64" w:rsidRDefault="00D72E84" w:rsidP="00134F64">
            <w:pPr>
              <w:tabs>
                <w:tab w:val="left" w:pos="1148"/>
              </w:tabs>
              <w:spacing w:before="40" w:after="40" w:line="260" w:lineRule="exact"/>
              <w:rPr>
                <w:rFonts w:ascii="Tahoma" w:hAnsi="Tahoma" w:cs="Tahoma"/>
                <w:b/>
                <w:bCs/>
                <w:sz w:val="16"/>
                <w:szCs w:val="16"/>
              </w:rPr>
            </w:pPr>
          </w:p>
        </w:tc>
        <w:tc>
          <w:tcPr>
            <w:tcW w:w="0" w:type="auto"/>
            <w:tcBorders>
              <w:top w:val="single" w:sz="4" w:space="0" w:color="auto"/>
              <w:bottom w:val="single" w:sz="8" w:space="0" w:color="auto"/>
            </w:tcBorders>
            <w:shd w:val="clear" w:color="auto" w:fill="CEEAF5"/>
            <w:vAlign w:val="bottom"/>
            <w:hideMark/>
          </w:tcPr>
          <w:p w:rsidR="00D72E84" w:rsidRPr="00134F64" w:rsidRDefault="00D72E84" w:rsidP="00134F64">
            <w:pPr>
              <w:tabs>
                <w:tab w:val="left" w:pos="1148"/>
              </w:tabs>
              <w:spacing w:before="40" w:after="40" w:line="260" w:lineRule="exact"/>
              <w:rPr>
                <w:rFonts w:ascii="Tahoma" w:hAnsi="Tahoma" w:cs="Tahoma"/>
                <w:b/>
                <w:bCs/>
                <w:sz w:val="16"/>
                <w:szCs w:val="16"/>
              </w:rPr>
            </w:pPr>
            <w:r w:rsidRPr="00134F64">
              <w:rPr>
                <w:rFonts w:ascii="Tahoma" w:hAnsi="Tahoma" w:cs="Tahoma" w:hint="cs"/>
                <w:b/>
                <w:bCs/>
                <w:sz w:val="16"/>
                <w:szCs w:val="16"/>
                <w:rtl/>
              </w:rPr>
              <w:t>שנתי</w:t>
            </w:r>
          </w:p>
        </w:tc>
        <w:tc>
          <w:tcPr>
            <w:tcW w:w="0" w:type="auto"/>
            <w:tcBorders>
              <w:top w:val="single" w:sz="4" w:space="0" w:color="auto"/>
              <w:bottom w:val="single" w:sz="8" w:space="0" w:color="auto"/>
              <w:right w:val="single" w:sz="8" w:space="0" w:color="auto"/>
            </w:tcBorders>
            <w:shd w:val="clear" w:color="auto" w:fill="CEEAF5"/>
            <w:vAlign w:val="bottom"/>
            <w:hideMark/>
          </w:tcPr>
          <w:p w:rsidR="00D72E84" w:rsidRPr="00134F64" w:rsidRDefault="00D72E84" w:rsidP="00134F64">
            <w:pPr>
              <w:tabs>
                <w:tab w:val="left" w:pos="1148"/>
              </w:tabs>
              <w:spacing w:before="40" w:after="40" w:line="260" w:lineRule="exact"/>
              <w:rPr>
                <w:rFonts w:ascii="Tahoma" w:hAnsi="Tahoma" w:cs="Tahoma"/>
                <w:b/>
                <w:bCs/>
                <w:sz w:val="16"/>
                <w:szCs w:val="16"/>
              </w:rPr>
            </w:pPr>
            <w:r w:rsidRPr="00134F64">
              <w:rPr>
                <w:rFonts w:ascii="Tahoma" w:hAnsi="Tahoma" w:cs="Tahoma" w:hint="cs"/>
                <w:b/>
                <w:bCs/>
                <w:sz w:val="16"/>
                <w:szCs w:val="16"/>
                <w:rtl/>
              </w:rPr>
              <w:t>מצטבר</w:t>
            </w:r>
          </w:p>
        </w:tc>
      </w:tr>
      <w:tr w:rsidR="00D72E84" w:rsidRPr="00AD01D2" w:rsidTr="00134F64">
        <w:tc>
          <w:tcPr>
            <w:tcW w:w="0" w:type="auto"/>
            <w:tcBorders>
              <w:top w:val="single" w:sz="8" w:space="0" w:color="auto"/>
              <w:left w:val="single" w:sz="8" w:space="0" w:color="auto"/>
              <w:bottom w:val="nil"/>
            </w:tcBorders>
            <w:shd w:val="clear" w:color="auto" w:fill="auto"/>
            <w:noWrap/>
            <w:vAlign w:val="bottom"/>
            <w:hideMark/>
          </w:tcPr>
          <w:p w:rsidR="00D72E84" w:rsidRPr="00134F64" w:rsidRDefault="00D72E84" w:rsidP="00134F64">
            <w:pPr>
              <w:tabs>
                <w:tab w:val="left" w:pos="1148"/>
              </w:tabs>
              <w:spacing w:before="40" w:after="40" w:line="260" w:lineRule="exact"/>
              <w:rPr>
                <w:rFonts w:ascii="Tahoma" w:hAnsi="Tahoma" w:cs="Tahoma"/>
                <w:sz w:val="16"/>
                <w:szCs w:val="16"/>
              </w:rPr>
            </w:pPr>
            <w:r w:rsidRPr="00134F64">
              <w:rPr>
                <w:rFonts w:ascii="Tahoma" w:hAnsi="Tahoma" w:cs="Tahoma" w:hint="cs"/>
                <w:sz w:val="16"/>
                <w:szCs w:val="16"/>
              </w:rPr>
              <w:t>2013</w:t>
            </w:r>
          </w:p>
        </w:tc>
        <w:tc>
          <w:tcPr>
            <w:tcW w:w="0" w:type="auto"/>
            <w:tcBorders>
              <w:top w:val="single" w:sz="8" w:space="0" w:color="auto"/>
              <w:bottom w:val="nil"/>
            </w:tcBorders>
            <w:shd w:val="clear" w:color="auto" w:fill="auto"/>
            <w:noWrap/>
            <w:vAlign w:val="bottom"/>
            <w:hideMark/>
          </w:tcPr>
          <w:p w:rsidR="00D72E84" w:rsidRPr="00134F64" w:rsidRDefault="00D72E84" w:rsidP="00134F64">
            <w:pPr>
              <w:tabs>
                <w:tab w:val="left" w:pos="1148"/>
              </w:tabs>
              <w:spacing w:before="40" w:after="40" w:line="260" w:lineRule="exact"/>
              <w:rPr>
                <w:rFonts w:ascii="Tahoma" w:hAnsi="Tahoma" w:cs="Tahoma"/>
                <w:sz w:val="16"/>
                <w:szCs w:val="16"/>
              </w:rPr>
            </w:pPr>
            <w:r w:rsidRPr="00134F64">
              <w:rPr>
                <w:rFonts w:ascii="Tahoma" w:hAnsi="Tahoma" w:cs="Tahoma" w:hint="cs"/>
                <w:sz w:val="16"/>
                <w:szCs w:val="16"/>
              </w:rPr>
              <w:t>181.7</w:t>
            </w:r>
          </w:p>
        </w:tc>
        <w:tc>
          <w:tcPr>
            <w:tcW w:w="0" w:type="auto"/>
            <w:tcBorders>
              <w:top w:val="single" w:sz="8" w:space="0" w:color="auto"/>
              <w:bottom w:val="nil"/>
            </w:tcBorders>
            <w:shd w:val="clear" w:color="auto" w:fill="auto"/>
            <w:noWrap/>
            <w:vAlign w:val="bottom"/>
            <w:hideMark/>
          </w:tcPr>
          <w:p w:rsidR="00D72E84" w:rsidRPr="00134F64" w:rsidRDefault="00D72E84" w:rsidP="00134F64">
            <w:pPr>
              <w:tabs>
                <w:tab w:val="left" w:pos="1148"/>
              </w:tabs>
              <w:spacing w:before="40" w:after="40" w:line="260" w:lineRule="exact"/>
              <w:rPr>
                <w:rFonts w:ascii="Tahoma" w:hAnsi="Tahoma" w:cs="Tahoma"/>
                <w:sz w:val="16"/>
                <w:szCs w:val="16"/>
              </w:rPr>
            </w:pPr>
            <w:r w:rsidRPr="00134F64">
              <w:rPr>
                <w:rFonts w:ascii="Tahoma" w:hAnsi="Tahoma" w:cs="Tahoma" w:hint="cs"/>
                <w:sz w:val="16"/>
                <w:szCs w:val="16"/>
              </w:rPr>
              <w:t>117.2</w:t>
            </w:r>
          </w:p>
        </w:tc>
        <w:tc>
          <w:tcPr>
            <w:tcW w:w="0" w:type="auto"/>
            <w:tcBorders>
              <w:top w:val="single" w:sz="8" w:space="0" w:color="auto"/>
              <w:bottom w:val="nil"/>
            </w:tcBorders>
            <w:shd w:val="clear" w:color="auto" w:fill="auto"/>
            <w:noWrap/>
            <w:vAlign w:val="bottom"/>
            <w:hideMark/>
          </w:tcPr>
          <w:p w:rsidR="00D72E84" w:rsidRPr="00134F64" w:rsidRDefault="00D72E84" w:rsidP="00134F64">
            <w:pPr>
              <w:tabs>
                <w:tab w:val="left" w:pos="1148"/>
              </w:tabs>
              <w:spacing w:before="40" w:after="40" w:line="260" w:lineRule="exact"/>
              <w:rPr>
                <w:rFonts w:ascii="Tahoma" w:hAnsi="Tahoma" w:cs="Tahoma"/>
                <w:sz w:val="16"/>
                <w:szCs w:val="16"/>
              </w:rPr>
            </w:pPr>
            <w:r w:rsidRPr="00134F64">
              <w:rPr>
                <w:rFonts w:ascii="Tahoma" w:hAnsi="Tahoma" w:cs="Tahoma" w:hint="cs"/>
                <w:sz w:val="16"/>
                <w:szCs w:val="16"/>
              </w:rPr>
              <w:t>49.2</w:t>
            </w:r>
          </w:p>
        </w:tc>
        <w:tc>
          <w:tcPr>
            <w:tcW w:w="0" w:type="auto"/>
            <w:tcBorders>
              <w:top w:val="single" w:sz="8" w:space="0" w:color="auto"/>
              <w:bottom w:val="nil"/>
            </w:tcBorders>
            <w:shd w:val="clear" w:color="auto" w:fill="auto"/>
            <w:noWrap/>
            <w:vAlign w:val="bottom"/>
            <w:hideMark/>
          </w:tcPr>
          <w:p w:rsidR="00D72E84" w:rsidRPr="00134F64" w:rsidRDefault="00D72E84" w:rsidP="00134F64">
            <w:pPr>
              <w:tabs>
                <w:tab w:val="left" w:pos="1148"/>
              </w:tabs>
              <w:spacing w:before="40" w:after="40" w:line="260" w:lineRule="exact"/>
              <w:rPr>
                <w:rFonts w:ascii="Tahoma" w:hAnsi="Tahoma" w:cs="Tahoma"/>
                <w:sz w:val="16"/>
                <w:szCs w:val="16"/>
              </w:rPr>
            </w:pPr>
            <w:r w:rsidRPr="00134F64">
              <w:rPr>
                <w:rFonts w:ascii="Tahoma" w:hAnsi="Tahoma" w:cs="Tahoma" w:hint="cs"/>
                <w:sz w:val="16"/>
                <w:szCs w:val="16"/>
              </w:rPr>
              <w:t>348.1</w:t>
            </w:r>
          </w:p>
        </w:tc>
        <w:tc>
          <w:tcPr>
            <w:tcW w:w="0" w:type="auto"/>
            <w:tcBorders>
              <w:top w:val="single" w:sz="8" w:space="0" w:color="auto"/>
              <w:bottom w:val="nil"/>
            </w:tcBorders>
            <w:shd w:val="clear" w:color="auto" w:fill="auto"/>
            <w:noWrap/>
            <w:vAlign w:val="bottom"/>
            <w:hideMark/>
          </w:tcPr>
          <w:p w:rsidR="00D72E84" w:rsidRPr="00134F64" w:rsidRDefault="00D72E84" w:rsidP="00134F64">
            <w:pPr>
              <w:tabs>
                <w:tab w:val="left" w:pos="1148"/>
              </w:tabs>
              <w:spacing w:before="40" w:after="40" w:line="260" w:lineRule="exact"/>
              <w:rPr>
                <w:rFonts w:ascii="Tahoma" w:hAnsi="Tahoma" w:cs="Tahoma"/>
                <w:sz w:val="16"/>
                <w:szCs w:val="16"/>
              </w:rPr>
            </w:pPr>
            <w:r w:rsidRPr="00134F64">
              <w:rPr>
                <w:rFonts w:ascii="Tahoma" w:hAnsi="Tahoma" w:cs="Tahoma" w:hint="cs"/>
                <w:sz w:val="16"/>
                <w:szCs w:val="16"/>
              </w:rPr>
              <w:t>359.4</w:t>
            </w:r>
          </w:p>
        </w:tc>
        <w:tc>
          <w:tcPr>
            <w:tcW w:w="0" w:type="auto"/>
            <w:tcBorders>
              <w:top w:val="single" w:sz="8" w:space="0" w:color="auto"/>
              <w:bottom w:val="nil"/>
            </w:tcBorders>
            <w:shd w:val="clear" w:color="auto" w:fill="auto"/>
            <w:noWrap/>
            <w:vAlign w:val="bottom"/>
            <w:hideMark/>
          </w:tcPr>
          <w:p w:rsidR="00D72E84" w:rsidRPr="00134F64" w:rsidRDefault="00D72E84" w:rsidP="00134F64">
            <w:pPr>
              <w:tabs>
                <w:tab w:val="left" w:pos="1148"/>
              </w:tabs>
              <w:spacing w:before="40" w:after="40" w:line="260" w:lineRule="exact"/>
              <w:rPr>
                <w:rFonts w:ascii="Tahoma" w:hAnsi="Tahoma" w:cs="Tahoma"/>
                <w:sz w:val="16"/>
                <w:szCs w:val="16"/>
              </w:rPr>
            </w:pPr>
            <w:r w:rsidRPr="00134F64">
              <w:rPr>
                <w:rFonts w:ascii="Tahoma" w:hAnsi="Tahoma" w:cs="Tahoma" w:hint="cs"/>
                <w:sz w:val="16"/>
                <w:szCs w:val="16"/>
              </w:rPr>
              <w:t>11.3</w:t>
            </w:r>
          </w:p>
        </w:tc>
        <w:tc>
          <w:tcPr>
            <w:tcW w:w="0" w:type="auto"/>
            <w:tcBorders>
              <w:top w:val="single" w:sz="8" w:space="0" w:color="auto"/>
              <w:bottom w:val="nil"/>
              <w:right w:val="single" w:sz="8" w:space="0" w:color="auto"/>
            </w:tcBorders>
            <w:shd w:val="clear" w:color="auto" w:fill="auto"/>
            <w:noWrap/>
            <w:vAlign w:val="bottom"/>
            <w:hideMark/>
          </w:tcPr>
          <w:p w:rsidR="00D72E84" w:rsidRPr="00134F64" w:rsidRDefault="00D72E84" w:rsidP="00134F64">
            <w:pPr>
              <w:tabs>
                <w:tab w:val="left" w:pos="1148"/>
              </w:tabs>
              <w:spacing w:before="40" w:after="40" w:line="260" w:lineRule="exact"/>
              <w:rPr>
                <w:rFonts w:ascii="Tahoma" w:hAnsi="Tahoma" w:cs="Tahoma"/>
                <w:sz w:val="16"/>
                <w:szCs w:val="16"/>
              </w:rPr>
            </w:pPr>
            <w:r w:rsidRPr="00134F64">
              <w:rPr>
                <w:rFonts w:ascii="Tahoma" w:hAnsi="Tahoma" w:cs="Tahoma" w:hint="cs"/>
                <w:sz w:val="16"/>
                <w:szCs w:val="16"/>
              </w:rPr>
              <w:t>15.3</w:t>
            </w:r>
          </w:p>
        </w:tc>
      </w:tr>
      <w:tr w:rsidR="00D72E84" w:rsidRPr="00AD01D2" w:rsidTr="00134F64">
        <w:tc>
          <w:tcPr>
            <w:tcW w:w="0" w:type="auto"/>
            <w:tcBorders>
              <w:top w:val="nil"/>
              <w:left w:val="single" w:sz="8" w:space="0" w:color="auto"/>
              <w:bottom w:val="nil"/>
            </w:tcBorders>
            <w:shd w:val="clear" w:color="auto" w:fill="auto"/>
            <w:noWrap/>
            <w:vAlign w:val="bottom"/>
            <w:hideMark/>
          </w:tcPr>
          <w:p w:rsidR="00D72E84" w:rsidRPr="00134F64" w:rsidRDefault="00D72E84" w:rsidP="00134F64">
            <w:pPr>
              <w:tabs>
                <w:tab w:val="left" w:pos="1148"/>
              </w:tabs>
              <w:spacing w:before="40" w:after="40" w:line="260" w:lineRule="exact"/>
              <w:rPr>
                <w:rFonts w:ascii="Tahoma" w:hAnsi="Tahoma" w:cs="Tahoma"/>
                <w:sz w:val="16"/>
                <w:szCs w:val="16"/>
              </w:rPr>
            </w:pPr>
            <w:r w:rsidRPr="00134F64">
              <w:rPr>
                <w:rFonts w:ascii="Tahoma" w:hAnsi="Tahoma" w:cs="Tahoma" w:hint="cs"/>
                <w:sz w:val="16"/>
                <w:szCs w:val="16"/>
              </w:rPr>
              <w:t>2014</w:t>
            </w:r>
          </w:p>
        </w:tc>
        <w:tc>
          <w:tcPr>
            <w:tcW w:w="0" w:type="auto"/>
            <w:tcBorders>
              <w:top w:val="nil"/>
              <w:bottom w:val="nil"/>
            </w:tcBorders>
            <w:shd w:val="clear" w:color="auto" w:fill="auto"/>
            <w:noWrap/>
            <w:vAlign w:val="bottom"/>
            <w:hideMark/>
          </w:tcPr>
          <w:p w:rsidR="00D72E84" w:rsidRPr="00134F64" w:rsidRDefault="00D72E84" w:rsidP="00134F64">
            <w:pPr>
              <w:tabs>
                <w:tab w:val="left" w:pos="1148"/>
              </w:tabs>
              <w:spacing w:before="40" w:after="40" w:line="260" w:lineRule="exact"/>
              <w:rPr>
                <w:rFonts w:ascii="Tahoma" w:hAnsi="Tahoma" w:cs="Tahoma"/>
                <w:sz w:val="16"/>
                <w:szCs w:val="16"/>
              </w:rPr>
            </w:pPr>
            <w:r w:rsidRPr="00134F64">
              <w:rPr>
                <w:rFonts w:ascii="Tahoma" w:hAnsi="Tahoma" w:cs="Tahoma" w:hint="cs"/>
                <w:sz w:val="16"/>
                <w:szCs w:val="16"/>
              </w:rPr>
              <w:t>185.6</w:t>
            </w:r>
          </w:p>
        </w:tc>
        <w:tc>
          <w:tcPr>
            <w:tcW w:w="0" w:type="auto"/>
            <w:tcBorders>
              <w:top w:val="nil"/>
              <w:bottom w:val="nil"/>
            </w:tcBorders>
            <w:shd w:val="clear" w:color="auto" w:fill="auto"/>
            <w:noWrap/>
            <w:vAlign w:val="bottom"/>
            <w:hideMark/>
          </w:tcPr>
          <w:p w:rsidR="00D72E84" w:rsidRPr="00134F64" w:rsidRDefault="00D72E84" w:rsidP="00134F64">
            <w:pPr>
              <w:tabs>
                <w:tab w:val="left" w:pos="1148"/>
              </w:tabs>
              <w:spacing w:before="40" w:after="40" w:line="260" w:lineRule="exact"/>
              <w:rPr>
                <w:rFonts w:ascii="Tahoma" w:hAnsi="Tahoma" w:cs="Tahoma"/>
                <w:sz w:val="16"/>
                <w:szCs w:val="16"/>
              </w:rPr>
            </w:pPr>
            <w:r w:rsidRPr="00134F64">
              <w:rPr>
                <w:rFonts w:ascii="Tahoma" w:hAnsi="Tahoma" w:cs="Tahoma" w:hint="cs"/>
                <w:sz w:val="16"/>
                <w:szCs w:val="16"/>
              </w:rPr>
              <w:t>122.3</w:t>
            </w:r>
          </w:p>
        </w:tc>
        <w:tc>
          <w:tcPr>
            <w:tcW w:w="0" w:type="auto"/>
            <w:tcBorders>
              <w:top w:val="nil"/>
              <w:bottom w:val="nil"/>
            </w:tcBorders>
            <w:shd w:val="clear" w:color="auto" w:fill="auto"/>
            <w:noWrap/>
            <w:vAlign w:val="bottom"/>
            <w:hideMark/>
          </w:tcPr>
          <w:p w:rsidR="00D72E84" w:rsidRPr="00134F64" w:rsidRDefault="00D72E84" w:rsidP="00134F64">
            <w:pPr>
              <w:tabs>
                <w:tab w:val="left" w:pos="1148"/>
              </w:tabs>
              <w:spacing w:before="40" w:after="40" w:line="260" w:lineRule="exact"/>
              <w:rPr>
                <w:rFonts w:ascii="Tahoma" w:hAnsi="Tahoma" w:cs="Tahoma"/>
                <w:sz w:val="16"/>
                <w:szCs w:val="16"/>
              </w:rPr>
            </w:pPr>
            <w:r w:rsidRPr="00134F64">
              <w:rPr>
                <w:rFonts w:ascii="Tahoma" w:hAnsi="Tahoma" w:cs="Tahoma" w:hint="cs"/>
                <w:sz w:val="16"/>
                <w:szCs w:val="16"/>
              </w:rPr>
              <w:t>46.9</w:t>
            </w:r>
          </w:p>
        </w:tc>
        <w:tc>
          <w:tcPr>
            <w:tcW w:w="0" w:type="auto"/>
            <w:tcBorders>
              <w:top w:val="nil"/>
              <w:bottom w:val="nil"/>
            </w:tcBorders>
            <w:shd w:val="clear" w:color="auto" w:fill="auto"/>
            <w:noWrap/>
            <w:vAlign w:val="bottom"/>
            <w:hideMark/>
          </w:tcPr>
          <w:p w:rsidR="00D72E84" w:rsidRPr="00134F64" w:rsidRDefault="00D72E84" w:rsidP="00134F64">
            <w:pPr>
              <w:tabs>
                <w:tab w:val="left" w:pos="1148"/>
              </w:tabs>
              <w:spacing w:before="40" w:after="40" w:line="260" w:lineRule="exact"/>
              <w:rPr>
                <w:rFonts w:ascii="Tahoma" w:hAnsi="Tahoma" w:cs="Tahoma"/>
                <w:sz w:val="16"/>
                <w:szCs w:val="16"/>
              </w:rPr>
            </w:pPr>
            <w:r w:rsidRPr="00134F64">
              <w:rPr>
                <w:rFonts w:ascii="Tahoma" w:hAnsi="Tahoma" w:cs="Tahoma" w:hint="cs"/>
                <w:sz w:val="16"/>
                <w:szCs w:val="16"/>
              </w:rPr>
              <w:t>354.8</w:t>
            </w:r>
          </w:p>
        </w:tc>
        <w:tc>
          <w:tcPr>
            <w:tcW w:w="0" w:type="auto"/>
            <w:tcBorders>
              <w:top w:val="nil"/>
              <w:bottom w:val="nil"/>
            </w:tcBorders>
            <w:shd w:val="clear" w:color="auto" w:fill="auto"/>
            <w:noWrap/>
            <w:vAlign w:val="bottom"/>
            <w:hideMark/>
          </w:tcPr>
          <w:p w:rsidR="00D72E84" w:rsidRPr="00134F64" w:rsidRDefault="00D72E84" w:rsidP="00134F64">
            <w:pPr>
              <w:tabs>
                <w:tab w:val="left" w:pos="1148"/>
              </w:tabs>
              <w:spacing w:before="40" w:after="40" w:line="260" w:lineRule="exact"/>
              <w:rPr>
                <w:rFonts w:ascii="Tahoma" w:hAnsi="Tahoma" w:cs="Tahoma"/>
                <w:sz w:val="16"/>
                <w:szCs w:val="16"/>
              </w:rPr>
            </w:pPr>
            <w:r w:rsidRPr="00134F64">
              <w:rPr>
                <w:rFonts w:ascii="Tahoma" w:hAnsi="Tahoma" w:cs="Tahoma" w:hint="cs"/>
                <w:sz w:val="16"/>
                <w:szCs w:val="16"/>
              </w:rPr>
              <w:t>375.5</w:t>
            </w:r>
          </w:p>
        </w:tc>
        <w:tc>
          <w:tcPr>
            <w:tcW w:w="0" w:type="auto"/>
            <w:tcBorders>
              <w:top w:val="nil"/>
              <w:bottom w:val="nil"/>
            </w:tcBorders>
            <w:shd w:val="clear" w:color="auto" w:fill="auto"/>
            <w:noWrap/>
            <w:vAlign w:val="bottom"/>
            <w:hideMark/>
          </w:tcPr>
          <w:p w:rsidR="00D72E84" w:rsidRPr="00134F64" w:rsidRDefault="00D72E84" w:rsidP="00134F64">
            <w:pPr>
              <w:tabs>
                <w:tab w:val="left" w:pos="1148"/>
              </w:tabs>
              <w:spacing w:before="40" w:after="40" w:line="260" w:lineRule="exact"/>
              <w:rPr>
                <w:rFonts w:ascii="Tahoma" w:hAnsi="Tahoma" w:cs="Tahoma"/>
                <w:sz w:val="16"/>
                <w:szCs w:val="16"/>
              </w:rPr>
            </w:pPr>
            <w:r w:rsidRPr="00134F64">
              <w:rPr>
                <w:rFonts w:ascii="Tahoma" w:hAnsi="Tahoma" w:cs="Tahoma" w:hint="cs"/>
                <w:sz w:val="16"/>
                <w:szCs w:val="16"/>
              </w:rPr>
              <w:t>20.7</w:t>
            </w:r>
          </w:p>
        </w:tc>
        <w:tc>
          <w:tcPr>
            <w:tcW w:w="0" w:type="auto"/>
            <w:tcBorders>
              <w:top w:val="nil"/>
              <w:bottom w:val="nil"/>
              <w:right w:val="single" w:sz="8" w:space="0" w:color="auto"/>
            </w:tcBorders>
            <w:shd w:val="clear" w:color="auto" w:fill="auto"/>
            <w:noWrap/>
            <w:vAlign w:val="bottom"/>
            <w:hideMark/>
          </w:tcPr>
          <w:p w:rsidR="00D72E84" w:rsidRPr="00134F64" w:rsidRDefault="00D72E84" w:rsidP="00134F64">
            <w:pPr>
              <w:tabs>
                <w:tab w:val="left" w:pos="1148"/>
              </w:tabs>
              <w:spacing w:before="40" w:after="40" w:line="260" w:lineRule="exact"/>
              <w:rPr>
                <w:rFonts w:ascii="Tahoma" w:hAnsi="Tahoma" w:cs="Tahoma"/>
                <w:sz w:val="16"/>
                <w:szCs w:val="16"/>
              </w:rPr>
            </w:pPr>
            <w:r w:rsidRPr="00134F64">
              <w:rPr>
                <w:rFonts w:ascii="Tahoma" w:hAnsi="Tahoma" w:cs="Tahoma"/>
                <w:sz w:val="16"/>
                <w:szCs w:val="16"/>
              </w:rPr>
              <w:t>36</w:t>
            </w:r>
          </w:p>
        </w:tc>
      </w:tr>
      <w:tr w:rsidR="00D72E84" w:rsidRPr="00706C24" w:rsidTr="00134F64">
        <w:tc>
          <w:tcPr>
            <w:tcW w:w="0" w:type="auto"/>
            <w:tcBorders>
              <w:top w:val="nil"/>
              <w:left w:val="single" w:sz="8" w:space="0" w:color="auto"/>
              <w:bottom w:val="single" w:sz="8" w:space="0" w:color="auto"/>
            </w:tcBorders>
            <w:shd w:val="clear" w:color="auto" w:fill="auto"/>
            <w:noWrap/>
            <w:vAlign w:val="bottom"/>
            <w:hideMark/>
          </w:tcPr>
          <w:p w:rsidR="00D72E84" w:rsidRPr="00134F64" w:rsidRDefault="00D72E84" w:rsidP="00134F64">
            <w:pPr>
              <w:tabs>
                <w:tab w:val="left" w:pos="1148"/>
              </w:tabs>
              <w:spacing w:before="40" w:after="40" w:line="260" w:lineRule="exact"/>
              <w:rPr>
                <w:rFonts w:ascii="Tahoma" w:hAnsi="Tahoma" w:cs="Tahoma"/>
                <w:sz w:val="16"/>
                <w:szCs w:val="16"/>
              </w:rPr>
            </w:pPr>
            <w:r w:rsidRPr="00134F64">
              <w:rPr>
                <w:rFonts w:ascii="Tahoma" w:hAnsi="Tahoma" w:cs="Tahoma" w:hint="cs"/>
                <w:sz w:val="16"/>
                <w:szCs w:val="16"/>
              </w:rPr>
              <w:t>2015</w:t>
            </w:r>
          </w:p>
        </w:tc>
        <w:tc>
          <w:tcPr>
            <w:tcW w:w="0" w:type="auto"/>
            <w:tcBorders>
              <w:top w:val="nil"/>
              <w:bottom w:val="single" w:sz="8" w:space="0" w:color="auto"/>
            </w:tcBorders>
            <w:shd w:val="clear" w:color="auto" w:fill="auto"/>
            <w:noWrap/>
            <w:vAlign w:val="bottom"/>
            <w:hideMark/>
          </w:tcPr>
          <w:p w:rsidR="00D72E84" w:rsidRPr="00134F64" w:rsidRDefault="00D72E84" w:rsidP="00134F64">
            <w:pPr>
              <w:tabs>
                <w:tab w:val="left" w:pos="1148"/>
              </w:tabs>
              <w:spacing w:before="40" w:after="40" w:line="260" w:lineRule="exact"/>
              <w:rPr>
                <w:rFonts w:ascii="Tahoma" w:hAnsi="Tahoma" w:cs="Tahoma"/>
                <w:sz w:val="16"/>
                <w:szCs w:val="16"/>
              </w:rPr>
            </w:pPr>
            <w:r w:rsidRPr="00134F64">
              <w:rPr>
                <w:rFonts w:ascii="Tahoma" w:hAnsi="Tahoma" w:cs="Tahoma" w:hint="cs"/>
                <w:sz w:val="16"/>
                <w:szCs w:val="16"/>
              </w:rPr>
              <w:t>210.6</w:t>
            </w:r>
          </w:p>
        </w:tc>
        <w:tc>
          <w:tcPr>
            <w:tcW w:w="0" w:type="auto"/>
            <w:tcBorders>
              <w:top w:val="nil"/>
              <w:bottom w:val="single" w:sz="8" w:space="0" w:color="auto"/>
            </w:tcBorders>
            <w:shd w:val="clear" w:color="auto" w:fill="auto"/>
            <w:noWrap/>
            <w:vAlign w:val="bottom"/>
            <w:hideMark/>
          </w:tcPr>
          <w:p w:rsidR="00D72E84" w:rsidRPr="00134F64" w:rsidRDefault="00D72E84" w:rsidP="00134F64">
            <w:pPr>
              <w:tabs>
                <w:tab w:val="left" w:pos="1148"/>
              </w:tabs>
              <w:spacing w:before="40" w:after="40" w:line="260" w:lineRule="exact"/>
              <w:rPr>
                <w:rFonts w:ascii="Tahoma" w:hAnsi="Tahoma" w:cs="Tahoma"/>
                <w:sz w:val="16"/>
                <w:szCs w:val="16"/>
              </w:rPr>
            </w:pPr>
            <w:r w:rsidRPr="00134F64">
              <w:rPr>
                <w:rFonts w:ascii="Tahoma" w:hAnsi="Tahoma" w:cs="Tahoma" w:hint="cs"/>
                <w:sz w:val="16"/>
                <w:szCs w:val="16"/>
              </w:rPr>
              <w:t>129.4</w:t>
            </w:r>
          </w:p>
        </w:tc>
        <w:tc>
          <w:tcPr>
            <w:tcW w:w="0" w:type="auto"/>
            <w:tcBorders>
              <w:top w:val="nil"/>
              <w:bottom w:val="single" w:sz="8" w:space="0" w:color="auto"/>
            </w:tcBorders>
            <w:shd w:val="clear" w:color="auto" w:fill="auto"/>
            <w:noWrap/>
            <w:vAlign w:val="bottom"/>
            <w:hideMark/>
          </w:tcPr>
          <w:p w:rsidR="00D72E84" w:rsidRPr="00134F64" w:rsidRDefault="00D72E84" w:rsidP="00134F64">
            <w:pPr>
              <w:tabs>
                <w:tab w:val="left" w:pos="1148"/>
              </w:tabs>
              <w:spacing w:before="40" w:after="40" w:line="260" w:lineRule="exact"/>
              <w:rPr>
                <w:rFonts w:ascii="Tahoma" w:hAnsi="Tahoma" w:cs="Tahoma"/>
                <w:sz w:val="16"/>
                <w:szCs w:val="16"/>
              </w:rPr>
            </w:pPr>
            <w:r w:rsidRPr="00134F64">
              <w:rPr>
                <w:rFonts w:ascii="Tahoma" w:hAnsi="Tahoma" w:cs="Tahoma" w:hint="cs"/>
                <w:sz w:val="16"/>
                <w:szCs w:val="16"/>
              </w:rPr>
              <w:t>46.7</w:t>
            </w:r>
          </w:p>
        </w:tc>
        <w:tc>
          <w:tcPr>
            <w:tcW w:w="0" w:type="auto"/>
            <w:tcBorders>
              <w:top w:val="nil"/>
              <w:bottom w:val="single" w:sz="8" w:space="0" w:color="auto"/>
            </w:tcBorders>
            <w:shd w:val="clear" w:color="auto" w:fill="auto"/>
            <w:noWrap/>
            <w:vAlign w:val="bottom"/>
            <w:hideMark/>
          </w:tcPr>
          <w:p w:rsidR="00D72E84" w:rsidRPr="00134F64" w:rsidRDefault="00D72E84" w:rsidP="00134F64">
            <w:pPr>
              <w:tabs>
                <w:tab w:val="left" w:pos="1148"/>
              </w:tabs>
              <w:spacing w:before="40" w:after="40" w:line="260" w:lineRule="exact"/>
              <w:rPr>
                <w:rFonts w:ascii="Tahoma" w:hAnsi="Tahoma" w:cs="Tahoma"/>
                <w:sz w:val="16"/>
                <w:szCs w:val="16"/>
              </w:rPr>
            </w:pPr>
            <w:r w:rsidRPr="00134F64">
              <w:rPr>
                <w:rFonts w:ascii="Tahoma" w:hAnsi="Tahoma" w:cs="Tahoma" w:hint="cs"/>
                <w:sz w:val="16"/>
                <w:szCs w:val="16"/>
              </w:rPr>
              <w:t>386.7</w:t>
            </w:r>
          </w:p>
        </w:tc>
        <w:tc>
          <w:tcPr>
            <w:tcW w:w="0" w:type="auto"/>
            <w:tcBorders>
              <w:top w:val="nil"/>
              <w:bottom w:val="single" w:sz="8" w:space="0" w:color="auto"/>
            </w:tcBorders>
            <w:shd w:val="clear" w:color="auto" w:fill="auto"/>
            <w:noWrap/>
            <w:vAlign w:val="bottom"/>
            <w:hideMark/>
          </w:tcPr>
          <w:p w:rsidR="00D72E84" w:rsidRPr="00134F64" w:rsidRDefault="00D72E84" w:rsidP="00134F64">
            <w:pPr>
              <w:tabs>
                <w:tab w:val="left" w:pos="1148"/>
              </w:tabs>
              <w:spacing w:before="40" w:after="40" w:line="260" w:lineRule="exact"/>
              <w:rPr>
                <w:rFonts w:ascii="Tahoma" w:hAnsi="Tahoma" w:cs="Tahoma"/>
                <w:sz w:val="16"/>
                <w:szCs w:val="16"/>
              </w:rPr>
            </w:pPr>
            <w:r w:rsidRPr="00134F64">
              <w:rPr>
                <w:rFonts w:ascii="Tahoma" w:hAnsi="Tahoma" w:cs="Tahoma" w:hint="cs"/>
                <w:sz w:val="16"/>
                <w:szCs w:val="16"/>
              </w:rPr>
              <w:t>398.8</w:t>
            </w:r>
          </w:p>
        </w:tc>
        <w:tc>
          <w:tcPr>
            <w:tcW w:w="0" w:type="auto"/>
            <w:tcBorders>
              <w:top w:val="nil"/>
              <w:bottom w:val="single" w:sz="8" w:space="0" w:color="auto"/>
            </w:tcBorders>
            <w:shd w:val="clear" w:color="auto" w:fill="auto"/>
            <w:noWrap/>
            <w:vAlign w:val="bottom"/>
            <w:hideMark/>
          </w:tcPr>
          <w:p w:rsidR="00D72E84" w:rsidRPr="00134F64" w:rsidRDefault="00D72E84" w:rsidP="00134F64">
            <w:pPr>
              <w:tabs>
                <w:tab w:val="left" w:pos="1148"/>
              </w:tabs>
              <w:spacing w:before="40" w:after="40" w:line="260" w:lineRule="exact"/>
              <w:rPr>
                <w:rFonts w:ascii="Tahoma" w:hAnsi="Tahoma" w:cs="Tahoma"/>
                <w:sz w:val="16"/>
                <w:szCs w:val="16"/>
              </w:rPr>
            </w:pPr>
            <w:r w:rsidRPr="00134F64">
              <w:rPr>
                <w:rFonts w:ascii="Tahoma" w:hAnsi="Tahoma" w:cs="Tahoma" w:hint="cs"/>
                <w:sz w:val="16"/>
                <w:szCs w:val="16"/>
              </w:rPr>
              <w:t>12.1</w:t>
            </w:r>
          </w:p>
        </w:tc>
        <w:tc>
          <w:tcPr>
            <w:tcW w:w="0" w:type="auto"/>
            <w:tcBorders>
              <w:top w:val="nil"/>
              <w:bottom w:val="single" w:sz="8" w:space="0" w:color="auto"/>
              <w:right w:val="single" w:sz="8" w:space="0" w:color="auto"/>
            </w:tcBorders>
            <w:shd w:val="clear" w:color="auto" w:fill="auto"/>
            <w:noWrap/>
            <w:vAlign w:val="bottom"/>
            <w:hideMark/>
          </w:tcPr>
          <w:p w:rsidR="00D72E84" w:rsidRPr="00134F64" w:rsidRDefault="00D72E84" w:rsidP="00134F64">
            <w:pPr>
              <w:tabs>
                <w:tab w:val="left" w:pos="1148"/>
              </w:tabs>
              <w:spacing w:before="40" w:after="40" w:line="260" w:lineRule="exact"/>
              <w:rPr>
                <w:rFonts w:ascii="Tahoma" w:hAnsi="Tahoma" w:cs="Tahoma"/>
                <w:sz w:val="16"/>
                <w:szCs w:val="16"/>
              </w:rPr>
            </w:pPr>
            <w:r w:rsidRPr="00134F64">
              <w:rPr>
                <w:rFonts w:ascii="Tahoma" w:hAnsi="Tahoma" w:cs="Tahoma" w:hint="cs"/>
                <w:sz w:val="16"/>
                <w:szCs w:val="16"/>
              </w:rPr>
              <w:t>34.1</w:t>
            </w:r>
          </w:p>
        </w:tc>
      </w:tr>
    </w:tbl>
    <w:p w:rsidR="00D72E84" w:rsidRPr="00706C24" w:rsidRDefault="00D72E84" w:rsidP="00134F64">
      <w:pPr>
        <w:spacing w:before="240" w:line="260" w:lineRule="exact"/>
        <w:ind w:right="2268"/>
        <w:jc w:val="both"/>
        <w:rPr>
          <w:rFonts w:ascii="Tahoma" w:hAnsi="Tahoma" w:cs="Tahoma"/>
          <w:sz w:val="18"/>
          <w:szCs w:val="18"/>
          <w:rtl/>
        </w:rPr>
      </w:pPr>
      <w:r w:rsidRPr="00706C24">
        <w:rPr>
          <w:rFonts w:ascii="Tahoma" w:hAnsi="Tahoma" w:cs="Tahoma"/>
          <w:sz w:val="18"/>
          <w:szCs w:val="18"/>
          <w:rtl/>
        </w:rPr>
        <w:t xml:space="preserve">מלוח </w:t>
      </w:r>
      <w:r w:rsidRPr="00706C24">
        <w:rPr>
          <w:rFonts w:ascii="Tahoma" w:hAnsi="Tahoma" w:cs="Tahoma" w:hint="cs"/>
          <w:sz w:val="18"/>
          <w:szCs w:val="18"/>
          <w:rtl/>
        </w:rPr>
        <w:t xml:space="preserve">1 </w:t>
      </w:r>
      <w:r w:rsidRPr="00706C24">
        <w:rPr>
          <w:rFonts w:ascii="Tahoma" w:hAnsi="Tahoma" w:cs="Tahoma"/>
          <w:sz w:val="18"/>
          <w:szCs w:val="18"/>
          <w:rtl/>
        </w:rPr>
        <w:t xml:space="preserve">עולה כי בשנים </w:t>
      </w:r>
      <w:r w:rsidRPr="00706C24">
        <w:rPr>
          <w:rFonts w:ascii="Tahoma" w:hAnsi="Tahoma" w:cs="Tahoma" w:hint="cs"/>
          <w:sz w:val="18"/>
          <w:szCs w:val="18"/>
          <w:rtl/>
        </w:rPr>
        <w:t>2013</w:t>
      </w:r>
      <w:r w:rsidRPr="00706C24">
        <w:rPr>
          <w:rFonts w:ascii="Tahoma" w:hAnsi="Tahoma" w:cs="Tahoma"/>
          <w:sz w:val="18"/>
          <w:szCs w:val="18"/>
          <w:rtl/>
        </w:rPr>
        <w:noBreakHyphen/>
      </w:r>
      <w:r w:rsidRPr="00706C24">
        <w:rPr>
          <w:rFonts w:ascii="Tahoma" w:hAnsi="Tahoma" w:cs="Tahoma" w:hint="cs"/>
          <w:sz w:val="18"/>
          <w:szCs w:val="18"/>
          <w:rtl/>
        </w:rPr>
        <w:t xml:space="preserve">2015 </w:t>
      </w:r>
      <w:r w:rsidRPr="00706C24">
        <w:rPr>
          <w:rFonts w:ascii="Tahoma" w:hAnsi="Tahoma" w:cs="Tahoma"/>
          <w:sz w:val="18"/>
          <w:szCs w:val="18"/>
          <w:rtl/>
        </w:rPr>
        <w:t>חל גידול בהכנסות</w:t>
      </w:r>
      <w:r w:rsidRPr="00706C24">
        <w:rPr>
          <w:rFonts w:ascii="Tahoma" w:hAnsi="Tahoma" w:cs="Tahoma" w:hint="cs"/>
          <w:sz w:val="18"/>
          <w:szCs w:val="18"/>
          <w:rtl/>
        </w:rPr>
        <w:t xml:space="preserve"> העצמיות של</w:t>
      </w:r>
      <w:r w:rsidRPr="00706C24">
        <w:rPr>
          <w:rFonts w:ascii="Tahoma" w:hAnsi="Tahoma" w:cs="Tahoma"/>
          <w:sz w:val="18"/>
          <w:szCs w:val="18"/>
          <w:rtl/>
        </w:rPr>
        <w:t xml:space="preserve"> </w:t>
      </w:r>
      <w:r w:rsidRPr="00706C24">
        <w:rPr>
          <w:rFonts w:ascii="Tahoma" w:hAnsi="Tahoma" w:cs="Tahoma" w:hint="cs"/>
          <w:sz w:val="18"/>
          <w:szCs w:val="18"/>
          <w:rtl/>
        </w:rPr>
        <w:t xml:space="preserve">העירייה, ברם </w:t>
      </w:r>
      <w:r w:rsidRPr="00706C24">
        <w:rPr>
          <w:rFonts w:ascii="Tahoma" w:hAnsi="Tahoma" w:cs="Tahoma"/>
          <w:sz w:val="18"/>
          <w:szCs w:val="18"/>
          <w:rtl/>
        </w:rPr>
        <w:t>ה</w:t>
      </w:r>
      <w:r w:rsidRPr="00706C24">
        <w:rPr>
          <w:rFonts w:ascii="Tahoma" w:hAnsi="Tahoma" w:cs="Tahoma" w:hint="cs"/>
          <w:sz w:val="18"/>
          <w:szCs w:val="18"/>
          <w:rtl/>
        </w:rPr>
        <w:t>עירייה</w:t>
      </w:r>
      <w:r w:rsidRPr="00706C24">
        <w:rPr>
          <w:rFonts w:ascii="Tahoma" w:hAnsi="Tahoma" w:cs="Tahoma"/>
          <w:sz w:val="18"/>
          <w:szCs w:val="18"/>
          <w:rtl/>
        </w:rPr>
        <w:t xml:space="preserve"> סיימה את </w:t>
      </w:r>
      <w:r w:rsidRPr="00706C24">
        <w:rPr>
          <w:rFonts w:ascii="Tahoma" w:hAnsi="Tahoma" w:cs="Tahoma" w:hint="cs"/>
          <w:sz w:val="18"/>
          <w:szCs w:val="18"/>
          <w:rtl/>
        </w:rPr>
        <w:t xml:space="preserve">השנים האלה </w:t>
      </w:r>
      <w:r w:rsidRPr="00706C24">
        <w:rPr>
          <w:rFonts w:ascii="Tahoma" w:hAnsi="Tahoma" w:cs="Tahoma"/>
          <w:sz w:val="18"/>
          <w:szCs w:val="18"/>
          <w:rtl/>
        </w:rPr>
        <w:t xml:space="preserve">בגירעון </w:t>
      </w:r>
      <w:r w:rsidRPr="00706C24">
        <w:rPr>
          <w:rFonts w:ascii="Tahoma" w:hAnsi="Tahoma" w:cs="Tahoma" w:hint="cs"/>
          <w:sz w:val="18"/>
          <w:szCs w:val="18"/>
          <w:rtl/>
        </w:rPr>
        <w:t>שוטף</w:t>
      </w:r>
      <w:r w:rsidRPr="00706C24">
        <w:rPr>
          <w:rFonts w:ascii="Tahoma" w:hAnsi="Tahoma" w:cs="Tahoma"/>
          <w:sz w:val="18"/>
          <w:szCs w:val="18"/>
          <w:rtl/>
        </w:rPr>
        <w:t xml:space="preserve"> </w:t>
      </w:r>
      <w:r w:rsidRPr="00706C24">
        <w:rPr>
          <w:rFonts w:ascii="Tahoma" w:hAnsi="Tahoma" w:cs="Tahoma" w:hint="cs"/>
          <w:sz w:val="18"/>
          <w:szCs w:val="18"/>
          <w:rtl/>
        </w:rPr>
        <w:t>של</w:t>
      </w:r>
      <w:r w:rsidRPr="00706C24">
        <w:rPr>
          <w:rFonts w:ascii="Tahoma" w:hAnsi="Tahoma" w:cs="Tahoma"/>
          <w:sz w:val="18"/>
          <w:szCs w:val="18"/>
          <w:rtl/>
        </w:rPr>
        <w:t xml:space="preserve"> </w:t>
      </w:r>
      <w:r w:rsidRPr="00706C24">
        <w:rPr>
          <w:rFonts w:ascii="Tahoma" w:hAnsi="Tahoma" w:cs="Tahoma" w:hint="cs"/>
          <w:sz w:val="18"/>
          <w:szCs w:val="18"/>
          <w:rtl/>
        </w:rPr>
        <w:t>11</w:t>
      </w:r>
      <w:r w:rsidRPr="00706C24">
        <w:rPr>
          <w:rFonts w:ascii="Tahoma" w:hAnsi="Tahoma" w:cs="Tahoma"/>
          <w:sz w:val="18"/>
          <w:szCs w:val="18"/>
          <w:rtl/>
        </w:rPr>
        <w:noBreakHyphen/>
      </w:r>
      <w:r w:rsidRPr="00706C24">
        <w:rPr>
          <w:rFonts w:ascii="Tahoma" w:hAnsi="Tahoma" w:cs="Tahoma" w:hint="cs"/>
          <w:sz w:val="18"/>
          <w:szCs w:val="18"/>
          <w:rtl/>
        </w:rPr>
        <w:t>20 מיליון</w:t>
      </w:r>
      <w:r w:rsidRPr="00706C24">
        <w:rPr>
          <w:rFonts w:ascii="Tahoma" w:hAnsi="Tahoma" w:cs="Tahoma"/>
          <w:sz w:val="18"/>
          <w:szCs w:val="18"/>
          <w:rtl/>
        </w:rPr>
        <w:t xml:space="preserve"> </w:t>
      </w:r>
      <w:r w:rsidRPr="00706C24">
        <w:rPr>
          <w:rFonts w:ascii="Tahoma" w:hAnsi="Tahoma" w:cs="Tahoma" w:hint="cs"/>
          <w:sz w:val="18"/>
          <w:szCs w:val="18"/>
          <w:rtl/>
        </w:rPr>
        <w:t>ש</w:t>
      </w:r>
      <w:r w:rsidRPr="00706C24">
        <w:rPr>
          <w:rFonts w:ascii="Tahoma" w:hAnsi="Tahoma" w:cs="Tahoma"/>
          <w:sz w:val="18"/>
          <w:szCs w:val="18"/>
          <w:rtl/>
        </w:rPr>
        <w:t>"ח בתקציב הרגיל שלה.</w:t>
      </w:r>
      <w:r w:rsidRPr="00706C24">
        <w:rPr>
          <w:rFonts w:ascii="Tahoma" w:hAnsi="Tahoma" w:cs="Tahoma" w:hint="cs"/>
          <w:sz w:val="18"/>
          <w:szCs w:val="18"/>
          <w:rtl/>
        </w:rPr>
        <w:t xml:space="preserve"> </w:t>
      </w:r>
    </w:p>
    <w:p w:rsidR="00D72E84" w:rsidRPr="002D1761" w:rsidRDefault="00D72E84" w:rsidP="00134F64">
      <w:pPr>
        <w:spacing w:after="240" w:line="260" w:lineRule="exact"/>
        <w:ind w:right="2268"/>
        <w:jc w:val="both"/>
        <w:rPr>
          <w:rFonts w:ascii="Tahoma" w:hAnsi="Tahoma" w:cs="Tahoma"/>
          <w:spacing w:val="-2"/>
          <w:sz w:val="18"/>
          <w:szCs w:val="18"/>
          <w:rtl/>
        </w:rPr>
      </w:pPr>
      <w:r w:rsidRPr="002D1761">
        <w:rPr>
          <w:rFonts w:ascii="Tahoma" w:hAnsi="Tahoma" w:cs="Tahoma" w:hint="cs"/>
          <w:spacing w:val="-2"/>
          <w:sz w:val="18"/>
          <w:szCs w:val="18"/>
          <w:rtl/>
        </w:rPr>
        <w:t>משרד מבקר המדינה ציין בעבר</w:t>
      </w:r>
      <w:r w:rsidRPr="002D1761">
        <w:rPr>
          <w:rStyle w:val="af3"/>
          <w:rFonts w:ascii="Tahoma" w:hAnsi="Tahoma" w:cs="Tahoma"/>
          <w:spacing w:val="-2"/>
          <w:sz w:val="18"/>
          <w:szCs w:val="18"/>
          <w:rtl/>
        </w:rPr>
        <w:footnoteReference w:id="10"/>
      </w:r>
      <w:r w:rsidRPr="002D1761">
        <w:rPr>
          <w:rFonts w:ascii="Tahoma" w:hAnsi="Tahoma" w:cs="Tahoma" w:hint="cs"/>
          <w:spacing w:val="-2"/>
          <w:sz w:val="18"/>
          <w:szCs w:val="18"/>
          <w:rtl/>
        </w:rPr>
        <w:t xml:space="preserve"> כי שיעור השתתפות הממשלה מסך ההכנסות של העירייה גבוה לעומת רשויות מקומיות אחרות, וכי בשנת 2008 קיבלה העירייה את מענק האיזון הגבוה ביותר מבין כלל הרשויות המקומיות; בשנים 2009</w:t>
      </w:r>
      <w:r w:rsidRPr="002D1761">
        <w:rPr>
          <w:rFonts w:ascii="Tahoma" w:hAnsi="Tahoma" w:cs="Tahoma"/>
          <w:spacing w:val="-2"/>
          <w:sz w:val="18"/>
          <w:szCs w:val="18"/>
          <w:rtl/>
        </w:rPr>
        <w:noBreakHyphen/>
      </w:r>
      <w:r w:rsidRPr="002D1761">
        <w:rPr>
          <w:rFonts w:ascii="Tahoma" w:hAnsi="Tahoma" w:cs="Tahoma" w:hint="cs"/>
          <w:spacing w:val="-2"/>
          <w:sz w:val="18"/>
          <w:szCs w:val="18"/>
          <w:rtl/>
        </w:rPr>
        <w:t xml:space="preserve">2011 קיבלה העירייה את מענק האיזון השני בגודלו מבין הרשויות המקומיות. </w:t>
      </w:r>
    </w:p>
    <w:p w:rsidR="00D72E84" w:rsidRPr="00134F64" w:rsidRDefault="00D72E84" w:rsidP="00595BAF">
      <w:pPr>
        <w:pStyle w:val="RESHET"/>
        <w:spacing w:line="260" w:lineRule="atLeast"/>
      </w:pPr>
      <w:r w:rsidRPr="00134F64">
        <w:rPr>
          <w:rFonts w:hint="cs"/>
          <w:rtl/>
        </w:rPr>
        <w:t>מלוח</w:t>
      </w:r>
      <w:r w:rsidRPr="00134F64">
        <w:rPr>
          <w:rtl/>
        </w:rPr>
        <w:t xml:space="preserve"> 1 עולה כי </w:t>
      </w:r>
      <w:r w:rsidRPr="00134F64">
        <w:rPr>
          <w:rFonts w:hint="cs"/>
          <w:rtl/>
        </w:rPr>
        <w:t>בשנים</w:t>
      </w:r>
      <w:r w:rsidRPr="00134F64">
        <w:rPr>
          <w:rtl/>
        </w:rPr>
        <w:t xml:space="preserve"> </w:t>
      </w:r>
      <w:r w:rsidRPr="00134F64">
        <w:rPr>
          <w:rFonts w:hint="cs"/>
          <w:rtl/>
        </w:rPr>
        <w:t>2013</w:t>
      </w:r>
      <w:r w:rsidRPr="00134F64">
        <w:rPr>
          <w:rtl/>
        </w:rPr>
        <w:noBreakHyphen/>
      </w:r>
      <w:r w:rsidRPr="00134F64">
        <w:rPr>
          <w:rFonts w:hint="cs"/>
          <w:rtl/>
        </w:rPr>
        <w:t>2015 נע שיעור</w:t>
      </w:r>
      <w:r w:rsidRPr="00134F64">
        <w:rPr>
          <w:rtl/>
        </w:rPr>
        <w:t xml:space="preserve"> </w:t>
      </w:r>
      <w:r w:rsidRPr="00134F64">
        <w:rPr>
          <w:rFonts w:hint="cs"/>
          <w:rtl/>
        </w:rPr>
        <w:t>השתתפות</w:t>
      </w:r>
      <w:r w:rsidRPr="00134F64">
        <w:rPr>
          <w:rtl/>
        </w:rPr>
        <w:t xml:space="preserve"> </w:t>
      </w:r>
      <w:r w:rsidRPr="00134F64">
        <w:rPr>
          <w:rFonts w:hint="cs"/>
          <w:rtl/>
        </w:rPr>
        <w:t>הממשלה</w:t>
      </w:r>
      <w:r w:rsidRPr="00134F64">
        <w:rPr>
          <w:rtl/>
        </w:rPr>
        <w:t xml:space="preserve"> </w:t>
      </w:r>
      <w:r w:rsidRPr="00134F64">
        <w:rPr>
          <w:rFonts w:hint="cs"/>
          <w:rtl/>
        </w:rPr>
        <w:t>מסך</w:t>
      </w:r>
      <w:r w:rsidRPr="00134F64">
        <w:rPr>
          <w:rtl/>
        </w:rPr>
        <w:t xml:space="preserve"> הכנסות העירייה </w:t>
      </w:r>
      <w:r w:rsidRPr="00134F64">
        <w:rPr>
          <w:rFonts w:hint="cs"/>
          <w:rtl/>
        </w:rPr>
        <w:t>בין</w:t>
      </w:r>
      <w:r w:rsidRPr="00134F64">
        <w:rPr>
          <w:rtl/>
        </w:rPr>
        <w:t xml:space="preserve"> 46% ל-48%. בשנ</w:t>
      </w:r>
      <w:r w:rsidRPr="00134F64">
        <w:rPr>
          <w:rFonts w:hint="cs"/>
          <w:rtl/>
        </w:rPr>
        <w:t>ת</w:t>
      </w:r>
      <w:r w:rsidRPr="00134F64">
        <w:rPr>
          <w:rtl/>
        </w:rPr>
        <w:t xml:space="preserve"> 2015 </w:t>
      </w:r>
      <w:r w:rsidRPr="00134F64">
        <w:rPr>
          <w:rFonts w:hint="cs"/>
          <w:rtl/>
        </w:rPr>
        <w:t>זכתה</w:t>
      </w:r>
      <w:r w:rsidRPr="00134F64">
        <w:rPr>
          <w:rtl/>
        </w:rPr>
        <w:t xml:space="preserve"> </w:t>
      </w:r>
      <w:r w:rsidRPr="00134F64">
        <w:rPr>
          <w:rFonts w:hint="cs"/>
          <w:rtl/>
        </w:rPr>
        <w:t>עיריית</w:t>
      </w:r>
      <w:r w:rsidRPr="00134F64">
        <w:rPr>
          <w:rtl/>
        </w:rPr>
        <w:t xml:space="preserve"> </w:t>
      </w:r>
      <w:r w:rsidRPr="00134F64">
        <w:rPr>
          <w:rFonts w:hint="cs"/>
          <w:rtl/>
        </w:rPr>
        <w:t>בית</w:t>
      </w:r>
      <w:r w:rsidRPr="00134F64">
        <w:rPr>
          <w:rtl/>
        </w:rPr>
        <w:t xml:space="preserve"> </w:t>
      </w:r>
      <w:r w:rsidRPr="00134F64">
        <w:rPr>
          <w:rFonts w:hint="cs"/>
          <w:rtl/>
        </w:rPr>
        <w:t>שמש</w:t>
      </w:r>
      <w:r w:rsidRPr="00134F64">
        <w:rPr>
          <w:rtl/>
        </w:rPr>
        <w:t xml:space="preserve"> במענק האיזון</w:t>
      </w:r>
      <w:r w:rsidRPr="00134F64">
        <w:rPr>
          <w:rStyle w:val="af3"/>
          <w:rtl/>
        </w:rPr>
        <w:footnoteReference w:id="11"/>
      </w:r>
      <w:r w:rsidRPr="00134F64">
        <w:rPr>
          <w:rtl/>
        </w:rPr>
        <w:t xml:space="preserve"> </w:t>
      </w:r>
      <w:r w:rsidRPr="00134F64">
        <w:rPr>
          <w:rFonts w:hint="cs"/>
          <w:rtl/>
        </w:rPr>
        <w:t>הרביעי</w:t>
      </w:r>
      <w:r w:rsidRPr="00134F64">
        <w:rPr>
          <w:rtl/>
        </w:rPr>
        <w:t xml:space="preserve"> </w:t>
      </w:r>
      <w:r w:rsidRPr="00134F64">
        <w:rPr>
          <w:rFonts w:hint="cs"/>
          <w:rtl/>
        </w:rPr>
        <w:t>בגודלו</w:t>
      </w:r>
      <w:r w:rsidRPr="00134F64">
        <w:rPr>
          <w:rtl/>
        </w:rPr>
        <w:t xml:space="preserve"> מכלל הרשויות המקומיות</w:t>
      </w:r>
      <w:r w:rsidRPr="00134F64">
        <w:rPr>
          <w:rStyle w:val="af3"/>
          <w:rtl/>
        </w:rPr>
        <w:footnoteReference w:id="12"/>
      </w:r>
      <w:r w:rsidRPr="00134F64">
        <w:rPr>
          <w:rFonts w:hint="cs"/>
          <w:rtl/>
        </w:rPr>
        <w:t>,</w:t>
      </w:r>
      <w:r w:rsidRPr="00134F64">
        <w:rPr>
          <w:rtl/>
        </w:rPr>
        <w:t xml:space="preserve"> ו</w:t>
      </w:r>
      <w:r w:rsidRPr="00134F64">
        <w:rPr>
          <w:rFonts w:hint="cs"/>
          <w:rtl/>
        </w:rPr>
        <w:t xml:space="preserve">הוא </w:t>
      </w:r>
      <w:r w:rsidRPr="00134F64">
        <w:rPr>
          <w:rtl/>
        </w:rPr>
        <w:t>עמד על</w:t>
      </w:r>
      <w:r w:rsidRPr="00134F64">
        <w:rPr>
          <w:rFonts w:hint="cs"/>
          <w:rtl/>
        </w:rPr>
        <w:t xml:space="preserve"> כ-41 מיליון</w:t>
      </w:r>
      <w:r w:rsidRPr="00134F64">
        <w:rPr>
          <w:rtl/>
        </w:rPr>
        <w:t xml:space="preserve"> ש"ח. </w:t>
      </w:r>
    </w:p>
    <w:p w:rsidR="00D72E84" w:rsidRPr="00706C24" w:rsidRDefault="00D72E84" w:rsidP="002D1761">
      <w:pPr>
        <w:spacing w:after="240" w:line="260" w:lineRule="exact"/>
        <w:ind w:right="2268"/>
        <w:jc w:val="both"/>
        <w:rPr>
          <w:rFonts w:ascii="Tahoma" w:hAnsi="Tahoma" w:cs="Tahoma"/>
          <w:sz w:val="18"/>
          <w:szCs w:val="18"/>
          <w:rtl/>
        </w:rPr>
      </w:pPr>
      <w:r w:rsidRPr="00706C24">
        <w:rPr>
          <w:rFonts w:ascii="Tahoma" w:hAnsi="Tahoma" w:cs="Tahoma" w:hint="cs"/>
          <w:sz w:val="18"/>
          <w:szCs w:val="18"/>
          <w:rtl/>
        </w:rPr>
        <w:lastRenderedPageBreak/>
        <w:t>משרד הפנים העיר בדוחותיו</w:t>
      </w:r>
      <w:r w:rsidRPr="00706C24">
        <w:rPr>
          <w:rStyle w:val="af3"/>
          <w:rFonts w:ascii="Tahoma" w:hAnsi="Tahoma" w:cs="Tahoma"/>
          <w:sz w:val="18"/>
          <w:szCs w:val="18"/>
          <w:rtl/>
        </w:rPr>
        <w:footnoteReference w:id="13"/>
      </w:r>
      <w:r w:rsidRPr="00706C24">
        <w:rPr>
          <w:rFonts w:ascii="Tahoma" w:hAnsi="Tahoma" w:cs="Tahoma" w:hint="cs"/>
          <w:sz w:val="18"/>
          <w:szCs w:val="18"/>
          <w:rtl/>
        </w:rPr>
        <w:t xml:space="preserve"> כי </w:t>
      </w:r>
      <w:r w:rsidRPr="00706C24">
        <w:rPr>
          <w:rFonts w:ascii="Tahoma" w:hAnsi="Tahoma" w:cs="Tahoma"/>
          <w:sz w:val="18"/>
          <w:szCs w:val="18"/>
          <w:rtl/>
        </w:rPr>
        <w:t>הגידול המהיר במספר התושבים מדי שנה</w:t>
      </w:r>
      <w:r w:rsidRPr="00706C24">
        <w:rPr>
          <w:rFonts w:ascii="Tahoma" w:hAnsi="Tahoma" w:cs="Tahoma" w:hint="cs"/>
          <w:sz w:val="18"/>
          <w:szCs w:val="18"/>
          <w:rtl/>
        </w:rPr>
        <w:t xml:space="preserve"> בשנה</w:t>
      </w:r>
      <w:r w:rsidRPr="00706C24">
        <w:rPr>
          <w:rFonts w:ascii="Tahoma" w:hAnsi="Tahoma" w:cs="Tahoma"/>
          <w:sz w:val="18"/>
          <w:szCs w:val="18"/>
          <w:rtl/>
        </w:rPr>
        <w:t xml:space="preserve"> מחייב תכנון ו</w:t>
      </w:r>
      <w:r w:rsidRPr="00706C24">
        <w:rPr>
          <w:rFonts w:ascii="Tahoma" w:hAnsi="Tahoma" w:cs="Tahoma" w:hint="cs"/>
          <w:sz w:val="18"/>
          <w:szCs w:val="18"/>
          <w:rtl/>
        </w:rPr>
        <w:t>הבאה</w:t>
      </w:r>
      <w:r w:rsidRPr="00706C24">
        <w:rPr>
          <w:rFonts w:ascii="Tahoma" w:hAnsi="Tahoma" w:cs="Tahoma"/>
          <w:sz w:val="18"/>
          <w:szCs w:val="18"/>
          <w:rtl/>
        </w:rPr>
        <w:t xml:space="preserve"> בחשבון של כל הגורמים המשפיעים על מתן השירותים </w:t>
      </w:r>
      <w:r w:rsidRPr="00706C24">
        <w:rPr>
          <w:rFonts w:ascii="Tahoma" w:hAnsi="Tahoma" w:cs="Tahoma" w:hint="cs"/>
          <w:sz w:val="18"/>
          <w:szCs w:val="18"/>
          <w:rtl/>
        </w:rPr>
        <w:t xml:space="preserve">בעיר וכן </w:t>
      </w:r>
      <w:r w:rsidRPr="00706C24">
        <w:rPr>
          <w:rFonts w:ascii="Tahoma" w:hAnsi="Tahoma" w:cs="Tahoma"/>
          <w:sz w:val="18"/>
          <w:szCs w:val="18"/>
          <w:rtl/>
        </w:rPr>
        <w:t>עבודת מטה מקדימה של כל אגפי העירייה.</w:t>
      </w:r>
    </w:p>
    <w:p w:rsidR="00D72E84" w:rsidRPr="00134F64" w:rsidRDefault="00D72E84" w:rsidP="00595BAF">
      <w:pPr>
        <w:pStyle w:val="RESHET"/>
        <w:spacing w:line="260" w:lineRule="atLeast"/>
        <w:rPr>
          <w:rtl/>
        </w:rPr>
      </w:pPr>
      <w:r w:rsidRPr="00134F64">
        <w:rPr>
          <w:rFonts w:hint="cs"/>
          <w:rtl/>
        </w:rPr>
        <w:t>על אף הגידול בהכנסות העצמיות של העירייה הרי שאין בו די, והעירייה נאלצת להסתמך על מענקי איזון</w:t>
      </w:r>
      <w:r w:rsidRPr="00134F64">
        <w:rPr>
          <w:rStyle w:val="af3"/>
          <w:rtl/>
        </w:rPr>
        <w:footnoteReference w:id="14"/>
      </w:r>
      <w:r w:rsidRPr="00134F64">
        <w:rPr>
          <w:rFonts w:hint="cs"/>
          <w:rtl/>
        </w:rPr>
        <w:t xml:space="preserve"> נוכח הוצאותיה ההולכות וגדלות עקב הגידול המהיר באוכלוסייתה. משרד מבקר המדינה מעיר לעירייה כי עליה להיערך לכך תקציבית ולתכנן את פעולותיה במסגרת התקציב העומד לרשותה בהסתמך על עבודת מטה ועל תכנית עבודה רב-שנתית. המשך התנהלותה התקציבית הנוכחית, שהיא גירעונית מזה כמה שנים, עלול לגרום לעירייה שלא לעמוד בהתחייבויותיה בשנים הבאות. </w:t>
      </w:r>
    </w:p>
    <w:p w:rsidR="00D72E84" w:rsidRPr="00134F64" w:rsidRDefault="00D72E84" w:rsidP="00595BAF">
      <w:pPr>
        <w:pStyle w:val="RESHET"/>
        <w:spacing w:line="260" w:lineRule="atLeast"/>
        <w:rPr>
          <w:rtl/>
        </w:rPr>
      </w:pPr>
      <w:r w:rsidRPr="00134F64">
        <w:rPr>
          <w:rFonts w:hint="cs"/>
          <w:rtl/>
        </w:rPr>
        <w:t xml:space="preserve">על משרד הפנים לעקוב מקרוב אחר התנהלותה הכלכלית של העירייה, לבחון את הגורמים לגירעונות המתמשכים בתקציבה ולפעול לפי הצורך. </w:t>
      </w:r>
    </w:p>
    <w:p w:rsidR="00D72E84" w:rsidRPr="00706C24" w:rsidRDefault="00D72E84" w:rsidP="00134F64">
      <w:pPr>
        <w:spacing w:before="180" w:line="260" w:lineRule="exact"/>
        <w:ind w:right="2268"/>
        <w:jc w:val="both"/>
        <w:rPr>
          <w:rFonts w:ascii="Tahoma" w:hAnsi="Tahoma" w:cs="Tahoma"/>
          <w:sz w:val="18"/>
          <w:szCs w:val="18"/>
          <w:rtl/>
        </w:rPr>
      </w:pPr>
      <w:r w:rsidRPr="00706C24">
        <w:rPr>
          <w:rFonts w:ascii="Tahoma" w:hAnsi="Tahoma" w:cs="Tahoma" w:hint="cs"/>
          <w:sz w:val="18"/>
          <w:szCs w:val="18"/>
          <w:rtl/>
        </w:rPr>
        <w:t xml:space="preserve">משרד הפנים מסר למשרד מבקר המדינה בתשובתו ממאי 2017 כי </w:t>
      </w:r>
      <w:r w:rsidRPr="00706C24">
        <w:rPr>
          <w:rFonts w:ascii="Tahoma" w:hAnsi="Tahoma" w:cs="Tahoma"/>
          <w:sz w:val="18"/>
          <w:szCs w:val="18"/>
          <w:rtl/>
        </w:rPr>
        <w:t xml:space="preserve">עיריית בית שמש עוברת שינויים מהותיים בשנים האחרונות. השינוי הבולט בעיר </w:t>
      </w:r>
      <w:r w:rsidRPr="00706C24">
        <w:rPr>
          <w:rFonts w:ascii="Tahoma" w:hAnsi="Tahoma" w:cs="Tahoma" w:hint="cs"/>
          <w:sz w:val="18"/>
          <w:szCs w:val="18"/>
          <w:rtl/>
        </w:rPr>
        <w:t xml:space="preserve">הוא </w:t>
      </w:r>
      <w:r w:rsidRPr="00706C24">
        <w:rPr>
          <w:rFonts w:ascii="Tahoma" w:hAnsi="Tahoma" w:cs="Tahoma"/>
          <w:sz w:val="18"/>
          <w:szCs w:val="18"/>
          <w:rtl/>
        </w:rPr>
        <w:t xml:space="preserve">גידול האוכלוסייה המסיבי ביותר וכן בניית דירות למגורים </w:t>
      </w:r>
      <w:r w:rsidRPr="00706C24">
        <w:rPr>
          <w:rFonts w:ascii="Tahoma" w:hAnsi="Tahoma" w:cs="Tahoma" w:hint="cs"/>
          <w:sz w:val="18"/>
          <w:szCs w:val="18"/>
          <w:rtl/>
        </w:rPr>
        <w:t xml:space="preserve">כאשר </w:t>
      </w:r>
      <w:r w:rsidRPr="00706C24">
        <w:rPr>
          <w:rFonts w:ascii="Tahoma" w:hAnsi="Tahoma" w:cs="Tahoma"/>
          <w:sz w:val="18"/>
          <w:szCs w:val="18"/>
          <w:rtl/>
        </w:rPr>
        <w:t>תמהיל הארנונה נוטה למגורים ולא לתעשייה ומסחר. גידול האוכלוסייה המסיבי - קרי הכפלת תושבי</w:t>
      </w:r>
      <w:r w:rsidRPr="00706C24">
        <w:rPr>
          <w:rFonts w:ascii="Tahoma" w:hAnsi="Tahoma" w:cs="Tahoma" w:hint="cs"/>
          <w:sz w:val="18"/>
          <w:szCs w:val="18"/>
          <w:rtl/>
        </w:rPr>
        <w:t>ם</w:t>
      </w:r>
      <w:r w:rsidRPr="00706C24">
        <w:rPr>
          <w:rFonts w:ascii="Tahoma" w:hAnsi="Tahoma" w:cs="Tahoma"/>
          <w:sz w:val="18"/>
          <w:szCs w:val="18"/>
          <w:rtl/>
        </w:rPr>
        <w:t xml:space="preserve"> ברשות במהלך השנים הקרובות</w:t>
      </w:r>
      <w:r w:rsidRPr="00706C24">
        <w:rPr>
          <w:rFonts w:ascii="Tahoma" w:hAnsi="Tahoma" w:cs="Tahoma" w:hint="cs"/>
          <w:sz w:val="18"/>
          <w:szCs w:val="18"/>
          <w:rtl/>
        </w:rPr>
        <w:t xml:space="preserve"> - </w:t>
      </w:r>
      <w:r w:rsidRPr="00706C24">
        <w:rPr>
          <w:rFonts w:ascii="Tahoma" w:hAnsi="Tahoma" w:cs="Tahoma"/>
          <w:sz w:val="18"/>
          <w:szCs w:val="18"/>
          <w:rtl/>
        </w:rPr>
        <w:t>אינו מהווה יתרון</w:t>
      </w:r>
      <w:r w:rsidRPr="00706C24">
        <w:rPr>
          <w:rFonts w:ascii="Tahoma" w:hAnsi="Tahoma" w:cs="Tahoma" w:hint="cs"/>
          <w:sz w:val="18"/>
          <w:szCs w:val="18"/>
          <w:rtl/>
        </w:rPr>
        <w:t>,</w:t>
      </w:r>
      <w:r w:rsidRPr="00706C24">
        <w:rPr>
          <w:rFonts w:ascii="Tahoma" w:hAnsi="Tahoma" w:cs="Tahoma"/>
          <w:sz w:val="18"/>
          <w:szCs w:val="18"/>
          <w:rtl/>
        </w:rPr>
        <w:t xml:space="preserve"> הן בעקבות ההוצאה </w:t>
      </w:r>
      <w:r w:rsidRPr="00706C24">
        <w:rPr>
          <w:rFonts w:ascii="Tahoma" w:hAnsi="Tahoma" w:cs="Tahoma" w:hint="cs"/>
          <w:sz w:val="18"/>
          <w:szCs w:val="18"/>
          <w:rtl/>
        </w:rPr>
        <w:t>ל</w:t>
      </w:r>
      <w:r w:rsidRPr="00706C24">
        <w:rPr>
          <w:rFonts w:ascii="Tahoma" w:hAnsi="Tahoma" w:cs="Tahoma"/>
          <w:sz w:val="18"/>
          <w:szCs w:val="18"/>
          <w:rtl/>
        </w:rPr>
        <w:t xml:space="preserve">תושב </w:t>
      </w:r>
      <w:r w:rsidRPr="00706C24">
        <w:rPr>
          <w:rFonts w:ascii="Tahoma" w:hAnsi="Tahoma" w:cs="Tahoma" w:hint="cs"/>
          <w:sz w:val="18"/>
          <w:szCs w:val="18"/>
          <w:rtl/>
        </w:rPr>
        <w:t xml:space="preserve">הגדולה </w:t>
      </w:r>
      <w:r w:rsidRPr="00706C24">
        <w:rPr>
          <w:rFonts w:ascii="Tahoma" w:hAnsi="Tahoma" w:cs="Tahoma"/>
          <w:sz w:val="18"/>
          <w:szCs w:val="18"/>
          <w:rtl/>
        </w:rPr>
        <w:t>מסך ההכנסה שהתושב מכניס</w:t>
      </w:r>
      <w:r w:rsidRPr="00706C24">
        <w:rPr>
          <w:rFonts w:ascii="Tahoma" w:hAnsi="Tahoma" w:cs="Tahoma" w:hint="cs"/>
          <w:sz w:val="18"/>
          <w:szCs w:val="18"/>
          <w:rtl/>
        </w:rPr>
        <w:t>,</w:t>
      </w:r>
      <w:r w:rsidRPr="00706C24">
        <w:rPr>
          <w:rFonts w:ascii="Tahoma" w:hAnsi="Tahoma" w:cs="Tahoma"/>
          <w:sz w:val="18"/>
          <w:szCs w:val="18"/>
          <w:rtl/>
        </w:rPr>
        <w:t xml:space="preserve"> </w:t>
      </w:r>
      <w:r w:rsidRPr="00706C24">
        <w:rPr>
          <w:rFonts w:ascii="Tahoma" w:hAnsi="Tahoma" w:cs="Tahoma" w:hint="cs"/>
          <w:sz w:val="18"/>
          <w:szCs w:val="18"/>
          <w:rtl/>
        </w:rPr>
        <w:t>הן בשל ריבוי</w:t>
      </w:r>
      <w:r w:rsidRPr="00706C24">
        <w:rPr>
          <w:rFonts w:ascii="Tahoma" w:hAnsi="Tahoma" w:cs="Tahoma"/>
          <w:sz w:val="18"/>
          <w:szCs w:val="18"/>
          <w:rtl/>
        </w:rPr>
        <w:t xml:space="preserve"> אוכלוסייה מוחלשת </w:t>
      </w:r>
      <w:r w:rsidRPr="00706C24">
        <w:rPr>
          <w:rFonts w:ascii="Tahoma" w:hAnsi="Tahoma" w:cs="Tahoma" w:hint="cs"/>
          <w:sz w:val="18"/>
          <w:szCs w:val="18"/>
          <w:rtl/>
        </w:rPr>
        <w:t xml:space="preserve">בבית שמש </w:t>
      </w:r>
      <w:r w:rsidRPr="00706C24">
        <w:rPr>
          <w:rFonts w:ascii="Tahoma" w:hAnsi="Tahoma" w:cs="Tahoma"/>
          <w:sz w:val="18"/>
          <w:szCs w:val="18"/>
          <w:rtl/>
        </w:rPr>
        <w:t xml:space="preserve">אשר מביאה להוצאות נוספות מעבר להוצאות הרגילות. </w:t>
      </w:r>
      <w:r w:rsidRPr="00706C24">
        <w:rPr>
          <w:rFonts w:ascii="Tahoma" w:hAnsi="Tahoma" w:cs="Tahoma" w:hint="cs"/>
          <w:sz w:val="18"/>
          <w:szCs w:val="18"/>
          <w:rtl/>
        </w:rPr>
        <w:t>ביטוי</w:t>
      </w:r>
      <w:r w:rsidRPr="00706C24">
        <w:rPr>
          <w:rFonts w:ascii="Tahoma" w:hAnsi="Tahoma" w:cs="Tahoma"/>
          <w:sz w:val="18"/>
          <w:szCs w:val="18"/>
          <w:rtl/>
        </w:rPr>
        <w:t xml:space="preserve"> </w:t>
      </w:r>
      <w:r w:rsidRPr="00706C24">
        <w:rPr>
          <w:rFonts w:ascii="Tahoma" w:hAnsi="Tahoma" w:cs="Tahoma" w:hint="cs"/>
          <w:sz w:val="18"/>
          <w:szCs w:val="18"/>
          <w:rtl/>
        </w:rPr>
        <w:t>ל</w:t>
      </w:r>
      <w:r w:rsidRPr="00706C24">
        <w:rPr>
          <w:rFonts w:ascii="Tahoma" w:hAnsi="Tahoma" w:cs="Tahoma"/>
          <w:sz w:val="18"/>
          <w:szCs w:val="18"/>
          <w:rtl/>
        </w:rPr>
        <w:t>מצבה</w:t>
      </w:r>
      <w:r w:rsidRPr="00706C24">
        <w:rPr>
          <w:rFonts w:ascii="Tahoma" w:hAnsi="Tahoma" w:cs="Tahoma" w:hint="cs"/>
          <w:sz w:val="18"/>
          <w:szCs w:val="18"/>
          <w:rtl/>
        </w:rPr>
        <w:t xml:space="preserve"> של העירייה ניתן למצוא ב</w:t>
      </w:r>
      <w:r w:rsidRPr="00706C24">
        <w:rPr>
          <w:rFonts w:ascii="Tahoma" w:hAnsi="Tahoma" w:cs="Tahoma"/>
          <w:sz w:val="18"/>
          <w:szCs w:val="18"/>
          <w:rtl/>
        </w:rPr>
        <w:t>יר</w:t>
      </w:r>
      <w:r w:rsidRPr="00706C24">
        <w:rPr>
          <w:rFonts w:ascii="Tahoma" w:hAnsi="Tahoma" w:cs="Tahoma" w:hint="cs"/>
          <w:sz w:val="18"/>
          <w:szCs w:val="18"/>
          <w:rtl/>
        </w:rPr>
        <w:t>י</w:t>
      </w:r>
      <w:r w:rsidRPr="00706C24">
        <w:rPr>
          <w:rFonts w:ascii="Tahoma" w:hAnsi="Tahoma" w:cs="Tahoma"/>
          <w:sz w:val="18"/>
          <w:szCs w:val="18"/>
          <w:rtl/>
        </w:rPr>
        <w:t>ד</w:t>
      </w:r>
      <w:r w:rsidRPr="00706C24">
        <w:rPr>
          <w:rFonts w:ascii="Tahoma" w:hAnsi="Tahoma" w:cs="Tahoma" w:hint="cs"/>
          <w:sz w:val="18"/>
          <w:szCs w:val="18"/>
          <w:rtl/>
        </w:rPr>
        <w:t>תה של העיר במדד החברתי-כלכלי</w:t>
      </w:r>
      <w:r w:rsidRPr="00706C24">
        <w:rPr>
          <w:rStyle w:val="af3"/>
          <w:rFonts w:ascii="Tahoma" w:hAnsi="Tahoma" w:cs="Tahoma"/>
          <w:sz w:val="18"/>
          <w:szCs w:val="18"/>
          <w:rtl/>
        </w:rPr>
        <w:footnoteReference w:id="15"/>
      </w:r>
      <w:r w:rsidRPr="00706C24">
        <w:rPr>
          <w:rFonts w:ascii="Tahoma" w:hAnsi="Tahoma" w:cs="Tahoma"/>
          <w:sz w:val="18"/>
          <w:szCs w:val="18"/>
          <w:rtl/>
        </w:rPr>
        <w:t xml:space="preserve"> מ</w:t>
      </w:r>
      <w:r w:rsidRPr="00706C24">
        <w:rPr>
          <w:rFonts w:ascii="Tahoma" w:hAnsi="Tahoma" w:cs="Tahoma" w:hint="cs"/>
          <w:sz w:val="18"/>
          <w:szCs w:val="18"/>
          <w:rtl/>
        </w:rPr>
        <w:t>-</w:t>
      </w:r>
      <w:r w:rsidRPr="00706C24">
        <w:rPr>
          <w:rFonts w:ascii="Tahoma" w:hAnsi="Tahoma" w:cs="Tahoma"/>
          <w:sz w:val="18"/>
          <w:szCs w:val="18"/>
          <w:rtl/>
        </w:rPr>
        <w:t>3 ל</w:t>
      </w:r>
      <w:r w:rsidRPr="00706C24">
        <w:rPr>
          <w:rFonts w:ascii="Tahoma" w:hAnsi="Tahoma" w:cs="Tahoma" w:hint="cs"/>
          <w:sz w:val="18"/>
          <w:szCs w:val="18"/>
          <w:rtl/>
        </w:rPr>
        <w:t>-2 (כאשר 1 הוא הנמוך ביותר).</w:t>
      </w:r>
      <w:r w:rsidRPr="00706C24">
        <w:rPr>
          <w:rFonts w:ascii="Tahoma" w:hAnsi="Tahoma" w:cs="Tahoma"/>
          <w:sz w:val="18"/>
          <w:szCs w:val="18"/>
          <w:rtl/>
        </w:rPr>
        <w:t xml:space="preserve"> </w:t>
      </w:r>
      <w:r w:rsidRPr="00706C24">
        <w:rPr>
          <w:rFonts w:ascii="Tahoma" w:hAnsi="Tahoma" w:cs="Tahoma" w:hint="cs"/>
          <w:sz w:val="18"/>
          <w:szCs w:val="18"/>
          <w:rtl/>
        </w:rPr>
        <w:t xml:space="preserve">דברים דומים עלו גם מתשובת העירייה למשרד מבקר המדינה ממאי 2017. </w:t>
      </w:r>
    </w:p>
    <w:p w:rsidR="00D72E84" w:rsidRPr="00AA1D6B" w:rsidRDefault="00D72E84" w:rsidP="0061107D">
      <w:pPr>
        <w:spacing w:line="260" w:lineRule="exact"/>
        <w:ind w:right="2268"/>
        <w:jc w:val="both"/>
        <w:rPr>
          <w:rFonts w:ascii="Tahoma" w:hAnsi="Tahoma" w:cs="Tahoma"/>
          <w:sz w:val="18"/>
          <w:szCs w:val="18"/>
          <w:rtl/>
        </w:rPr>
      </w:pPr>
    </w:p>
    <w:p w:rsidR="00D72E84" w:rsidRDefault="00D72E84" w:rsidP="00AD6DD1">
      <w:pPr>
        <w:pStyle w:val="KOT5"/>
        <w:rPr>
          <w:rFonts w:eastAsia="Times New Roman"/>
          <w:rtl/>
        </w:rPr>
      </w:pPr>
      <w:r w:rsidRPr="00B0764A">
        <w:rPr>
          <w:rFonts w:eastAsia="Times New Roman" w:hint="cs"/>
          <w:rtl/>
        </w:rPr>
        <w:t xml:space="preserve">תכנית ההתייעלות </w:t>
      </w:r>
    </w:p>
    <w:p w:rsidR="00D72E84" w:rsidRPr="00706C24" w:rsidRDefault="00D72E84" w:rsidP="0061107D">
      <w:pPr>
        <w:spacing w:line="260" w:lineRule="exact"/>
        <w:ind w:right="2268"/>
        <w:jc w:val="both"/>
        <w:rPr>
          <w:rFonts w:ascii="Tahoma" w:hAnsi="Tahoma" w:cs="Tahoma"/>
          <w:sz w:val="18"/>
          <w:szCs w:val="18"/>
        </w:rPr>
      </w:pPr>
      <w:r w:rsidRPr="00706C24">
        <w:rPr>
          <w:rFonts w:ascii="Tahoma" w:hAnsi="Tahoma" w:cs="Tahoma"/>
          <w:sz w:val="18"/>
          <w:szCs w:val="18"/>
          <w:rtl/>
        </w:rPr>
        <w:t xml:space="preserve">בפקודת העיריות נקבע כי העירייה תכין </w:t>
      </w:r>
      <w:r w:rsidRPr="00706C24">
        <w:rPr>
          <w:rFonts w:ascii="Tahoma" w:hAnsi="Tahoma" w:cs="Tahoma" w:hint="cs"/>
          <w:sz w:val="18"/>
          <w:szCs w:val="18"/>
          <w:rtl/>
        </w:rPr>
        <w:t>"</w:t>
      </w:r>
      <w:r w:rsidRPr="00706C24">
        <w:rPr>
          <w:rFonts w:ascii="Tahoma" w:hAnsi="Tahoma" w:cs="Tahoma"/>
          <w:sz w:val="18"/>
          <w:szCs w:val="18"/>
          <w:rtl/>
        </w:rPr>
        <w:t>תכנית הבראה</w:t>
      </w:r>
      <w:r w:rsidRPr="00706C24">
        <w:rPr>
          <w:rFonts w:ascii="Tahoma" w:hAnsi="Tahoma" w:cs="Tahoma" w:hint="cs"/>
          <w:sz w:val="18"/>
          <w:szCs w:val="18"/>
          <w:rtl/>
        </w:rPr>
        <w:t>"</w:t>
      </w:r>
      <w:r w:rsidRPr="00706C24">
        <w:rPr>
          <w:rFonts w:ascii="Tahoma" w:hAnsi="Tahoma" w:cs="Tahoma"/>
          <w:sz w:val="18"/>
          <w:szCs w:val="18"/>
          <w:rtl/>
        </w:rPr>
        <w:t xml:space="preserve"> ש</w:t>
      </w:r>
      <w:r w:rsidRPr="00706C24">
        <w:rPr>
          <w:rFonts w:ascii="Tahoma" w:hAnsi="Tahoma" w:cs="Tahoma" w:hint="cs"/>
          <w:sz w:val="18"/>
          <w:szCs w:val="18"/>
          <w:rtl/>
        </w:rPr>
        <w:t xml:space="preserve">תאזן </w:t>
      </w:r>
      <w:r w:rsidRPr="00706C24">
        <w:rPr>
          <w:rFonts w:ascii="Tahoma" w:hAnsi="Tahoma" w:cs="Tahoma"/>
          <w:sz w:val="18"/>
          <w:szCs w:val="18"/>
          <w:rtl/>
        </w:rPr>
        <w:t>את תקציבה הרגיל בכל שנה ו</w:t>
      </w:r>
      <w:r w:rsidRPr="00706C24">
        <w:rPr>
          <w:rFonts w:ascii="Tahoma" w:hAnsi="Tahoma" w:cs="Tahoma" w:hint="cs"/>
          <w:sz w:val="18"/>
          <w:szCs w:val="18"/>
          <w:rtl/>
        </w:rPr>
        <w:t>ת</w:t>
      </w:r>
      <w:r w:rsidRPr="00706C24">
        <w:rPr>
          <w:rFonts w:ascii="Tahoma" w:hAnsi="Tahoma" w:cs="Tahoma"/>
          <w:sz w:val="18"/>
          <w:szCs w:val="18"/>
          <w:rtl/>
        </w:rPr>
        <w:t>סדיר את חובות העבר שלה. פקודת העיריות מפרטת את תוכנה של תכנית ההבראה, את יעדי</w:t>
      </w:r>
      <w:r w:rsidRPr="00706C24">
        <w:rPr>
          <w:rFonts w:ascii="Tahoma" w:hAnsi="Tahoma" w:cs="Tahoma" w:hint="cs"/>
          <w:sz w:val="18"/>
          <w:szCs w:val="18"/>
          <w:rtl/>
        </w:rPr>
        <w:t>ה</w:t>
      </w:r>
      <w:r w:rsidRPr="00706C24">
        <w:rPr>
          <w:rFonts w:ascii="Tahoma" w:hAnsi="Tahoma" w:cs="Tahoma"/>
          <w:sz w:val="18"/>
          <w:szCs w:val="18"/>
          <w:rtl/>
        </w:rPr>
        <w:t xml:space="preserve"> ואת אבני הדרך להשגתם, </w:t>
      </w:r>
      <w:r w:rsidRPr="00706C24">
        <w:rPr>
          <w:rFonts w:ascii="Tahoma" w:hAnsi="Tahoma" w:cs="Tahoma" w:hint="cs"/>
          <w:sz w:val="18"/>
          <w:szCs w:val="18"/>
          <w:rtl/>
        </w:rPr>
        <w:t xml:space="preserve">ובכללם </w:t>
      </w:r>
      <w:r w:rsidRPr="00706C24">
        <w:rPr>
          <w:rFonts w:ascii="Tahoma" w:hAnsi="Tahoma" w:cs="Tahoma"/>
          <w:sz w:val="18"/>
          <w:szCs w:val="18"/>
          <w:rtl/>
        </w:rPr>
        <w:t>צמצום הוצאות</w:t>
      </w:r>
      <w:r w:rsidRPr="00706C24">
        <w:rPr>
          <w:rFonts w:ascii="Tahoma" w:hAnsi="Tahoma" w:cs="Tahoma" w:hint="cs"/>
          <w:sz w:val="18"/>
          <w:szCs w:val="18"/>
          <w:rtl/>
        </w:rPr>
        <w:t xml:space="preserve"> העירי</w:t>
      </w:r>
      <w:r w:rsidRPr="00706C24">
        <w:rPr>
          <w:rFonts w:ascii="Tahoma" w:hAnsi="Tahoma" w:cs="Tahoma"/>
          <w:sz w:val="18"/>
          <w:szCs w:val="18"/>
          <w:rtl/>
        </w:rPr>
        <w:t xml:space="preserve">יה, הגדלת הכנסותיה על ידי הגדלת שיעורי הגבייה, ניהול יעיל של נכסיה ואף מכירתם, פיטורי עובדים ועריכת שינויים מבניים וארגוניים. תכנית ההבראה טעונה </w:t>
      </w:r>
      <w:r w:rsidRPr="00706C24">
        <w:rPr>
          <w:rFonts w:ascii="Tahoma" w:hAnsi="Tahoma" w:cs="Tahoma" w:hint="cs"/>
          <w:sz w:val="18"/>
          <w:szCs w:val="18"/>
          <w:rtl/>
        </w:rPr>
        <w:t xml:space="preserve">את </w:t>
      </w:r>
      <w:r w:rsidRPr="00706C24">
        <w:rPr>
          <w:rFonts w:ascii="Tahoma" w:hAnsi="Tahoma" w:cs="Tahoma"/>
          <w:sz w:val="18"/>
          <w:szCs w:val="18"/>
          <w:rtl/>
        </w:rPr>
        <w:t>אישור</w:t>
      </w:r>
      <w:r w:rsidRPr="00706C24">
        <w:rPr>
          <w:rFonts w:ascii="Tahoma" w:hAnsi="Tahoma" w:cs="Tahoma" w:hint="cs"/>
          <w:sz w:val="18"/>
          <w:szCs w:val="18"/>
          <w:rtl/>
        </w:rPr>
        <w:t>ו של</w:t>
      </w:r>
      <w:r w:rsidRPr="00706C24">
        <w:rPr>
          <w:rFonts w:ascii="Tahoma" w:hAnsi="Tahoma" w:cs="Tahoma"/>
          <w:sz w:val="18"/>
          <w:szCs w:val="18"/>
          <w:rtl/>
        </w:rPr>
        <w:t xml:space="preserve"> שר הפנים.</w:t>
      </w:r>
      <w:r w:rsidRPr="00706C24">
        <w:rPr>
          <w:rFonts w:ascii="Tahoma" w:hAnsi="Tahoma" w:cs="Tahoma" w:hint="cs"/>
          <w:sz w:val="18"/>
          <w:szCs w:val="18"/>
          <w:rtl/>
        </w:rPr>
        <w:t xml:space="preserve"> "תכנית התייעלות" היא </w:t>
      </w:r>
      <w:r w:rsidRPr="00706C24">
        <w:rPr>
          <w:rFonts w:ascii="Tahoma" w:hAnsi="Tahoma" w:cs="Tahoma" w:hint="cs"/>
          <w:sz w:val="18"/>
          <w:szCs w:val="18"/>
          <w:rtl/>
        </w:rPr>
        <w:lastRenderedPageBreak/>
        <w:t>תכנית שמשרד הפנים מחיל על רשות מקומית שלדידו כשלה בהתנהלותה הפיננסית, אך חומרתה פחותה מרשות הנדרשת לתכנית הבראה. כלומר, הרשות אינה ממלאת אחר הנדרש בתבחינים שנקבעו לצורך הפעלת תכנית הבראה, כגון שיעור הגירעון השוטף, אך משרד הפנים סבור כי מצבה עלול להידרדר ובסופו של דבר היא עלולה להזדקק לתכנית הבראה</w:t>
      </w:r>
      <w:r w:rsidRPr="00706C24">
        <w:rPr>
          <w:rStyle w:val="af3"/>
          <w:rFonts w:ascii="Tahoma" w:hAnsi="Tahoma" w:cs="Tahoma"/>
          <w:sz w:val="18"/>
          <w:szCs w:val="18"/>
          <w:rtl/>
        </w:rPr>
        <w:footnoteReference w:id="16"/>
      </w:r>
      <w:r w:rsidRPr="00706C24">
        <w:rPr>
          <w:rFonts w:ascii="Tahoma" w:hAnsi="Tahoma" w:cs="Tahoma" w:hint="cs"/>
          <w:sz w:val="18"/>
          <w:szCs w:val="18"/>
          <w:rtl/>
        </w:rPr>
        <w:t>.</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hint="cs"/>
          <w:sz w:val="18"/>
          <w:szCs w:val="18"/>
          <w:rtl/>
        </w:rPr>
        <w:t>עקב הגירעונות בתקציבה הרגיל של העירייה בשנים 2013</w:t>
      </w:r>
      <w:r w:rsidRPr="00706C24">
        <w:rPr>
          <w:rFonts w:ascii="Tahoma" w:hAnsi="Tahoma" w:cs="Tahoma"/>
          <w:sz w:val="18"/>
          <w:szCs w:val="18"/>
          <w:rtl/>
        </w:rPr>
        <w:noBreakHyphen/>
      </w:r>
      <w:r w:rsidRPr="00706C24">
        <w:rPr>
          <w:rFonts w:ascii="Tahoma" w:hAnsi="Tahoma" w:cs="Tahoma" w:hint="cs"/>
          <w:sz w:val="18"/>
          <w:szCs w:val="18"/>
          <w:rtl/>
        </w:rPr>
        <w:t>2015 יזמה העירייה תכנית התייעלות. בפברואר 2015 אישרה העירייה תכנית התייעלות שנועדה להביא אותה לאיזון תקציבי החל משנת 2016. בין יתר אבני הדרך שנקבעו בתכנית ההתייעלות התחייבה העירייה לצמצם את הוצאותיה באופן שביצוע התקציב השוטף יהיה מאוזן בסוף תכנית ההתייעלות. העירייה התחייבה שלא להגדיל את מכסת התקנים המוניציפליים במהלך תכנית ההתייעלות, אלא באישור האגף לניהול ההון האנושי ברשויות המקומיות שבמשרד הפנים. על כן, במהלך שנת 2015 עדכנה העירייה את התקציב והוא הותאם להיקף תכנית ההתייעלות שגיבשה.</w:t>
      </w:r>
    </w:p>
    <w:p w:rsidR="00D72E84" w:rsidRPr="00706C24" w:rsidRDefault="00D72E84" w:rsidP="00134F64">
      <w:pPr>
        <w:spacing w:after="240" w:line="260" w:lineRule="exact"/>
        <w:ind w:right="2268"/>
        <w:jc w:val="both"/>
        <w:rPr>
          <w:rFonts w:ascii="Tahoma" w:hAnsi="Tahoma" w:cs="Tahoma"/>
          <w:sz w:val="18"/>
          <w:szCs w:val="18"/>
          <w:rtl/>
        </w:rPr>
      </w:pPr>
      <w:r w:rsidRPr="00706C24">
        <w:rPr>
          <w:rFonts w:ascii="Tahoma" w:hAnsi="Tahoma" w:cs="Tahoma" w:hint="cs"/>
          <w:sz w:val="18"/>
          <w:szCs w:val="18"/>
          <w:rtl/>
        </w:rPr>
        <w:t xml:space="preserve">מהביקורת עלה כי משרד הפנים אישר את תקציב העירייה לשנת 2015 רק בפברואר 2016; כלומר לאחר סיום שנת התקציב. עם זה, נמצא כי משרד הפנים אישר תקציב גירעוני של 16.4 מיליון ש"ח, אך בפועל העירייה סיימה את התקציב בגירעון קטן יותר - 12.1 מיליון ש"ח. עוד נמצא, כי בשנת 2016, כלומר </w:t>
      </w:r>
      <w:r w:rsidRPr="00706C24">
        <w:rPr>
          <w:rFonts w:ascii="Tahoma" w:hAnsi="Tahoma" w:cs="Tahoma"/>
          <w:sz w:val="18"/>
          <w:szCs w:val="18"/>
          <w:rtl/>
        </w:rPr>
        <w:t xml:space="preserve">במהלך </w:t>
      </w:r>
      <w:r w:rsidRPr="00706C24">
        <w:rPr>
          <w:rFonts w:ascii="Tahoma" w:hAnsi="Tahoma" w:cs="Tahoma" w:hint="cs"/>
          <w:sz w:val="18"/>
          <w:szCs w:val="18"/>
          <w:rtl/>
        </w:rPr>
        <w:t xml:space="preserve">החלת </w:t>
      </w:r>
      <w:r w:rsidRPr="00706C24">
        <w:rPr>
          <w:rFonts w:ascii="Tahoma" w:hAnsi="Tahoma" w:cs="Tahoma"/>
          <w:sz w:val="18"/>
          <w:szCs w:val="18"/>
          <w:rtl/>
        </w:rPr>
        <w:t>תכנית ההתייעלות</w:t>
      </w:r>
      <w:r w:rsidRPr="00706C24">
        <w:rPr>
          <w:rFonts w:ascii="Tahoma" w:hAnsi="Tahoma" w:cs="Tahoma" w:hint="cs"/>
          <w:sz w:val="18"/>
          <w:szCs w:val="18"/>
          <w:rtl/>
        </w:rPr>
        <w:t xml:space="preserve">, הגדילה העירייה את מכסת התקנים המוניציפליים שלה בתשעה תקנים וגייסה 14 עובדים, אך לא פנתה למשרד הפנים לשם קבלת אישורו לכך. </w:t>
      </w:r>
    </w:p>
    <w:p w:rsidR="00D72E84" w:rsidRPr="00706C24" w:rsidRDefault="00D72E84" w:rsidP="00595BAF">
      <w:pPr>
        <w:pStyle w:val="RESHET"/>
        <w:spacing w:line="260" w:lineRule="atLeast"/>
        <w:rPr>
          <w:rtl/>
        </w:rPr>
      </w:pPr>
      <w:r w:rsidRPr="00706C24">
        <w:rPr>
          <w:rFonts w:hint="cs"/>
          <w:rtl/>
        </w:rPr>
        <w:t xml:space="preserve">משרד מבקר המדינה מעיר לעיריית בית שמש על שהגדילה את מכסת התקנים שלה וגייסה עובדים בלא אישור משרד הפנים, אף שהתחייבה בתכנית ההתייעלות שלא לעשות כן. </w:t>
      </w:r>
    </w:p>
    <w:p w:rsidR="00D72E84" w:rsidRPr="00706C24" w:rsidRDefault="00D72E84" w:rsidP="00595BAF">
      <w:pPr>
        <w:pStyle w:val="RESHET"/>
        <w:spacing w:line="260" w:lineRule="atLeast"/>
      </w:pPr>
      <w:r w:rsidRPr="00706C24">
        <w:rPr>
          <w:rFonts w:hint="cs"/>
          <w:rtl/>
        </w:rPr>
        <w:t>משרד מבקר המדינה מעיר למשרד הפנים כי אישור תקציב לאחר סיום שנת הכספים מרוקן מתוכן את סמכויות הפיקוח על ניהול התקציב באותה שנה, במיוחד בעת שהעירייה נמצאת בתכנית התייעלות.</w:t>
      </w:r>
    </w:p>
    <w:p w:rsidR="00D72E84" w:rsidRPr="00706C24" w:rsidRDefault="00D72E84" w:rsidP="00134F64">
      <w:pPr>
        <w:spacing w:before="180" w:line="260" w:lineRule="exact"/>
        <w:ind w:right="2268"/>
        <w:jc w:val="both"/>
        <w:rPr>
          <w:rFonts w:ascii="Tahoma" w:hAnsi="Tahoma" w:cs="Tahoma"/>
          <w:sz w:val="18"/>
          <w:szCs w:val="18"/>
          <w:rtl/>
        </w:rPr>
      </w:pPr>
      <w:r w:rsidRPr="00706C24">
        <w:rPr>
          <w:rFonts w:ascii="Tahoma" w:hAnsi="Tahoma" w:cs="Tahoma" w:hint="cs"/>
          <w:sz w:val="18"/>
          <w:szCs w:val="18"/>
          <w:rtl/>
        </w:rPr>
        <w:t>באוקטובר 2016 חתמה העירייה על תכנית התייעלות נוספת מאחר שבשנת 2016 לא הצליחה להתאזן תקציבית ומתוך כוונה להביא לאיזון תקציבה השוטף החל משנת 2017.</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hint="cs"/>
          <w:sz w:val="18"/>
          <w:szCs w:val="18"/>
          <w:rtl/>
        </w:rPr>
        <w:t>בתכנית ההתייעלות הנוספת נקבע כי עמידת העירייה באבני הדרך שנקבעו לה היא תנאי לקבלת הלוואות בסכומים של עד 32.8 מיליון ש"ח בשנים 2015-2016. כאמור, בשנת 2015 נטלה העירייה הלוואה בנקאית של 13.5 מיליון ש"ח.</w:t>
      </w:r>
    </w:p>
    <w:p w:rsidR="00D72E84" w:rsidRPr="00706C24" w:rsidRDefault="00D72E84" w:rsidP="00134F64">
      <w:pPr>
        <w:spacing w:after="240" w:line="260" w:lineRule="exact"/>
        <w:ind w:right="2268"/>
        <w:jc w:val="both"/>
        <w:rPr>
          <w:rFonts w:ascii="Tahoma" w:hAnsi="Tahoma" w:cs="Tahoma"/>
          <w:sz w:val="18"/>
          <w:szCs w:val="18"/>
          <w:rtl/>
        </w:rPr>
      </w:pPr>
      <w:r w:rsidRPr="00706C24">
        <w:rPr>
          <w:rFonts w:ascii="Tahoma" w:eastAsia="Times New Roman" w:hAnsi="Tahoma" w:cs="Tahoma" w:hint="cs"/>
          <w:sz w:val="18"/>
          <w:szCs w:val="18"/>
          <w:rtl/>
        </w:rPr>
        <w:lastRenderedPageBreak/>
        <w:t>בתשובת העירייה למשרד מבקר המדינה, מסרה העירייה כי היא בנתה עם משרד הפנים "תכנית התייעלות" שתסייע לה לאזן את תקציבה השוטף. העירייה הדגישה בתשובתה כי</w:t>
      </w:r>
      <w:r w:rsidRPr="00706C24">
        <w:rPr>
          <w:rFonts w:ascii="Tahoma" w:hAnsi="Tahoma" w:cs="Tahoma"/>
          <w:sz w:val="18"/>
          <w:szCs w:val="18"/>
          <w:rtl/>
        </w:rPr>
        <w:t xml:space="preserve"> </w:t>
      </w:r>
      <w:r w:rsidRPr="00706C24">
        <w:rPr>
          <w:rFonts w:ascii="Tahoma" w:eastAsia="Times New Roman" w:hAnsi="Tahoma" w:cs="Tahoma"/>
          <w:sz w:val="18"/>
          <w:szCs w:val="18"/>
          <w:rtl/>
        </w:rPr>
        <w:t>עומס המלוות של עיריית בית שמש נמוך ביותר, הן ביחס לגודל התקציב הן ביחס לרשויות אחרות בארץ.</w:t>
      </w:r>
      <w:r w:rsidRPr="00706C24">
        <w:rPr>
          <w:rFonts w:ascii="Tahoma" w:eastAsia="Times New Roman" w:hAnsi="Tahoma" w:cs="Tahoma" w:hint="cs"/>
          <w:sz w:val="18"/>
          <w:szCs w:val="18"/>
          <w:rtl/>
        </w:rPr>
        <w:t xml:space="preserve"> עוד הדגישה העירייה, כי היא לא קיבלה כל תוספת תקציבית בעקבות תכנית ההתייעלות </w:t>
      </w:r>
      <w:r w:rsidRPr="00706C24">
        <w:rPr>
          <w:rFonts w:ascii="Tahoma" w:eastAsia="Times New Roman" w:hAnsi="Tahoma" w:cs="Tahoma" w:hint="eastAsia"/>
          <w:sz w:val="18"/>
          <w:szCs w:val="18"/>
          <w:rtl/>
        </w:rPr>
        <w:t>וכי</w:t>
      </w:r>
      <w:r w:rsidRPr="00706C24">
        <w:rPr>
          <w:rFonts w:ascii="Tahoma" w:eastAsia="Times New Roman" w:hAnsi="Tahoma" w:cs="Tahoma"/>
          <w:sz w:val="18"/>
          <w:szCs w:val="18"/>
          <w:rtl/>
        </w:rPr>
        <w:t xml:space="preserve"> כל התכנית הינה </w:t>
      </w:r>
      <w:r w:rsidRPr="00706C24">
        <w:rPr>
          <w:rFonts w:ascii="Tahoma" w:eastAsia="Times New Roman" w:hAnsi="Tahoma" w:cs="Tahoma" w:hint="eastAsia"/>
          <w:sz w:val="18"/>
          <w:szCs w:val="18"/>
          <w:rtl/>
        </w:rPr>
        <w:t>מעין</w:t>
      </w:r>
      <w:r w:rsidRPr="00706C24">
        <w:rPr>
          <w:rFonts w:ascii="Tahoma" w:eastAsia="Times New Roman" w:hAnsi="Tahoma" w:cs="Tahoma"/>
          <w:sz w:val="18"/>
          <w:szCs w:val="18"/>
          <w:rtl/>
        </w:rPr>
        <w:t xml:space="preserve"> </w:t>
      </w:r>
      <w:r w:rsidRPr="00706C24">
        <w:rPr>
          <w:rFonts w:ascii="Tahoma" w:eastAsia="Times New Roman" w:hAnsi="Tahoma" w:cs="Tahoma" w:hint="eastAsia"/>
          <w:sz w:val="18"/>
          <w:szCs w:val="18"/>
          <w:rtl/>
        </w:rPr>
        <w:t>הנחיה</w:t>
      </w:r>
      <w:r w:rsidRPr="00706C24">
        <w:rPr>
          <w:rFonts w:ascii="Tahoma" w:eastAsia="Times New Roman" w:hAnsi="Tahoma" w:cs="Tahoma"/>
          <w:sz w:val="18"/>
          <w:szCs w:val="18"/>
          <w:rtl/>
        </w:rPr>
        <w:t xml:space="preserve"> </w:t>
      </w:r>
      <w:r w:rsidRPr="00706C24">
        <w:rPr>
          <w:rFonts w:ascii="Tahoma" w:eastAsia="Times New Roman" w:hAnsi="Tahoma" w:cs="Tahoma" w:hint="eastAsia"/>
          <w:sz w:val="18"/>
          <w:szCs w:val="18"/>
          <w:rtl/>
        </w:rPr>
        <w:t>של</w:t>
      </w:r>
      <w:r w:rsidRPr="00706C24">
        <w:rPr>
          <w:rFonts w:ascii="Tahoma" w:eastAsia="Times New Roman" w:hAnsi="Tahoma" w:cs="Tahoma"/>
          <w:sz w:val="18"/>
          <w:szCs w:val="18"/>
          <w:rtl/>
        </w:rPr>
        <w:t xml:space="preserve"> העירייה </w:t>
      </w:r>
      <w:r w:rsidRPr="00706C24">
        <w:rPr>
          <w:rFonts w:ascii="Tahoma" w:eastAsia="Times New Roman" w:hAnsi="Tahoma" w:cs="Tahoma" w:hint="eastAsia"/>
          <w:sz w:val="18"/>
          <w:szCs w:val="18"/>
          <w:rtl/>
        </w:rPr>
        <w:t>ורצונה</w:t>
      </w:r>
      <w:r w:rsidRPr="00706C24">
        <w:rPr>
          <w:rFonts w:ascii="Tahoma" w:eastAsia="Times New Roman" w:hAnsi="Tahoma" w:cs="Tahoma"/>
          <w:sz w:val="18"/>
          <w:szCs w:val="18"/>
          <w:rtl/>
        </w:rPr>
        <w:t xml:space="preserve"> לקבל עליה </w:t>
      </w:r>
      <w:r w:rsidRPr="00706C24">
        <w:rPr>
          <w:rFonts w:ascii="Tahoma" w:eastAsia="Times New Roman" w:hAnsi="Tahoma" w:cs="Tahoma" w:hint="eastAsia"/>
          <w:sz w:val="18"/>
          <w:szCs w:val="18"/>
          <w:rtl/>
        </w:rPr>
        <w:t>תהליכים</w:t>
      </w:r>
      <w:r w:rsidRPr="00706C24">
        <w:rPr>
          <w:rFonts w:ascii="Tahoma" w:eastAsia="Times New Roman" w:hAnsi="Tahoma" w:cs="Tahoma"/>
          <w:sz w:val="18"/>
          <w:szCs w:val="18"/>
          <w:rtl/>
        </w:rPr>
        <w:t xml:space="preserve"> </w:t>
      </w:r>
      <w:r w:rsidRPr="00706C24">
        <w:rPr>
          <w:rFonts w:ascii="Tahoma" w:eastAsia="Times New Roman" w:hAnsi="Tahoma" w:cs="Tahoma" w:hint="eastAsia"/>
          <w:sz w:val="18"/>
          <w:szCs w:val="18"/>
          <w:rtl/>
        </w:rPr>
        <w:t>שיובילו</w:t>
      </w:r>
      <w:r w:rsidRPr="00706C24">
        <w:rPr>
          <w:rFonts w:ascii="Tahoma" w:eastAsia="Times New Roman" w:hAnsi="Tahoma" w:cs="Tahoma"/>
          <w:sz w:val="18"/>
          <w:szCs w:val="18"/>
          <w:rtl/>
        </w:rPr>
        <w:t xml:space="preserve"> </w:t>
      </w:r>
      <w:r w:rsidRPr="00706C24">
        <w:rPr>
          <w:rFonts w:ascii="Tahoma" w:eastAsia="Times New Roman" w:hAnsi="Tahoma" w:cs="Tahoma" w:hint="eastAsia"/>
          <w:sz w:val="18"/>
          <w:szCs w:val="18"/>
          <w:rtl/>
        </w:rPr>
        <w:t>לאיזון</w:t>
      </w:r>
      <w:r w:rsidRPr="00706C24">
        <w:rPr>
          <w:rFonts w:ascii="Tahoma" w:eastAsia="Times New Roman" w:hAnsi="Tahoma" w:cs="Tahoma"/>
          <w:sz w:val="18"/>
          <w:szCs w:val="18"/>
          <w:rtl/>
        </w:rPr>
        <w:t xml:space="preserve"> </w:t>
      </w:r>
      <w:r w:rsidRPr="00706C24">
        <w:rPr>
          <w:rFonts w:ascii="Tahoma" w:eastAsia="Times New Roman" w:hAnsi="Tahoma" w:cs="Tahoma" w:hint="eastAsia"/>
          <w:sz w:val="18"/>
          <w:szCs w:val="18"/>
          <w:rtl/>
        </w:rPr>
        <w:t>תקציב</w:t>
      </w:r>
      <w:r w:rsidRPr="00706C24">
        <w:rPr>
          <w:rFonts w:ascii="Tahoma" w:eastAsia="Times New Roman" w:hAnsi="Tahoma" w:cs="Tahoma" w:hint="cs"/>
          <w:sz w:val="18"/>
          <w:szCs w:val="18"/>
          <w:rtl/>
        </w:rPr>
        <w:t>ה זאת, מאחר שלטענת העירי</w:t>
      </w:r>
      <w:r w:rsidRPr="00706C24">
        <w:rPr>
          <w:rFonts w:ascii="Tahoma" w:eastAsia="Times New Roman" w:hAnsi="Tahoma" w:cs="Tahoma" w:hint="eastAsia"/>
          <w:sz w:val="18"/>
          <w:szCs w:val="18"/>
          <w:rtl/>
        </w:rPr>
        <w:t>יה</w:t>
      </w:r>
      <w:r w:rsidRPr="00706C24">
        <w:rPr>
          <w:rFonts w:ascii="Tahoma" w:eastAsia="Times New Roman" w:hAnsi="Tahoma" w:cs="Tahoma" w:hint="cs"/>
          <w:sz w:val="18"/>
          <w:szCs w:val="18"/>
          <w:rtl/>
        </w:rPr>
        <w:t xml:space="preserve"> היא לא כשלה ולא הגיעה למצב שהיא מחויבת להכין תכנית הבראה. אף על פי כן, העירייה ציינה בתשובתה כי אין היא מתעלמת מהעובדה כי בעקבות תכנית זו אישר משרד הפנים לעירייה לקחת הלוואות לצורך איזון גירעונה המצטבר.</w:t>
      </w:r>
    </w:p>
    <w:p w:rsidR="00D72E84" w:rsidRPr="00706C24" w:rsidRDefault="00D72E84" w:rsidP="00595BAF">
      <w:pPr>
        <w:pStyle w:val="RESHET"/>
        <w:spacing w:line="260" w:lineRule="atLeast"/>
        <w:rPr>
          <w:rtl/>
        </w:rPr>
      </w:pPr>
      <w:r w:rsidRPr="00706C24">
        <w:rPr>
          <w:rFonts w:hint="cs"/>
          <w:rtl/>
        </w:rPr>
        <w:t xml:space="preserve">הקטנת הגירעון באמצעות נטילת הלוואה, כפי שנקטה העירייה, אינה פותרת את חוסר האיזון התקציבי, שכן בפועל, גדלו ההתחייבויות של העירייה בשל כך, נוסף על הגירעון בתקציב הרגיל. </w:t>
      </w:r>
    </w:p>
    <w:p w:rsidR="00D72E84" w:rsidRPr="00706C24" w:rsidRDefault="00D72E84" w:rsidP="00134F64">
      <w:pPr>
        <w:spacing w:before="180" w:line="260" w:lineRule="exact"/>
        <w:ind w:right="2268"/>
        <w:jc w:val="both"/>
        <w:rPr>
          <w:rFonts w:ascii="Tahoma" w:hAnsi="Tahoma" w:cs="Tahoma"/>
          <w:b/>
          <w:bCs/>
          <w:sz w:val="18"/>
          <w:szCs w:val="18"/>
          <w:rtl/>
        </w:rPr>
      </w:pPr>
      <w:r w:rsidRPr="00706C24">
        <w:rPr>
          <w:rFonts w:ascii="Tahoma" w:hAnsi="Tahoma" w:cs="Tahoma" w:hint="cs"/>
          <w:sz w:val="18"/>
          <w:szCs w:val="18"/>
          <w:rtl/>
        </w:rPr>
        <w:t>משרד הפנים מסר בתשובתו למשרד מבקר המדינה כי כ</w:t>
      </w:r>
      <w:r w:rsidRPr="00706C24">
        <w:rPr>
          <w:rFonts w:ascii="Tahoma" w:hAnsi="Tahoma" w:cs="Tahoma"/>
          <w:sz w:val="18"/>
          <w:szCs w:val="18"/>
          <w:rtl/>
        </w:rPr>
        <w:t>חלק מהמעקב והבקרה על התנהלות ה</w:t>
      </w:r>
      <w:r w:rsidRPr="00706C24">
        <w:rPr>
          <w:rFonts w:ascii="Tahoma" w:hAnsi="Tahoma" w:cs="Tahoma" w:hint="cs"/>
          <w:sz w:val="18"/>
          <w:szCs w:val="18"/>
          <w:rtl/>
        </w:rPr>
        <w:t>עירייה</w:t>
      </w:r>
      <w:r w:rsidRPr="00706C24">
        <w:rPr>
          <w:rFonts w:ascii="Tahoma" w:hAnsi="Tahoma" w:cs="Tahoma"/>
          <w:sz w:val="18"/>
          <w:szCs w:val="18"/>
          <w:rtl/>
        </w:rPr>
        <w:t xml:space="preserve"> ומתוך בלימת הידרדרות צפויה לאור מגמה עתידית של קשיים תקציביים הנחזית עקב צמיחה בתחום הדיור בשנים הקרובות (</w:t>
      </w:r>
      <w:r w:rsidRPr="00706C24">
        <w:rPr>
          <w:rFonts w:ascii="Tahoma" w:hAnsi="Tahoma" w:cs="Tahoma" w:hint="cs"/>
          <w:sz w:val="18"/>
          <w:szCs w:val="18"/>
          <w:rtl/>
        </w:rPr>
        <w:t>כאמור לעיל</w:t>
      </w:r>
      <w:r w:rsidRPr="00706C24">
        <w:rPr>
          <w:rFonts w:ascii="Tahoma" w:hAnsi="Tahoma" w:cs="Tahoma"/>
          <w:sz w:val="18"/>
          <w:szCs w:val="18"/>
          <w:rtl/>
        </w:rPr>
        <w:t xml:space="preserve">), </w:t>
      </w:r>
      <w:r w:rsidRPr="00706C24">
        <w:rPr>
          <w:rFonts w:ascii="Tahoma" w:hAnsi="Tahoma" w:cs="Tahoma" w:hint="cs"/>
          <w:sz w:val="18"/>
          <w:szCs w:val="18"/>
          <w:rtl/>
        </w:rPr>
        <w:t xml:space="preserve">הנחה </w:t>
      </w:r>
      <w:r w:rsidRPr="00706C24">
        <w:rPr>
          <w:rFonts w:ascii="Tahoma" w:hAnsi="Tahoma" w:cs="Tahoma"/>
          <w:sz w:val="18"/>
          <w:szCs w:val="18"/>
          <w:rtl/>
        </w:rPr>
        <w:t>המשרד את הרשות</w:t>
      </w:r>
      <w:r w:rsidRPr="00706C24">
        <w:rPr>
          <w:rFonts w:ascii="Tahoma" w:hAnsi="Tahoma" w:cs="Tahoma" w:hint="cs"/>
          <w:sz w:val="18"/>
          <w:szCs w:val="18"/>
          <w:rtl/>
        </w:rPr>
        <w:t>,</w:t>
      </w:r>
      <w:r w:rsidRPr="00706C24">
        <w:rPr>
          <w:rFonts w:ascii="Tahoma" w:hAnsi="Tahoma" w:cs="Tahoma"/>
          <w:sz w:val="18"/>
          <w:szCs w:val="18"/>
          <w:rtl/>
        </w:rPr>
        <w:t xml:space="preserve"> </w:t>
      </w:r>
      <w:r w:rsidRPr="00706C24">
        <w:rPr>
          <w:rFonts w:ascii="Tahoma" w:hAnsi="Tahoma" w:cs="Tahoma" w:hint="cs"/>
          <w:sz w:val="18"/>
          <w:szCs w:val="18"/>
          <w:rtl/>
        </w:rPr>
        <w:t>ו</w:t>
      </w:r>
      <w:r w:rsidRPr="00706C24">
        <w:rPr>
          <w:rFonts w:ascii="Tahoma" w:hAnsi="Tahoma" w:cs="Tahoma"/>
          <w:sz w:val="18"/>
          <w:szCs w:val="18"/>
          <w:rtl/>
        </w:rPr>
        <w:t xml:space="preserve">במסגרת תכנית ההתייעלות הגדיר יעדים מפורשים הנוגעים </w:t>
      </w:r>
      <w:r w:rsidRPr="00706C24">
        <w:rPr>
          <w:rFonts w:ascii="Tahoma" w:hAnsi="Tahoma" w:cs="Tahoma" w:hint="cs"/>
          <w:sz w:val="18"/>
          <w:szCs w:val="18"/>
          <w:rtl/>
        </w:rPr>
        <w:t>לתחומי</w:t>
      </w:r>
      <w:r w:rsidRPr="00706C24">
        <w:rPr>
          <w:rFonts w:ascii="Tahoma" w:hAnsi="Tahoma" w:cs="Tahoma"/>
          <w:sz w:val="18"/>
          <w:szCs w:val="18"/>
          <w:rtl/>
        </w:rPr>
        <w:t xml:space="preserve"> כ</w:t>
      </w:r>
      <w:r w:rsidRPr="00706C24">
        <w:rPr>
          <w:rFonts w:ascii="Tahoma" w:hAnsi="Tahoma" w:cs="Tahoma" w:hint="cs"/>
          <w:sz w:val="18"/>
          <w:szCs w:val="18"/>
          <w:rtl/>
        </w:rPr>
        <w:t xml:space="preserve">וח האדם </w:t>
      </w:r>
      <w:r w:rsidRPr="00706C24">
        <w:rPr>
          <w:rFonts w:ascii="Tahoma" w:hAnsi="Tahoma" w:cs="Tahoma"/>
          <w:sz w:val="18"/>
          <w:szCs w:val="18"/>
          <w:rtl/>
        </w:rPr>
        <w:t>ולהגדלת הכנסות עצמיות עתידיות.</w:t>
      </w:r>
      <w:r w:rsidRPr="00706C24">
        <w:rPr>
          <w:rFonts w:ascii="Tahoma" w:hAnsi="Tahoma" w:cs="Tahoma"/>
          <w:b/>
          <w:bCs/>
          <w:sz w:val="18"/>
          <w:szCs w:val="18"/>
          <w:rtl/>
        </w:rPr>
        <w:t xml:space="preserve"> </w:t>
      </w:r>
      <w:r w:rsidRPr="00706C24">
        <w:rPr>
          <w:rFonts w:ascii="Tahoma" w:hAnsi="Tahoma" w:cs="Tahoma" w:hint="cs"/>
          <w:sz w:val="18"/>
          <w:szCs w:val="18"/>
          <w:rtl/>
        </w:rPr>
        <w:t>לפיכך</w:t>
      </w:r>
      <w:r w:rsidRPr="00706C24">
        <w:rPr>
          <w:rFonts w:ascii="Tahoma" w:hAnsi="Tahoma" w:cs="Tahoma"/>
          <w:sz w:val="18"/>
          <w:szCs w:val="18"/>
          <w:rtl/>
        </w:rPr>
        <w:t xml:space="preserve"> הרשות הונחתה לפעול לגיבוש תכנית אופרטיבית לפיתוח כלכלי ש</w:t>
      </w:r>
      <w:r w:rsidRPr="00706C24">
        <w:rPr>
          <w:rFonts w:ascii="Tahoma" w:hAnsi="Tahoma" w:cs="Tahoma" w:hint="cs"/>
          <w:sz w:val="18"/>
          <w:szCs w:val="18"/>
          <w:rtl/>
        </w:rPr>
        <w:t>יקדם</w:t>
      </w:r>
      <w:r w:rsidRPr="00706C24">
        <w:rPr>
          <w:rFonts w:ascii="Tahoma" w:hAnsi="Tahoma" w:cs="Tahoma"/>
          <w:sz w:val="18"/>
          <w:szCs w:val="18"/>
          <w:rtl/>
        </w:rPr>
        <w:t xml:space="preserve"> מנועי צמיחה להגדלת הכנסות מארנונה שלא למגורים </w:t>
      </w:r>
      <w:r w:rsidRPr="00706C24">
        <w:rPr>
          <w:rFonts w:ascii="Tahoma" w:hAnsi="Tahoma" w:cs="Tahoma" w:hint="cs"/>
          <w:sz w:val="18"/>
          <w:szCs w:val="18"/>
          <w:rtl/>
        </w:rPr>
        <w:t>וליישמה הלכה</w:t>
      </w:r>
      <w:r w:rsidRPr="00706C24">
        <w:rPr>
          <w:rFonts w:ascii="Tahoma" w:hAnsi="Tahoma" w:cs="Tahoma"/>
          <w:sz w:val="18"/>
          <w:szCs w:val="18"/>
          <w:rtl/>
        </w:rPr>
        <w:t xml:space="preserve"> </w:t>
      </w:r>
      <w:r w:rsidRPr="00706C24">
        <w:rPr>
          <w:rFonts w:ascii="Tahoma" w:hAnsi="Tahoma" w:cs="Tahoma" w:hint="cs"/>
          <w:sz w:val="18"/>
          <w:szCs w:val="18"/>
          <w:rtl/>
        </w:rPr>
        <w:t>למעשה</w:t>
      </w:r>
      <w:r w:rsidRPr="00706C24">
        <w:rPr>
          <w:rFonts w:ascii="Tahoma" w:hAnsi="Tahoma" w:cs="Tahoma"/>
          <w:sz w:val="18"/>
          <w:szCs w:val="18"/>
          <w:rtl/>
        </w:rPr>
        <w:t>.</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hint="cs"/>
          <w:sz w:val="18"/>
          <w:szCs w:val="18"/>
          <w:rtl/>
        </w:rPr>
        <w:t xml:space="preserve">עוד מסר משרד הפנים בתשובתו, כי עיריית בית שמש </w:t>
      </w:r>
      <w:r w:rsidRPr="00706C24">
        <w:rPr>
          <w:rFonts w:ascii="Tahoma" w:hAnsi="Tahoma" w:cs="Tahoma"/>
          <w:sz w:val="18"/>
          <w:szCs w:val="18"/>
          <w:rtl/>
        </w:rPr>
        <w:t xml:space="preserve">אכן נכנסה לתכנית התייעלות אשר התארכה עד לסוף </w:t>
      </w:r>
      <w:r w:rsidRPr="00706C24">
        <w:rPr>
          <w:rFonts w:ascii="Tahoma" w:hAnsi="Tahoma" w:cs="Tahoma" w:hint="cs"/>
          <w:sz w:val="18"/>
          <w:szCs w:val="18"/>
          <w:rtl/>
        </w:rPr>
        <w:t>2017</w:t>
      </w:r>
      <w:r w:rsidRPr="00706C24">
        <w:rPr>
          <w:rFonts w:ascii="Tahoma" w:hAnsi="Tahoma" w:cs="Tahoma"/>
          <w:sz w:val="18"/>
          <w:szCs w:val="18"/>
          <w:rtl/>
        </w:rPr>
        <w:t xml:space="preserve">. נתוני </w:t>
      </w:r>
      <w:r w:rsidRPr="00706C24">
        <w:rPr>
          <w:rFonts w:ascii="Tahoma" w:hAnsi="Tahoma" w:cs="Tahoma" w:hint="cs"/>
          <w:sz w:val="18"/>
          <w:szCs w:val="18"/>
          <w:rtl/>
        </w:rPr>
        <w:t>העירייה</w:t>
      </w:r>
      <w:r w:rsidRPr="00706C24">
        <w:rPr>
          <w:rFonts w:ascii="Tahoma" w:hAnsi="Tahoma" w:cs="Tahoma"/>
          <w:sz w:val="18"/>
          <w:szCs w:val="18"/>
          <w:rtl/>
        </w:rPr>
        <w:t xml:space="preserve"> לעת הז</w:t>
      </w:r>
      <w:r w:rsidRPr="00706C24">
        <w:rPr>
          <w:rFonts w:ascii="Tahoma" w:hAnsi="Tahoma" w:cs="Tahoma" w:hint="cs"/>
          <w:sz w:val="18"/>
          <w:szCs w:val="18"/>
          <w:rtl/>
        </w:rPr>
        <w:t>את</w:t>
      </w:r>
      <w:r w:rsidRPr="00706C24">
        <w:rPr>
          <w:rFonts w:ascii="Tahoma" w:hAnsi="Tahoma" w:cs="Tahoma"/>
          <w:sz w:val="18"/>
          <w:szCs w:val="18"/>
          <w:rtl/>
        </w:rPr>
        <w:t xml:space="preserve"> לא </w:t>
      </w:r>
      <w:r w:rsidRPr="00706C24">
        <w:rPr>
          <w:rFonts w:ascii="Tahoma" w:hAnsi="Tahoma" w:cs="Tahoma" w:hint="cs"/>
          <w:sz w:val="18"/>
          <w:szCs w:val="18"/>
          <w:rtl/>
        </w:rPr>
        <w:t>עמדו</w:t>
      </w:r>
      <w:r w:rsidRPr="00706C24">
        <w:rPr>
          <w:rFonts w:ascii="Tahoma" w:hAnsi="Tahoma" w:cs="Tahoma"/>
          <w:sz w:val="18"/>
          <w:szCs w:val="18"/>
          <w:rtl/>
        </w:rPr>
        <w:t xml:space="preserve"> בקריטריונים לתכנית הבראה</w:t>
      </w:r>
      <w:r w:rsidRPr="00706C24">
        <w:rPr>
          <w:rFonts w:ascii="Tahoma" w:hAnsi="Tahoma" w:cs="Tahoma" w:hint="cs"/>
          <w:sz w:val="18"/>
          <w:szCs w:val="18"/>
          <w:rtl/>
        </w:rPr>
        <w:t>;</w:t>
      </w:r>
      <w:r w:rsidRPr="00706C24">
        <w:rPr>
          <w:rFonts w:ascii="Tahoma" w:hAnsi="Tahoma" w:cs="Tahoma"/>
          <w:sz w:val="18"/>
          <w:szCs w:val="18"/>
          <w:rtl/>
        </w:rPr>
        <w:t xml:space="preserve"> למרות קשיי הרשות </w:t>
      </w:r>
      <w:r w:rsidRPr="00706C24">
        <w:rPr>
          <w:rFonts w:ascii="Tahoma" w:hAnsi="Tahoma" w:cs="Tahoma" w:hint="cs"/>
          <w:sz w:val="18"/>
          <w:szCs w:val="18"/>
          <w:rtl/>
        </w:rPr>
        <w:t xml:space="preserve">היא </w:t>
      </w:r>
      <w:r w:rsidRPr="00706C24">
        <w:rPr>
          <w:rFonts w:ascii="Tahoma" w:hAnsi="Tahoma" w:cs="Tahoma"/>
          <w:sz w:val="18"/>
          <w:szCs w:val="18"/>
          <w:rtl/>
        </w:rPr>
        <w:t>נמצאת בג</w:t>
      </w:r>
      <w:r w:rsidRPr="00706C24">
        <w:rPr>
          <w:rFonts w:ascii="Tahoma" w:hAnsi="Tahoma" w:cs="Tahoma" w:hint="cs"/>
          <w:sz w:val="18"/>
          <w:szCs w:val="18"/>
          <w:rtl/>
        </w:rPr>
        <w:t>י</w:t>
      </w:r>
      <w:r w:rsidRPr="00706C24">
        <w:rPr>
          <w:rFonts w:ascii="Tahoma" w:hAnsi="Tahoma" w:cs="Tahoma"/>
          <w:sz w:val="18"/>
          <w:szCs w:val="18"/>
          <w:rtl/>
        </w:rPr>
        <w:t>רעון מצטבר של-14% נכון לנתוני 2015 המבוקרים</w:t>
      </w:r>
      <w:r w:rsidRPr="00706C24">
        <w:rPr>
          <w:rFonts w:ascii="Tahoma" w:hAnsi="Tahoma" w:cs="Tahoma" w:hint="cs"/>
          <w:sz w:val="18"/>
          <w:szCs w:val="18"/>
          <w:rtl/>
        </w:rPr>
        <w:t>,</w:t>
      </w:r>
      <w:r w:rsidRPr="00706C24">
        <w:rPr>
          <w:rFonts w:ascii="Tahoma" w:hAnsi="Tahoma" w:cs="Tahoma"/>
          <w:sz w:val="18"/>
          <w:szCs w:val="18"/>
          <w:rtl/>
        </w:rPr>
        <w:t xml:space="preserve"> וכן בעומס מלוות נמוך</w:t>
      </w:r>
      <w:r w:rsidRPr="00706C24">
        <w:rPr>
          <w:rFonts w:ascii="Tahoma" w:hAnsi="Tahoma" w:cs="Tahoma" w:hint="cs"/>
          <w:sz w:val="18"/>
          <w:szCs w:val="18"/>
          <w:rtl/>
        </w:rPr>
        <w:t>;</w:t>
      </w:r>
      <w:r w:rsidRPr="00706C24">
        <w:rPr>
          <w:rFonts w:ascii="Tahoma" w:hAnsi="Tahoma" w:cs="Tahoma"/>
          <w:sz w:val="18"/>
          <w:szCs w:val="18"/>
          <w:rtl/>
        </w:rPr>
        <w:t xml:space="preserve"> </w:t>
      </w:r>
      <w:r w:rsidRPr="00706C24">
        <w:rPr>
          <w:rFonts w:ascii="Tahoma" w:hAnsi="Tahoma" w:cs="Tahoma" w:hint="cs"/>
          <w:sz w:val="18"/>
          <w:szCs w:val="18"/>
          <w:rtl/>
        </w:rPr>
        <w:t>ה</w:t>
      </w:r>
      <w:r w:rsidRPr="00706C24">
        <w:rPr>
          <w:rFonts w:ascii="Tahoma" w:hAnsi="Tahoma" w:cs="Tahoma"/>
          <w:sz w:val="18"/>
          <w:szCs w:val="18"/>
          <w:rtl/>
        </w:rPr>
        <w:t>ג</w:t>
      </w:r>
      <w:r w:rsidRPr="00706C24">
        <w:rPr>
          <w:rFonts w:ascii="Tahoma" w:hAnsi="Tahoma" w:cs="Tahoma" w:hint="cs"/>
          <w:sz w:val="18"/>
          <w:szCs w:val="18"/>
          <w:rtl/>
        </w:rPr>
        <w:t>י</w:t>
      </w:r>
      <w:r w:rsidRPr="00706C24">
        <w:rPr>
          <w:rFonts w:ascii="Tahoma" w:hAnsi="Tahoma" w:cs="Tahoma"/>
          <w:sz w:val="18"/>
          <w:szCs w:val="18"/>
          <w:rtl/>
        </w:rPr>
        <w:t xml:space="preserve">רעון </w:t>
      </w:r>
      <w:r w:rsidRPr="00706C24">
        <w:rPr>
          <w:rFonts w:ascii="Tahoma" w:hAnsi="Tahoma" w:cs="Tahoma" w:hint="cs"/>
          <w:sz w:val="18"/>
          <w:szCs w:val="18"/>
          <w:rtl/>
        </w:rPr>
        <w:t>ה</w:t>
      </w:r>
      <w:r w:rsidRPr="00706C24">
        <w:rPr>
          <w:rFonts w:ascii="Tahoma" w:hAnsi="Tahoma" w:cs="Tahoma"/>
          <w:sz w:val="18"/>
          <w:szCs w:val="18"/>
          <w:rtl/>
        </w:rPr>
        <w:t>שוטף, בטרם סיום התכנית, עומד על 3%.</w:t>
      </w:r>
      <w:r w:rsidRPr="00706C24">
        <w:rPr>
          <w:rFonts w:ascii="Tahoma" w:hAnsi="Tahoma" w:cs="Tahoma" w:hint="cs"/>
          <w:sz w:val="18"/>
          <w:szCs w:val="18"/>
          <w:rtl/>
        </w:rPr>
        <w:t xml:space="preserve"> </w:t>
      </w:r>
    </w:p>
    <w:p w:rsidR="00D72E84" w:rsidRDefault="00D72E84" w:rsidP="0061107D">
      <w:pPr>
        <w:spacing w:line="260" w:lineRule="exact"/>
        <w:ind w:right="2268"/>
        <w:jc w:val="both"/>
        <w:rPr>
          <w:rFonts w:ascii="Tahoma" w:hAnsi="Tahoma" w:cs="Tahoma"/>
          <w:sz w:val="18"/>
          <w:szCs w:val="18"/>
          <w:rtl/>
        </w:rPr>
      </w:pPr>
    </w:p>
    <w:p w:rsidR="00134F64" w:rsidRPr="00706C24" w:rsidRDefault="00134F64" w:rsidP="0061107D">
      <w:pPr>
        <w:spacing w:line="260" w:lineRule="exact"/>
        <w:ind w:right="2268"/>
        <w:jc w:val="both"/>
        <w:rPr>
          <w:rFonts w:ascii="Tahoma" w:hAnsi="Tahoma" w:cs="Tahoma"/>
          <w:sz w:val="18"/>
          <w:szCs w:val="18"/>
        </w:rPr>
      </w:pPr>
    </w:p>
    <w:p w:rsidR="00D72E84" w:rsidRDefault="00D72E84" w:rsidP="00AD6DD1">
      <w:pPr>
        <w:pStyle w:val="KOT4"/>
        <w:rPr>
          <w:rtl/>
          <w:lang w:eastAsia="he-IL"/>
        </w:rPr>
      </w:pPr>
      <w:bookmarkStart w:id="8" w:name="שיא_כוח_אדם"/>
      <w:bookmarkEnd w:id="8"/>
      <w:r w:rsidRPr="0046015A">
        <w:rPr>
          <w:rFonts w:hint="cs"/>
          <w:rtl/>
        </w:rPr>
        <w:t>תקן, מ</w:t>
      </w:r>
      <w:r>
        <w:rPr>
          <w:rFonts w:hint="cs"/>
          <w:rtl/>
        </w:rPr>
        <w:t>צבת</w:t>
      </w:r>
      <w:r w:rsidRPr="0046015A">
        <w:rPr>
          <w:rFonts w:hint="cs"/>
          <w:rtl/>
        </w:rPr>
        <w:t xml:space="preserve"> משרות ממוצע</w:t>
      </w:r>
      <w:r>
        <w:rPr>
          <w:rFonts w:hint="cs"/>
          <w:rtl/>
        </w:rPr>
        <w:t>ת ותקציב השכר</w:t>
      </w:r>
    </w:p>
    <w:p w:rsidR="00D72E84" w:rsidRDefault="00D72E84" w:rsidP="00AD6DD1">
      <w:pPr>
        <w:pStyle w:val="KOT5"/>
        <w:rPr>
          <w:rtl/>
        </w:rPr>
      </w:pPr>
      <w:r>
        <w:rPr>
          <w:rFonts w:hint="cs"/>
          <w:rtl/>
        </w:rPr>
        <w:t>תקן</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hint="cs"/>
          <w:sz w:val="18"/>
          <w:szCs w:val="18"/>
          <w:rtl/>
        </w:rPr>
        <w:t>ניהול מקצועי של כוח האדם ברשויות המקומיות חשוב מאוד</w:t>
      </w:r>
      <w:r w:rsidRPr="00706C24">
        <w:rPr>
          <w:rFonts w:ascii="Tahoma" w:hAnsi="Tahoma" w:cs="Tahoma"/>
          <w:sz w:val="18"/>
          <w:szCs w:val="18"/>
          <w:rtl/>
        </w:rPr>
        <w:t xml:space="preserve"> </w:t>
      </w:r>
      <w:r w:rsidRPr="00706C24">
        <w:rPr>
          <w:rFonts w:ascii="Tahoma" w:hAnsi="Tahoma" w:cs="Tahoma" w:hint="cs"/>
          <w:sz w:val="18"/>
          <w:szCs w:val="18"/>
          <w:rtl/>
        </w:rPr>
        <w:t>לצורך השגת יעדי הרשות ולצורך מתן שירות יעיל ומועיל לתושבים. ניהול כוח האדם ברשויות המקומיות כולל טיפול בנושאים רבים ובהם הגדרת המבנה הארגוני</w:t>
      </w:r>
      <w:r w:rsidRPr="00706C24">
        <w:rPr>
          <w:rStyle w:val="af3"/>
          <w:rFonts w:ascii="Tahoma" w:hAnsi="Tahoma" w:cs="Tahoma"/>
          <w:sz w:val="18"/>
          <w:szCs w:val="18"/>
          <w:rtl/>
        </w:rPr>
        <w:footnoteReference w:id="17"/>
      </w:r>
      <w:r w:rsidRPr="00706C24">
        <w:rPr>
          <w:rFonts w:ascii="Tahoma" w:hAnsi="Tahoma" w:cs="Tahoma" w:hint="cs"/>
          <w:sz w:val="18"/>
          <w:szCs w:val="18"/>
          <w:rtl/>
        </w:rPr>
        <w:t xml:space="preserve">, תקן כוח </w:t>
      </w:r>
      <w:r w:rsidRPr="00706C24">
        <w:rPr>
          <w:rFonts w:ascii="Tahoma" w:hAnsi="Tahoma" w:cs="Tahoma" w:hint="cs"/>
          <w:sz w:val="18"/>
          <w:szCs w:val="18"/>
          <w:rtl/>
        </w:rPr>
        <w:lastRenderedPageBreak/>
        <w:t>אדם</w:t>
      </w:r>
      <w:r w:rsidRPr="00706C24">
        <w:rPr>
          <w:rFonts w:ascii="Tahoma" w:hAnsi="Tahoma" w:cs="Tahoma"/>
          <w:sz w:val="18"/>
          <w:szCs w:val="18"/>
          <w:vertAlign w:val="superscript"/>
          <w:rtl/>
        </w:rPr>
        <w:footnoteReference w:id="18"/>
      </w:r>
      <w:r w:rsidRPr="00706C24">
        <w:rPr>
          <w:rFonts w:ascii="Tahoma" w:hAnsi="Tahoma" w:cs="Tahoma" w:hint="cs"/>
          <w:sz w:val="18"/>
          <w:szCs w:val="18"/>
          <w:rtl/>
        </w:rPr>
        <w:t xml:space="preserve">, תחומי אחריות של בעלי תפקידים, קיום מכרזים ואיוש משרות, תנאי עבודה ותנאי שכר. על הרשות המקומית לקבוע כללים והנחיות בעניינים האלה בהתאם לחוק, בהתאם לתקנות המחייבות ובהתאם להנחיות משרד הפנים. </w:t>
      </w:r>
    </w:p>
    <w:p w:rsidR="00D72E84" w:rsidRPr="00706C24" w:rsidRDefault="00D72E84" w:rsidP="0061107D">
      <w:pPr>
        <w:spacing w:line="260" w:lineRule="exact"/>
        <w:ind w:right="2268"/>
        <w:jc w:val="both"/>
        <w:rPr>
          <w:rFonts w:ascii="Tahoma" w:eastAsia="Times New Roman" w:hAnsi="Tahoma" w:cs="Tahoma"/>
          <w:sz w:val="18"/>
          <w:szCs w:val="18"/>
          <w:rtl/>
          <w:lang w:eastAsia="he-IL"/>
        </w:rPr>
      </w:pPr>
      <w:r w:rsidRPr="00706C24">
        <w:rPr>
          <w:rFonts w:ascii="Tahoma" w:eastAsia="Times New Roman" w:hAnsi="Tahoma" w:cs="Tahoma"/>
          <w:sz w:val="18"/>
          <w:szCs w:val="18"/>
          <w:rtl/>
          <w:lang w:eastAsia="he-IL"/>
        </w:rPr>
        <w:t>המסגרת</w:t>
      </w:r>
      <w:r w:rsidRPr="00706C24">
        <w:rPr>
          <w:rFonts w:ascii="Tahoma" w:eastAsia="Times New Roman" w:hAnsi="Tahoma" w:cs="Tahoma" w:hint="cs"/>
          <w:sz w:val="18"/>
          <w:szCs w:val="18"/>
          <w:rtl/>
          <w:lang w:eastAsia="he-IL"/>
        </w:rPr>
        <w:t xml:space="preserve"> </w:t>
      </w:r>
      <w:r w:rsidRPr="00706C24">
        <w:rPr>
          <w:rFonts w:ascii="Tahoma" w:eastAsia="Times New Roman" w:hAnsi="Tahoma" w:cs="Tahoma"/>
          <w:sz w:val="18"/>
          <w:szCs w:val="18"/>
          <w:rtl/>
          <w:lang w:eastAsia="he-IL"/>
        </w:rPr>
        <w:t>העיקרית</w:t>
      </w:r>
      <w:r w:rsidRPr="00706C24">
        <w:rPr>
          <w:rFonts w:ascii="Tahoma" w:eastAsia="Times New Roman" w:hAnsi="Tahoma" w:cs="Tahoma" w:hint="cs"/>
          <w:sz w:val="18"/>
          <w:szCs w:val="18"/>
          <w:rtl/>
          <w:lang w:eastAsia="he-IL"/>
        </w:rPr>
        <w:t xml:space="preserve"> </w:t>
      </w:r>
      <w:r w:rsidRPr="00706C24">
        <w:rPr>
          <w:rFonts w:ascii="Tahoma" w:eastAsia="Times New Roman" w:hAnsi="Tahoma" w:cs="Tahoma"/>
          <w:sz w:val="18"/>
          <w:szCs w:val="18"/>
          <w:rtl/>
          <w:lang w:eastAsia="he-IL"/>
        </w:rPr>
        <w:t>לקבלת</w:t>
      </w:r>
      <w:r w:rsidRPr="00706C24">
        <w:rPr>
          <w:rFonts w:ascii="Tahoma" w:eastAsia="Times New Roman" w:hAnsi="Tahoma" w:cs="Tahoma" w:hint="cs"/>
          <w:sz w:val="18"/>
          <w:szCs w:val="18"/>
          <w:rtl/>
          <w:lang w:eastAsia="he-IL"/>
        </w:rPr>
        <w:t xml:space="preserve"> </w:t>
      </w:r>
      <w:r w:rsidRPr="00706C24">
        <w:rPr>
          <w:rFonts w:ascii="Tahoma" w:eastAsia="Times New Roman" w:hAnsi="Tahoma" w:cs="Tahoma"/>
          <w:sz w:val="18"/>
          <w:szCs w:val="18"/>
          <w:rtl/>
          <w:lang w:eastAsia="he-IL"/>
        </w:rPr>
        <w:t>שירותי</w:t>
      </w:r>
      <w:r w:rsidRPr="00706C24">
        <w:rPr>
          <w:rFonts w:ascii="Tahoma" w:eastAsia="Times New Roman" w:hAnsi="Tahoma" w:cs="Tahoma" w:hint="cs"/>
          <w:sz w:val="18"/>
          <w:szCs w:val="18"/>
          <w:rtl/>
          <w:lang w:eastAsia="he-IL"/>
        </w:rPr>
        <w:t xml:space="preserve"> </w:t>
      </w:r>
      <w:r w:rsidRPr="00706C24">
        <w:rPr>
          <w:rFonts w:ascii="Tahoma" w:eastAsia="Times New Roman" w:hAnsi="Tahoma" w:cs="Tahoma"/>
          <w:sz w:val="18"/>
          <w:szCs w:val="18"/>
          <w:rtl/>
          <w:lang w:eastAsia="he-IL"/>
        </w:rPr>
        <w:t>כוח</w:t>
      </w:r>
      <w:r w:rsidRPr="00706C24">
        <w:rPr>
          <w:rFonts w:ascii="Tahoma" w:eastAsia="Times New Roman" w:hAnsi="Tahoma" w:cs="Tahoma" w:hint="cs"/>
          <w:sz w:val="18"/>
          <w:szCs w:val="18"/>
          <w:rtl/>
          <w:lang w:eastAsia="he-IL"/>
        </w:rPr>
        <w:t xml:space="preserve"> </w:t>
      </w:r>
      <w:r w:rsidRPr="00706C24">
        <w:rPr>
          <w:rFonts w:ascii="Tahoma" w:eastAsia="Times New Roman" w:hAnsi="Tahoma" w:cs="Tahoma"/>
          <w:sz w:val="18"/>
          <w:szCs w:val="18"/>
          <w:rtl/>
          <w:lang w:eastAsia="he-IL"/>
        </w:rPr>
        <w:t>אדם</w:t>
      </w:r>
      <w:r w:rsidRPr="00706C24">
        <w:rPr>
          <w:rFonts w:ascii="Tahoma" w:eastAsia="Times New Roman" w:hAnsi="Tahoma" w:cs="Tahoma" w:hint="cs"/>
          <w:sz w:val="18"/>
          <w:szCs w:val="18"/>
          <w:rtl/>
          <w:lang w:eastAsia="he-IL"/>
        </w:rPr>
        <w:t xml:space="preserve"> </w:t>
      </w:r>
      <w:r w:rsidRPr="00706C24">
        <w:rPr>
          <w:rFonts w:ascii="Tahoma" w:eastAsia="Times New Roman" w:hAnsi="Tahoma" w:cs="Tahoma"/>
          <w:sz w:val="18"/>
          <w:szCs w:val="18"/>
          <w:rtl/>
          <w:lang w:eastAsia="he-IL"/>
        </w:rPr>
        <w:t>בעירייה</w:t>
      </w:r>
      <w:r w:rsidRPr="00706C24">
        <w:rPr>
          <w:rFonts w:ascii="Tahoma" w:eastAsia="Times New Roman" w:hAnsi="Tahoma" w:cs="Tahoma" w:hint="cs"/>
          <w:sz w:val="18"/>
          <w:szCs w:val="18"/>
          <w:rtl/>
          <w:lang w:eastAsia="he-IL"/>
        </w:rPr>
        <w:t xml:space="preserve"> </w:t>
      </w:r>
      <w:r w:rsidRPr="00706C24">
        <w:rPr>
          <w:rFonts w:ascii="Tahoma" w:eastAsia="Times New Roman" w:hAnsi="Tahoma" w:cs="Tahoma"/>
          <w:sz w:val="18"/>
          <w:szCs w:val="18"/>
          <w:rtl/>
          <w:lang w:eastAsia="he-IL"/>
        </w:rPr>
        <w:t>היא</w:t>
      </w:r>
      <w:r w:rsidRPr="00706C24">
        <w:rPr>
          <w:rFonts w:ascii="Tahoma" w:eastAsia="Times New Roman" w:hAnsi="Tahoma" w:cs="Tahoma" w:hint="cs"/>
          <w:sz w:val="18"/>
          <w:szCs w:val="18"/>
          <w:rtl/>
          <w:lang w:eastAsia="he-IL"/>
        </w:rPr>
        <w:t xml:space="preserve"> "</w:t>
      </w:r>
      <w:r w:rsidRPr="00706C24">
        <w:rPr>
          <w:rFonts w:ascii="Tahoma" w:eastAsia="Times New Roman" w:hAnsi="Tahoma" w:cs="Tahoma"/>
          <w:sz w:val="18"/>
          <w:szCs w:val="18"/>
          <w:rtl/>
          <w:lang w:eastAsia="he-IL"/>
        </w:rPr>
        <w:t>שיא</w:t>
      </w:r>
      <w:r w:rsidRPr="00706C24">
        <w:rPr>
          <w:rFonts w:ascii="Tahoma" w:eastAsia="Times New Roman" w:hAnsi="Tahoma" w:cs="Tahoma" w:hint="cs"/>
          <w:sz w:val="18"/>
          <w:szCs w:val="18"/>
          <w:rtl/>
          <w:lang w:eastAsia="he-IL"/>
        </w:rPr>
        <w:t xml:space="preserve"> </w:t>
      </w:r>
      <w:r w:rsidRPr="00706C24">
        <w:rPr>
          <w:rFonts w:ascii="Tahoma" w:eastAsia="Times New Roman" w:hAnsi="Tahoma" w:cs="Tahoma"/>
          <w:sz w:val="18"/>
          <w:szCs w:val="18"/>
          <w:rtl/>
          <w:lang w:eastAsia="he-IL"/>
        </w:rPr>
        <w:t>כוח</w:t>
      </w:r>
      <w:r w:rsidRPr="00706C24">
        <w:rPr>
          <w:rFonts w:ascii="Tahoma" w:eastAsia="Times New Roman" w:hAnsi="Tahoma" w:cs="Tahoma" w:hint="cs"/>
          <w:sz w:val="18"/>
          <w:szCs w:val="18"/>
          <w:rtl/>
          <w:lang w:eastAsia="he-IL"/>
        </w:rPr>
        <w:t xml:space="preserve"> </w:t>
      </w:r>
      <w:r w:rsidRPr="00706C24">
        <w:rPr>
          <w:rFonts w:ascii="Tahoma" w:eastAsia="Times New Roman" w:hAnsi="Tahoma" w:cs="Tahoma"/>
          <w:sz w:val="18"/>
          <w:szCs w:val="18"/>
          <w:rtl/>
          <w:lang w:eastAsia="he-IL"/>
        </w:rPr>
        <w:t>האדם</w:t>
      </w:r>
      <w:r w:rsidRPr="00706C24">
        <w:rPr>
          <w:rFonts w:ascii="Tahoma" w:eastAsia="Times New Roman" w:hAnsi="Tahoma" w:cs="Tahoma" w:hint="cs"/>
          <w:sz w:val="18"/>
          <w:szCs w:val="18"/>
          <w:rtl/>
          <w:lang w:eastAsia="he-IL"/>
        </w:rPr>
        <w:t xml:space="preserve">" - כמות המשרות המרבית שאותה הרשות המקומית רשאית לאייש בשנת תקציב מסוימת, ונכללות בה </w:t>
      </w:r>
      <w:r w:rsidRPr="00706C24">
        <w:rPr>
          <w:rFonts w:ascii="Tahoma" w:eastAsia="Times New Roman" w:hAnsi="Tahoma" w:cs="Tahoma"/>
          <w:sz w:val="18"/>
          <w:szCs w:val="18"/>
          <w:rtl/>
          <w:lang w:eastAsia="he-IL"/>
        </w:rPr>
        <w:t>משרות</w:t>
      </w:r>
      <w:r w:rsidRPr="00706C24">
        <w:rPr>
          <w:rFonts w:ascii="Tahoma" w:eastAsia="Times New Roman" w:hAnsi="Tahoma" w:cs="Tahoma" w:hint="cs"/>
          <w:sz w:val="18"/>
          <w:szCs w:val="18"/>
          <w:rtl/>
          <w:lang w:eastAsia="he-IL"/>
        </w:rPr>
        <w:t xml:space="preserve"> תקניות - </w:t>
      </w:r>
      <w:r w:rsidRPr="00706C24">
        <w:rPr>
          <w:rFonts w:ascii="Tahoma" w:eastAsia="Times New Roman" w:hAnsi="Tahoma" w:cs="Tahoma"/>
          <w:sz w:val="18"/>
          <w:szCs w:val="18"/>
          <w:rtl/>
          <w:lang w:eastAsia="he-IL"/>
        </w:rPr>
        <w:t>ייעודיות</w:t>
      </w:r>
      <w:r w:rsidRPr="00706C24">
        <w:rPr>
          <w:rStyle w:val="af3"/>
          <w:rFonts w:ascii="Tahoma" w:eastAsia="Times New Roman" w:hAnsi="Tahoma" w:cs="Tahoma"/>
          <w:sz w:val="18"/>
          <w:szCs w:val="18"/>
          <w:rtl/>
          <w:lang w:eastAsia="he-IL"/>
        </w:rPr>
        <w:footnoteReference w:id="19"/>
      </w:r>
      <w:r w:rsidRPr="00706C24">
        <w:rPr>
          <w:rFonts w:ascii="Tahoma" w:eastAsia="Times New Roman" w:hAnsi="Tahoma" w:cs="Tahoma" w:hint="cs"/>
          <w:sz w:val="18"/>
          <w:szCs w:val="18"/>
          <w:rtl/>
          <w:lang w:eastAsia="he-IL"/>
        </w:rPr>
        <w:t xml:space="preserve"> ו</w:t>
      </w:r>
      <w:r w:rsidRPr="00706C24">
        <w:rPr>
          <w:rFonts w:ascii="Tahoma" w:eastAsia="Times New Roman" w:hAnsi="Tahoma" w:cs="Tahoma"/>
          <w:sz w:val="18"/>
          <w:szCs w:val="18"/>
          <w:rtl/>
          <w:lang w:eastAsia="he-IL"/>
        </w:rPr>
        <w:t>מוניציפליות</w:t>
      </w:r>
      <w:r w:rsidRPr="00706C24">
        <w:rPr>
          <w:rStyle w:val="af3"/>
          <w:rFonts w:ascii="Tahoma" w:eastAsia="Times New Roman" w:hAnsi="Tahoma" w:cs="Tahoma"/>
          <w:sz w:val="18"/>
          <w:szCs w:val="18"/>
          <w:rtl/>
          <w:lang w:eastAsia="he-IL"/>
        </w:rPr>
        <w:footnoteReference w:id="20"/>
      </w:r>
      <w:r w:rsidRPr="00706C24">
        <w:rPr>
          <w:rFonts w:ascii="Tahoma" w:eastAsia="Times New Roman" w:hAnsi="Tahoma" w:cs="Tahoma" w:hint="cs"/>
          <w:sz w:val="18"/>
          <w:szCs w:val="18"/>
          <w:rtl/>
          <w:lang w:eastAsia="he-IL"/>
        </w:rPr>
        <w:t xml:space="preserve">, וכן </w:t>
      </w:r>
      <w:r w:rsidRPr="00706C24">
        <w:rPr>
          <w:rFonts w:ascii="Tahoma" w:eastAsia="Times New Roman" w:hAnsi="Tahoma" w:cs="Tahoma"/>
          <w:sz w:val="18"/>
          <w:szCs w:val="18"/>
          <w:rtl/>
          <w:lang w:eastAsia="he-IL"/>
        </w:rPr>
        <w:t>משרות</w:t>
      </w:r>
      <w:r w:rsidRPr="00706C24">
        <w:rPr>
          <w:rFonts w:ascii="Tahoma" w:eastAsia="Times New Roman" w:hAnsi="Tahoma" w:cs="Tahoma" w:hint="cs"/>
          <w:sz w:val="18"/>
          <w:szCs w:val="18"/>
          <w:rtl/>
          <w:lang w:eastAsia="he-IL"/>
        </w:rPr>
        <w:t xml:space="preserve"> </w:t>
      </w:r>
      <w:r w:rsidRPr="00706C24">
        <w:rPr>
          <w:rFonts w:ascii="Tahoma" w:eastAsia="Times New Roman" w:hAnsi="Tahoma" w:cs="Tahoma"/>
          <w:sz w:val="18"/>
          <w:szCs w:val="18"/>
          <w:rtl/>
          <w:lang w:eastAsia="he-IL"/>
        </w:rPr>
        <w:t>ארעיות</w:t>
      </w:r>
      <w:r w:rsidRPr="00706C24">
        <w:rPr>
          <w:rFonts w:ascii="Tahoma" w:eastAsia="Times New Roman" w:hAnsi="Tahoma" w:cs="Tahoma" w:hint="cs"/>
          <w:sz w:val="18"/>
          <w:szCs w:val="18"/>
          <w:rtl/>
          <w:lang w:eastAsia="he-IL"/>
        </w:rPr>
        <w:t xml:space="preserve"> - ו</w:t>
      </w:r>
      <w:r w:rsidRPr="00706C24">
        <w:rPr>
          <w:rFonts w:ascii="Tahoma" w:eastAsia="Times New Roman" w:hAnsi="Tahoma" w:cs="Tahoma"/>
          <w:sz w:val="18"/>
          <w:szCs w:val="18"/>
          <w:rtl/>
          <w:lang w:eastAsia="he-IL"/>
        </w:rPr>
        <w:t>בהן</w:t>
      </w:r>
      <w:r w:rsidRPr="00706C24">
        <w:rPr>
          <w:rFonts w:ascii="Tahoma" w:eastAsia="Times New Roman" w:hAnsi="Tahoma" w:cs="Tahoma" w:hint="cs"/>
          <w:sz w:val="18"/>
          <w:szCs w:val="18"/>
          <w:rtl/>
          <w:lang w:eastAsia="he-IL"/>
        </w:rPr>
        <w:t xml:space="preserve"> </w:t>
      </w:r>
      <w:r w:rsidRPr="00706C24">
        <w:rPr>
          <w:rFonts w:ascii="Tahoma" w:eastAsia="Times New Roman" w:hAnsi="Tahoma" w:cs="Tahoma"/>
          <w:sz w:val="18"/>
          <w:szCs w:val="18"/>
          <w:rtl/>
          <w:lang w:eastAsia="he-IL"/>
        </w:rPr>
        <w:t>משרות</w:t>
      </w:r>
      <w:r w:rsidRPr="00706C24">
        <w:rPr>
          <w:rFonts w:ascii="Tahoma" w:eastAsia="Times New Roman" w:hAnsi="Tahoma" w:cs="Tahoma" w:hint="cs"/>
          <w:sz w:val="18"/>
          <w:szCs w:val="18"/>
          <w:rtl/>
          <w:lang w:eastAsia="he-IL"/>
        </w:rPr>
        <w:t xml:space="preserve"> </w:t>
      </w:r>
      <w:r w:rsidRPr="00706C24">
        <w:rPr>
          <w:rFonts w:ascii="Tahoma" w:eastAsia="Times New Roman" w:hAnsi="Tahoma" w:cs="Tahoma"/>
          <w:sz w:val="18"/>
          <w:szCs w:val="18"/>
          <w:rtl/>
          <w:lang w:eastAsia="he-IL"/>
        </w:rPr>
        <w:t>ששכר</w:t>
      </w:r>
      <w:r w:rsidRPr="00706C24">
        <w:rPr>
          <w:rFonts w:ascii="Tahoma" w:eastAsia="Times New Roman" w:hAnsi="Tahoma" w:cs="Tahoma" w:hint="cs"/>
          <w:sz w:val="18"/>
          <w:szCs w:val="18"/>
          <w:rtl/>
          <w:lang w:eastAsia="he-IL"/>
        </w:rPr>
        <w:t xml:space="preserve">ן </w:t>
      </w:r>
      <w:r w:rsidRPr="00706C24">
        <w:rPr>
          <w:rFonts w:ascii="Tahoma" w:eastAsia="Times New Roman" w:hAnsi="Tahoma" w:cs="Tahoma"/>
          <w:sz w:val="18"/>
          <w:szCs w:val="18"/>
          <w:rtl/>
          <w:lang w:eastAsia="he-IL"/>
        </w:rPr>
        <w:t>משולם</w:t>
      </w:r>
      <w:r w:rsidRPr="00706C24">
        <w:rPr>
          <w:rFonts w:ascii="Tahoma" w:eastAsia="Times New Roman" w:hAnsi="Tahoma" w:cs="Tahoma" w:hint="cs"/>
          <w:sz w:val="18"/>
          <w:szCs w:val="18"/>
          <w:rtl/>
          <w:lang w:eastAsia="he-IL"/>
        </w:rPr>
        <w:t xml:space="preserve"> ע</w:t>
      </w:r>
      <w:r w:rsidRPr="00706C24">
        <w:rPr>
          <w:rFonts w:ascii="Tahoma" w:eastAsia="Times New Roman" w:hAnsi="Tahoma" w:cs="Tahoma"/>
          <w:sz w:val="18"/>
          <w:szCs w:val="18"/>
          <w:rtl/>
          <w:lang w:eastAsia="he-IL"/>
        </w:rPr>
        <w:t>ל</w:t>
      </w:r>
      <w:r w:rsidRPr="00706C24">
        <w:rPr>
          <w:rFonts w:ascii="Tahoma" w:eastAsia="Times New Roman" w:hAnsi="Tahoma" w:cs="Tahoma" w:hint="cs"/>
          <w:sz w:val="18"/>
          <w:szCs w:val="18"/>
          <w:rtl/>
          <w:lang w:eastAsia="he-IL"/>
        </w:rPr>
        <w:t xml:space="preserve"> </w:t>
      </w:r>
      <w:r w:rsidRPr="00706C24">
        <w:rPr>
          <w:rFonts w:ascii="Tahoma" w:eastAsia="Times New Roman" w:hAnsi="Tahoma" w:cs="Tahoma"/>
          <w:sz w:val="18"/>
          <w:szCs w:val="18"/>
          <w:rtl/>
          <w:lang w:eastAsia="he-IL"/>
        </w:rPr>
        <w:t>פי</w:t>
      </w:r>
      <w:r w:rsidRPr="00706C24">
        <w:rPr>
          <w:rFonts w:ascii="Tahoma" w:eastAsia="Times New Roman" w:hAnsi="Tahoma" w:cs="Tahoma" w:hint="cs"/>
          <w:sz w:val="18"/>
          <w:szCs w:val="18"/>
          <w:rtl/>
          <w:lang w:eastAsia="he-IL"/>
        </w:rPr>
        <w:t xml:space="preserve"> </w:t>
      </w:r>
      <w:r w:rsidRPr="00706C24">
        <w:rPr>
          <w:rFonts w:ascii="Tahoma" w:eastAsia="Times New Roman" w:hAnsi="Tahoma" w:cs="Tahoma"/>
          <w:sz w:val="18"/>
          <w:szCs w:val="18"/>
          <w:rtl/>
          <w:lang w:eastAsia="he-IL"/>
        </w:rPr>
        <w:t>שע</w:t>
      </w:r>
      <w:r w:rsidRPr="00706C24">
        <w:rPr>
          <w:rFonts w:ascii="Tahoma" w:eastAsia="Times New Roman" w:hAnsi="Tahoma" w:cs="Tahoma" w:hint="cs"/>
          <w:sz w:val="18"/>
          <w:szCs w:val="18"/>
          <w:rtl/>
          <w:lang w:eastAsia="he-IL"/>
        </w:rPr>
        <w:t>ו</w:t>
      </w:r>
      <w:r w:rsidRPr="00706C24">
        <w:rPr>
          <w:rFonts w:ascii="Tahoma" w:eastAsia="Times New Roman" w:hAnsi="Tahoma" w:cs="Tahoma"/>
          <w:sz w:val="18"/>
          <w:szCs w:val="18"/>
          <w:rtl/>
          <w:lang w:eastAsia="he-IL"/>
        </w:rPr>
        <w:t>ת</w:t>
      </w:r>
      <w:r w:rsidRPr="00706C24">
        <w:rPr>
          <w:rFonts w:ascii="Tahoma" w:eastAsia="Times New Roman" w:hAnsi="Tahoma" w:cs="Tahoma" w:hint="cs"/>
          <w:sz w:val="18"/>
          <w:szCs w:val="18"/>
          <w:rtl/>
          <w:lang w:eastAsia="he-IL"/>
        </w:rPr>
        <w:t xml:space="preserve"> </w:t>
      </w:r>
      <w:r w:rsidRPr="00706C24">
        <w:rPr>
          <w:rFonts w:ascii="Tahoma" w:eastAsia="Times New Roman" w:hAnsi="Tahoma" w:cs="Tahoma"/>
          <w:sz w:val="18"/>
          <w:szCs w:val="18"/>
          <w:rtl/>
          <w:lang w:eastAsia="he-IL"/>
        </w:rPr>
        <w:t>עבודה</w:t>
      </w:r>
      <w:r w:rsidRPr="00706C24">
        <w:rPr>
          <w:rFonts w:ascii="Tahoma" w:eastAsia="Times New Roman" w:hAnsi="Tahoma" w:cs="Tahoma" w:hint="cs"/>
          <w:sz w:val="18"/>
          <w:szCs w:val="18"/>
          <w:rtl/>
          <w:lang w:eastAsia="he-IL"/>
        </w:rPr>
        <w:t xml:space="preserve">. על שיא כוח אדם להיות מגובה בתקציב השכר של העירייה. </w:t>
      </w:r>
    </w:p>
    <w:p w:rsidR="00D72E84" w:rsidRPr="00134F64" w:rsidRDefault="00D72E84" w:rsidP="00134F64">
      <w:pPr>
        <w:spacing w:line="260" w:lineRule="exact"/>
        <w:ind w:right="2268"/>
        <w:jc w:val="both"/>
        <w:rPr>
          <w:rFonts w:ascii="Tahoma" w:hAnsi="Tahoma" w:cs="Tahoma"/>
          <w:sz w:val="18"/>
          <w:szCs w:val="18"/>
          <w:rtl/>
        </w:rPr>
      </w:pPr>
      <w:r w:rsidRPr="00134F64">
        <w:rPr>
          <w:rFonts w:ascii="Tahoma" w:hAnsi="Tahoma" w:cs="Tahoma" w:hint="cs"/>
          <w:sz w:val="18"/>
          <w:szCs w:val="18"/>
          <w:rtl/>
        </w:rPr>
        <w:t xml:space="preserve">בתקנות הרשויות המקומיות (הכנת תקציבים), התשל"א-1971 </w:t>
      </w:r>
      <w:r w:rsidRPr="00134F64">
        <w:rPr>
          <w:rFonts w:ascii="Tahoma" w:hAnsi="Tahoma" w:cs="Tahoma"/>
          <w:sz w:val="18"/>
          <w:szCs w:val="18"/>
          <w:rtl/>
        </w:rPr>
        <w:t>(להלן - תקנות</w:t>
      </w:r>
      <w:r w:rsidRPr="00134F64">
        <w:rPr>
          <w:rFonts w:ascii="Tahoma" w:hAnsi="Tahoma" w:cs="Tahoma" w:hint="cs"/>
          <w:sz w:val="18"/>
          <w:szCs w:val="18"/>
          <w:rtl/>
        </w:rPr>
        <w:t xml:space="preserve"> הכנת התקציב</w:t>
      </w:r>
      <w:r w:rsidRPr="00134F64">
        <w:rPr>
          <w:rFonts w:ascii="Tahoma" w:hAnsi="Tahoma" w:cs="Tahoma"/>
          <w:sz w:val="18"/>
          <w:szCs w:val="18"/>
          <w:rtl/>
        </w:rPr>
        <w:t>)</w:t>
      </w:r>
      <w:r w:rsidRPr="00134F64">
        <w:rPr>
          <w:rFonts w:ascii="Tahoma" w:hAnsi="Tahoma" w:cs="Tahoma" w:hint="cs"/>
          <w:sz w:val="18"/>
          <w:szCs w:val="18"/>
          <w:rtl/>
        </w:rPr>
        <w:t xml:space="preserve">, נקבע בתקנה 9(א) כי </w:t>
      </w:r>
      <w:r w:rsidRPr="00134F64">
        <w:rPr>
          <w:rFonts w:ascii="Tahoma" w:hAnsi="Tahoma" w:cs="Tahoma"/>
          <w:sz w:val="18"/>
          <w:szCs w:val="18"/>
          <w:rtl/>
        </w:rPr>
        <w:t xml:space="preserve">"התקציב יכלול נספח תקן כוח אדם שבו יפורטו מספר המשרות הקבועות והזמניות ומספר העובדים בהן, לפי כל פרק, פרקי משנה ופרקי העזר של כל סעיף תקציבי (להלן </w:t>
      </w:r>
      <w:r w:rsidRPr="00134F64">
        <w:rPr>
          <w:rFonts w:ascii="Tahoma" w:hAnsi="Tahoma" w:cs="Tahoma" w:hint="cs"/>
          <w:sz w:val="18"/>
          <w:szCs w:val="18"/>
          <w:rtl/>
        </w:rPr>
        <w:t>-</w:t>
      </w:r>
      <w:r w:rsidRPr="00134F64">
        <w:rPr>
          <w:rFonts w:ascii="Tahoma" w:hAnsi="Tahoma" w:cs="Tahoma"/>
          <w:sz w:val="18"/>
          <w:szCs w:val="18"/>
          <w:rtl/>
        </w:rPr>
        <w:t xml:space="preserve"> תקן מאושר)".</w:t>
      </w:r>
      <w:r w:rsidRPr="00134F64">
        <w:rPr>
          <w:rFonts w:ascii="Tahoma" w:hAnsi="Tahoma" w:cs="Tahoma" w:hint="cs"/>
          <w:sz w:val="18"/>
          <w:szCs w:val="18"/>
          <w:rtl/>
        </w:rPr>
        <w:t xml:space="preserve"> בסעיף 10 לתקנות הכנת התקציב נקבע כי על העירייה לצרף להצעת התקציב שלה טבלאות סיכום הכוללות בין היתר את פרטי המשכורת ואת שכר העבודה המיועדים לעובדים לפי תקן מאושר, וכן סיכומי ביניים לכל סעיף תקציבי. </w:t>
      </w:r>
    </w:p>
    <w:p w:rsidR="00D72E84" w:rsidRPr="00706C24" w:rsidRDefault="00D72E84" w:rsidP="00134F64">
      <w:pPr>
        <w:spacing w:after="240" w:line="260" w:lineRule="exact"/>
        <w:ind w:right="2268"/>
        <w:jc w:val="both"/>
        <w:rPr>
          <w:rFonts w:ascii="Tahoma" w:hAnsi="Tahoma" w:cs="Tahoma"/>
          <w:sz w:val="18"/>
          <w:szCs w:val="18"/>
          <w:rtl/>
        </w:rPr>
      </w:pPr>
      <w:r w:rsidRPr="00706C24">
        <w:rPr>
          <w:rFonts w:ascii="Tahoma" w:hAnsi="Tahoma" w:cs="Tahoma" w:hint="cs"/>
          <w:sz w:val="18"/>
          <w:szCs w:val="18"/>
          <w:rtl/>
        </w:rPr>
        <w:t xml:space="preserve">משרד מבקר המדינה העיר בדוח הקודם מ-2011 כי דוחותיה הכספיים של העירייה הנתונים בעמודת התקן אינם מתבססים על ניתוח צרכים אמיתי של האגפים הנדרשים, של המחלקות הנדרשות ושל המשרות הנדרשות. עוד הועלה בדוח הקודם מ-2011 כי מעולם לא התקיים דיון על קביעת שיא כוח אדם ועל תקן משרות. </w:t>
      </w:r>
    </w:p>
    <w:p w:rsidR="00D72E84" w:rsidRPr="00706C24" w:rsidRDefault="00D72E84" w:rsidP="00595BAF">
      <w:pPr>
        <w:pStyle w:val="RESHET"/>
        <w:spacing w:line="260" w:lineRule="atLeast"/>
        <w:rPr>
          <w:rtl/>
        </w:rPr>
      </w:pPr>
      <w:r w:rsidRPr="00706C24">
        <w:rPr>
          <w:rFonts w:hint="cs"/>
          <w:rtl/>
        </w:rPr>
        <w:t xml:space="preserve">בדוח תיקון הליקויים שמסרה העירייה ליחידה למעקב אחר תיקון ליקויים במשרד מבקר המדינה בנובמבר 2013 לא הייתה התייחסות לליקוי הזה, אף על פי שהעירייה מחויבת בזה על פי דין ועל אף החשיבות בקביעת תקן מאושר בתחילת כל שנת תקציב. </w:t>
      </w:r>
    </w:p>
    <w:p w:rsidR="00D72E84" w:rsidRPr="00706C24" w:rsidRDefault="00D72E84" w:rsidP="00134F64">
      <w:pPr>
        <w:spacing w:before="180" w:line="260" w:lineRule="exact"/>
        <w:ind w:right="2268"/>
        <w:jc w:val="both"/>
        <w:rPr>
          <w:rFonts w:ascii="Tahoma" w:hAnsi="Tahoma" w:cs="Tahoma"/>
          <w:sz w:val="18"/>
          <w:szCs w:val="18"/>
          <w:lang w:eastAsia="he-IL"/>
        </w:rPr>
      </w:pPr>
      <w:r w:rsidRPr="00706C24">
        <w:rPr>
          <w:rFonts w:ascii="Tahoma" w:eastAsia="Times New Roman" w:hAnsi="Tahoma" w:cs="Tahoma" w:hint="cs"/>
          <w:sz w:val="18"/>
          <w:szCs w:val="18"/>
          <w:rtl/>
          <w:lang w:eastAsia="he-IL"/>
        </w:rPr>
        <w:t xml:space="preserve">בביקורת המעקב עלה כי במסגרת הכנת התקציב השנתי, העירייה לא פירטה את עלויות השכר ואת כמות המשרות הצפויה בכל שנה כנדרש בתקנות הכנת התקציב, מלבד </w:t>
      </w:r>
      <w:r w:rsidRPr="00706C24">
        <w:rPr>
          <w:rFonts w:ascii="Tahoma" w:eastAsia="Times New Roman" w:hAnsi="Tahoma" w:cs="Tahoma" w:hint="eastAsia"/>
          <w:sz w:val="18"/>
          <w:szCs w:val="18"/>
          <w:rtl/>
          <w:lang w:eastAsia="he-IL"/>
        </w:rPr>
        <w:t>סיכום</w:t>
      </w:r>
      <w:r w:rsidRPr="00706C24">
        <w:rPr>
          <w:rFonts w:ascii="Tahoma" w:eastAsia="Times New Roman" w:hAnsi="Tahoma" w:cs="Tahoma" w:hint="cs"/>
          <w:sz w:val="18"/>
          <w:szCs w:val="18"/>
          <w:rtl/>
          <w:lang w:eastAsia="he-IL"/>
        </w:rPr>
        <w:t xml:space="preserve"> כללי בפרקים השונים באשר לכמות המשרות ולעלותן.</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eastAsia="Times New Roman" w:hAnsi="Tahoma" w:cs="Tahoma" w:hint="cs"/>
          <w:sz w:val="18"/>
          <w:szCs w:val="18"/>
          <w:rtl/>
          <w:lang w:eastAsia="he-IL"/>
        </w:rPr>
        <w:t xml:space="preserve">בביקורת המעקב עלה כי גם בדוחות הביקורת המפורטים על העירייה, שערך משרד הפנים לשנים 2013-2015, נמצא כי העירייה לא ניתחה את עלויות השכר </w:t>
      </w:r>
      <w:r w:rsidRPr="00706C24">
        <w:rPr>
          <w:rFonts w:ascii="Tahoma" w:eastAsia="Times New Roman" w:hAnsi="Tahoma" w:cs="Tahoma" w:hint="cs"/>
          <w:sz w:val="18"/>
          <w:szCs w:val="18"/>
          <w:rtl/>
          <w:lang w:eastAsia="he-IL"/>
        </w:rPr>
        <w:lastRenderedPageBreak/>
        <w:t>הצפויות לה בשנים הללו בכל הנוגע לכמות המשרות, בתקן ובלא תקן, ולא פירטה אותן כנדרש בתקנות הכנת התקציב.</w:t>
      </w:r>
      <w:r w:rsidRPr="00706C24">
        <w:rPr>
          <w:rFonts w:ascii="Tahoma" w:hAnsi="Tahoma" w:cs="Tahoma" w:hint="cs"/>
          <w:sz w:val="18"/>
          <w:szCs w:val="18"/>
          <w:rtl/>
        </w:rPr>
        <w:t xml:space="preserve"> </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eastAsia="Times New Roman" w:hAnsi="Tahoma" w:cs="Tahoma" w:hint="cs"/>
          <w:sz w:val="18"/>
          <w:szCs w:val="18"/>
          <w:rtl/>
        </w:rPr>
        <w:t>העירייה מסרה בתשובתה למשרד מבקר המדינה כי אין היא מתעלמת מחובתה לקבוע תקן כוח אדם, וכי עם סיום תהליך הגדרת המבנה הארגוני שהעירייה נמצאת בו בימים אלו ועם השלמת אישורו היא תתייחס גם לנושא תקן כוח האדם. עוד מסרה העירייה בתשובתה כי במסגרת הדיונים התקציביים הנערכים אצל ראש העירייה בהשתתפות המנכ"ל, הגזבר ובעלי התפקידים הרלוונטיים, נדון נושא תקן כוח האדם בכל מחלקה ומחלקה בהתייחס לשנת התקציב הקרובה.</w:t>
      </w:r>
    </w:p>
    <w:p w:rsidR="00D72E84" w:rsidRPr="00706C24" w:rsidRDefault="00D72E84" w:rsidP="00134F64">
      <w:pPr>
        <w:spacing w:after="240" w:line="260" w:lineRule="exact"/>
        <w:ind w:right="2268"/>
        <w:jc w:val="both"/>
        <w:rPr>
          <w:rFonts w:ascii="Tahoma" w:hAnsi="Tahoma" w:cs="Tahoma"/>
          <w:sz w:val="18"/>
          <w:szCs w:val="18"/>
          <w:rtl/>
        </w:rPr>
      </w:pPr>
      <w:r w:rsidRPr="00706C24">
        <w:rPr>
          <w:rFonts w:ascii="Tahoma" w:hAnsi="Tahoma" w:cs="Tahoma" w:hint="cs"/>
          <w:sz w:val="18"/>
          <w:szCs w:val="18"/>
          <w:rtl/>
        </w:rPr>
        <w:t>בתשובת משרד הפנים למשרד מבקר המדינה נ</w:t>
      </w:r>
      <w:r w:rsidRPr="00706C24">
        <w:rPr>
          <w:rFonts w:ascii="Tahoma" w:hAnsi="Tahoma" w:cs="Tahoma"/>
          <w:sz w:val="18"/>
          <w:szCs w:val="18"/>
          <w:rtl/>
        </w:rPr>
        <w:t xml:space="preserve">מסר כי </w:t>
      </w:r>
      <w:r w:rsidRPr="00706C24">
        <w:rPr>
          <w:rFonts w:ascii="Tahoma" w:hAnsi="Tahoma" w:cs="Tahoma" w:hint="cs"/>
          <w:sz w:val="18"/>
          <w:szCs w:val="18"/>
          <w:rtl/>
        </w:rPr>
        <w:t>משרד הפנים</w:t>
      </w:r>
      <w:r w:rsidRPr="00706C24">
        <w:rPr>
          <w:rFonts w:ascii="Tahoma" w:hAnsi="Tahoma" w:cs="Tahoma"/>
          <w:sz w:val="18"/>
          <w:szCs w:val="18"/>
          <w:rtl/>
        </w:rPr>
        <w:t xml:space="preserve"> השכיל להבין כי אין באפשרות העירייה לצמוח בכמות האוכלוסייה ו</w:t>
      </w:r>
      <w:r w:rsidRPr="00706C24">
        <w:rPr>
          <w:rFonts w:ascii="Tahoma" w:hAnsi="Tahoma" w:cs="Tahoma" w:hint="cs"/>
          <w:sz w:val="18"/>
          <w:szCs w:val="18"/>
          <w:rtl/>
        </w:rPr>
        <w:t xml:space="preserve">מנגד </w:t>
      </w:r>
      <w:r w:rsidRPr="00706C24">
        <w:rPr>
          <w:rFonts w:ascii="Tahoma" w:hAnsi="Tahoma" w:cs="Tahoma"/>
          <w:sz w:val="18"/>
          <w:szCs w:val="18"/>
          <w:rtl/>
        </w:rPr>
        <w:t>להישאר באותה תקינה בכ</w:t>
      </w:r>
      <w:r w:rsidRPr="00706C24">
        <w:rPr>
          <w:rFonts w:ascii="Tahoma" w:hAnsi="Tahoma" w:cs="Tahoma" w:hint="cs"/>
          <w:sz w:val="18"/>
          <w:szCs w:val="18"/>
          <w:rtl/>
        </w:rPr>
        <w:t>ו</w:t>
      </w:r>
      <w:r w:rsidRPr="00706C24">
        <w:rPr>
          <w:rFonts w:ascii="Tahoma" w:hAnsi="Tahoma" w:cs="Tahoma"/>
          <w:sz w:val="18"/>
          <w:szCs w:val="18"/>
          <w:rtl/>
        </w:rPr>
        <w:t>ח אדם</w:t>
      </w:r>
      <w:r w:rsidRPr="00706C24">
        <w:rPr>
          <w:rFonts w:ascii="Tahoma" w:hAnsi="Tahoma" w:cs="Tahoma" w:hint="cs"/>
          <w:sz w:val="18"/>
          <w:szCs w:val="18"/>
          <w:rtl/>
        </w:rPr>
        <w:t>,</w:t>
      </w:r>
      <w:r w:rsidRPr="00706C24">
        <w:rPr>
          <w:rFonts w:ascii="Tahoma" w:hAnsi="Tahoma" w:cs="Tahoma"/>
          <w:sz w:val="18"/>
          <w:szCs w:val="18"/>
          <w:rtl/>
        </w:rPr>
        <w:t xml:space="preserve"> וכי צעד כזה יפגע בש</w:t>
      </w:r>
      <w:r w:rsidRPr="00706C24">
        <w:rPr>
          <w:rFonts w:ascii="Tahoma" w:hAnsi="Tahoma" w:cs="Tahoma" w:hint="cs"/>
          <w:sz w:val="18"/>
          <w:szCs w:val="18"/>
          <w:rtl/>
        </w:rPr>
        <w:t>י</w:t>
      </w:r>
      <w:r w:rsidRPr="00706C24">
        <w:rPr>
          <w:rFonts w:ascii="Tahoma" w:hAnsi="Tahoma" w:cs="Tahoma"/>
          <w:sz w:val="18"/>
          <w:szCs w:val="18"/>
          <w:rtl/>
        </w:rPr>
        <w:t xml:space="preserve">רות לתושב. </w:t>
      </w:r>
      <w:r w:rsidRPr="00706C24">
        <w:rPr>
          <w:rFonts w:ascii="Tahoma" w:hAnsi="Tahoma" w:cs="Tahoma" w:hint="cs"/>
          <w:sz w:val="18"/>
          <w:szCs w:val="18"/>
          <w:rtl/>
        </w:rPr>
        <w:t xml:space="preserve">על </w:t>
      </w:r>
      <w:r w:rsidRPr="00706C24">
        <w:rPr>
          <w:rFonts w:ascii="Tahoma" w:hAnsi="Tahoma" w:cs="Tahoma"/>
          <w:sz w:val="18"/>
          <w:szCs w:val="18"/>
          <w:rtl/>
        </w:rPr>
        <w:t>כן ברור כי ה</w:t>
      </w:r>
      <w:r w:rsidRPr="00706C24">
        <w:rPr>
          <w:rFonts w:ascii="Tahoma" w:hAnsi="Tahoma" w:cs="Tahoma" w:hint="cs"/>
          <w:sz w:val="18"/>
          <w:szCs w:val="18"/>
          <w:rtl/>
        </w:rPr>
        <w:t>בעיה</w:t>
      </w:r>
      <w:r w:rsidRPr="00706C24">
        <w:rPr>
          <w:rFonts w:ascii="Tahoma" w:hAnsi="Tahoma" w:cs="Tahoma"/>
          <w:sz w:val="18"/>
          <w:szCs w:val="18"/>
          <w:rtl/>
        </w:rPr>
        <w:t xml:space="preserve"> </w:t>
      </w:r>
      <w:r w:rsidRPr="00706C24">
        <w:rPr>
          <w:rFonts w:ascii="Tahoma" w:hAnsi="Tahoma" w:cs="Tahoma" w:hint="cs"/>
          <w:sz w:val="18"/>
          <w:szCs w:val="18"/>
          <w:rtl/>
        </w:rPr>
        <w:t xml:space="preserve">בתחום כוח האדם </w:t>
      </w:r>
      <w:r w:rsidRPr="00706C24">
        <w:rPr>
          <w:rFonts w:ascii="Tahoma" w:hAnsi="Tahoma" w:cs="Tahoma"/>
          <w:sz w:val="18"/>
          <w:szCs w:val="18"/>
          <w:rtl/>
        </w:rPr>
        <w:t>מחייב</w:t>
      </w:r>
      <w:r w:rsidRPr="00706C24">
        <w:rPr>
          <w:rFonts w:ascii="Tahoma" w:hAnsi="Tahoma" w:cs="Tahoma" w:hint="cs"/>
          <w:sz w:val="18"/>
          <w:szCs w:val="18"/>
          <w:rtl/>
        </w:rPr>
        <w:t>ת</w:t>
      </w:r>
      <w:r w:rsidRPr="00706C24">
        <w:rPr>
          <w:rFonts w:ascii="Tahoma" w:hAnsi="Tahoma" w:cs="Tahoma"/>
          <w:sz w:val="18"/>
          <w:szCs w:val="18"/>
          <w:rtl/>
        </w:rPr>
        <w:t xml:space="preserve"> טיפול הוליסטי.</w:t>
      </w:r>
    </w:p>
    <w:p w:rsidR="00D72E84" w:rsidRPr="00706C24" w:rsidRDefault="00D72E84" w:rsidP="00595BAF">
      <w:pPr>
        <w:pStyle w:val="RESHET"/>
        <w:spacing w:line="260" w:lineRule="atLeast"/>
        <w:rPr>
          <w:rtl/>
        </w:rPr>
      </w:pPr>
      <w:r w:rsidRPr="00706C24">
        <w:rPr>
          <w:rFonts w:hint="cs"/>
          <w:rtl/>
        </w:rPr>
        <w:t xml:space="preserve">משרד מבקר המדינה העיר לעירייה, לעומד בראשה מר משה אבוטבול, לגזבר, ולמנהל אגף משאבי אנוש מר יוסי כהן, על שלא קבעו תקן מאושר כנדרש בתקנות הכנת התקציב, גם לא בחלוף שש שנים מדוח הביקורת הקודם. היעדר תקן כוח אדם מאושר המתבסס על פירוט עלויות השכר </w:t>
      </w:r>
      <w:r w:rsidRPr="00706C24">
        <w:rPr>
          <w:rFonts w:hint="eastAsia"/>
          <w:rtl/>
        </w:rPr>
        <w:t>-</w:t>
      </w:r>
      <w:r w:rsidRPr="00706C24">
        <w:rPr>
          <w:rFonts w:hint="cs"/>
          <w:rtl/>
        </w:rPr>
        <w:t xml:space="preserve"> לרבות כמות המשרות הצפויות בתחילת כל שנה </w:t>
      </w:r>
      <w:r w:rsidRPr="00706C24">
        <w:rPr>
          <w:rFonts w:hint="eastAsia"/>
          <w:rtl/>
        </w:rPr>
        <w:t>-</w:t>
      </w:r>
      <w:r w:rsidRPr="00706C24">
        <w:rPr>
          <w:rFonts w:hint="cs"/>
          <w:rtl/>
        </w:rPr>
        <w:t xml:space="preserve"> אינו מאפשר </w:t>
      </w:r>
      <w:r w:rsidRPr="00706C24">
        <w:rPr>
          <w:rtl/>
        </w:rPr>
        <w:t xml:space="preserve">להתחקות </w:t>
      </w:r>
      <w:r w:rsidRPr="00706C24">
        <w:rPr>
          <w:rFonts w:hint="eastAsia"/>
          <w:rtl/>
        </w:rPr>
        <w:t>על</w:t>
      </w:r>
      <w:r w:rsidRPr="00706C24">
        <w:rPr>
          <w:rFonts w:hint="cs"/>
          <w:rtl/>
        </w:rPr>
        <w:t xml:space="preserve"> הרציונל העומד בבסיס החלטת העירייה באשר לתקצוב הסעיפים למיניהם ובאשר לתקצוב הוצאות השכר שלה, כפי שגם יבואר בהמשך. </w:t>
      </w:r>
    </w:p>
    <w:p w:rsidR="00D72E84" w:rsidRPr="00AA1D6B" w:rsidRDefault="00D72E84" w:rsidP="0061107D">
      <w:pPr>
        <w:spacing w:line="260" w:lineRule="exact"/>
        <w:ind w:right="2268"/>
        <w:jc w:val="both"/>
        <w:rPr>
          <w:rFonts w:ascii="Tahoma" w:eastAsia="Times New Roman" w:hAnsi="Tahoma" w:cs="Tahoma"/>
          <w:sz w:val="18"/>
          <w:szCs w:val="18"/>
          <w:rtl/>
          <w:lang w:eastAsia="he-IL"/>
        </w:rPr>
      </w:pPr>
    </w:p>
    <w:p w:rsidR="00D72E84" w:rsidRDefault="00D72E84" w:rsidP="00AD6DD1">
      <w:pPr>
        <w:pStyle w:val="KOT5"/>
        <w:rPr>
          <w:rtl/>
          <w:lang w:eastAsia="he-IL"/>
        </w:rPr>
      </w:pPr>
      <w:r w:rsidRPr="009D036C">
        <w:rPr>
          <w:rFonts w:hint="cs"/>
          <w:rtl/>
        </w:rPr>
        <w:t xml:space="preserve">מצבת </w:t>
      </w:r>
      <w:r>
        <w:rPr>
          <w:rFonts w:hint="cs"/>
          <w:rtl/>
        </w:rPr>
        <w:t>משרות ממוצעת</w:t>
      </w:r>
    </w:p>
    <w:p w:rsidR="00D72E84" w:rsidRPr="00706C24" w:rsidRDefault="00D72E84" w:rsidP="0061107D">
      <w:pPr>
        <w:spacing w:line="260" w:lineRule="exact"/>
        <w:ind w:right="2268"/>
        <w:jc w:val="both"/>
        <w:rPr>
          <w:rFonts w:ascii="Tahoma" w:eastAsia="Times New Roman" w:hAnsi="Tahoma" w:cs="Tahoma"/>
          <w:sz w:val="18"/>
          <w:szCs w:val="18"/>
          <w:rtl/>
          <w:lang w:eastAsia="he-IL"/>
        </w:rPr>
      </w:pPr>
      <w:r w:rsidRPr="00706C24">
        <w:rPr>
          <w:rFonts w:ascii="Tahoma" w:eastAsia="Times New Roman" w:hAnsi="Tahoma" w:cs="Tahoma"/>
          <w:sz w:val="18"/>
          <w:szCs w:val="18"/>
          <w:rtl/>
          <w:lang w:eastAsia="he-IL"/>
        </w:rPr>
        <w:t>לפי סעיף 26 לחוק יסודות התקציב, תשמ"ה-1985 (להלן - חוק יסודות התקציב)</w:t>
      </w:r>
      <w:r w:rsidRPr="00706C24">
        <w:rPr>
          <w:rFonts w:ascii="Tahoma" w:eastAsia="Times New Roman" w:hAnsi="Tahoma" w:cs="Tahoma" w:hint="cs"/>
          <w:sz w:val="18"/>
          <w:szCs w:val="18"/>
          <w:rtl/>
          <w:lang w:eastAsia="he-IL"/>
        </w:rPr>
        <w:t xml:space="preserve">, </w:t>
      </w:r>
      <w:r w:rsidRPr="00706C24">
        <w:rPr>
          <w:rFonts w:ascii="Tahoma" w:eastAsia="Times New Roman" w:hAnsi="Tahoma" w:cs="Tahoma"/>
          <w:sz w:val="18"/>
          <w:szCs w:val="18"/>
          <w:rtl/>
          <w:lang w:eastAsia="he-IL"/>
        </w:rPr>
        <w:t xml:space="preserve">שר </w:t>
      </w:r>
      <w:r w:rsidRPr="00706C24">
        <w:rPr>
          <w:rFonts w:ascii="Tahoma" w:eastAsia="Times New Roman" w:hAnsi="Tahoma" w:cs="Tahoma" w:hint="cs"/>
          <w:sz w:val="18"/>
          <w:szCs w:val="18"/>
          <w:rtl/>
          <w:lang w:eastAsia="he-IL"/>
        </w:rPr>
        <w:t>ה</w:t>
      </w:r>
      <w:r w:rsidRPr="00706C24">
        <w:rPr>
          <w:rFonts w:ascii="Tahoma" w:eastAsia="Times New Roman" w:hAnsi="Tahoma" w:cs="Tahoma"/>
          <w:sz w:val="18"/>
          <w:szCs w:val="18"/>
          <w:rtl/>
          <w:lang w:eastAsia="he-IL"/>
        </w:rPr>
        <w:t xml:space="preserve">פנים </w:t>
      </w:r>
      <w:r w:rsidRPr="00706C24">
        <w:rPr>
          <w:rFonts w:ascii="Tahoma" w:eastAsia="Times New Roman" w:hAnsi="Tahoma" w:cs="Tahoma" w:hint="cs"/>
          <w:sz w:val="18"/>
          <w:szCs w:val="18"/>
          <w:rtl/>
          <w:lang w:eastAsia="he-IL"/>
        </w:rPr>
        <w:t xml:space="preserve">הרואה </w:t>
      </w:r>
      <w:r w:rsidRPr="00706C24">
        <w:rPr>
          <w:rFonts w:ascii="Tahoma" w:eastAsia="Times New Roman" w:hAnsi="Tahoma" w:cs="Tahoma"/>
          <w:sz w:val="18"/>
          <w:szCs w:val="18"/>
          <w:rtl/>
          <w:lang w:eastAsia="he-IL"/>
        </w:rPr>
        <w:t xml:space="preserve">שרשות מקומית מבצעת פעולה </w:t>
      </w:r>
      <w:r w:rsidRPr="00706C24">
        <w:rPr>
          <w:rFonts w:ascii="Tahoma" w:eastAsia="Times New Roman" w:hAnsi="Tahoma" w:cs="Tahoma" w:hint="cs"/>
          <w:sz w:val="18"/>
          <w:szCs w:val="18"/>
          <w:rtl/>
          <w:lang w:eastAsia="he-IL"/>
        </w:rPr>
        <w:t>ב</w:t>
      </w:r>
      <w:r w:rsidRPr="00706C24">
        <w:rPr>
          <w:rFonts w:ascii="Tahoma" w:eastAsia="Times New Roman" w:hAnsi="Tahoma" w:cs="Tahoma"/>
          <w:sz w:val="18"/>
          <w:szCs w:val="18"/>
          <w:rtl/>
          <w:lang w:eastAsia="he-IL"/>
        </w:rPr>
        <w:t>לא הקצבה בתקציבה המאושר</w:t>
      </w:r>
      <w:r w:rsidRPr="00706C24">
        <w:rPr>
          <w:rFonts w:ascii="Tahoma" w:eastAsia="Times New Roman" w:hAnsi="Tahoma" w:cs="Tahoma" w:hint="cs"/>
          <w:sz w:val="18"/>
          <w:szCs w:val="18"/>
          <w:rtl/>
          <w:lang w:eastAsia="he-IL"/>
        </w:rPr>
        <w:t>,</w:t>
      </w:r>
      <w:r w:rsidRPr="00706C24">
        <w:rPr>
          <w:rFonts w:ascii="Tahoma" w:eastAsia="Times New Roman" w:hAnsi="Tahoma" w:cs="Tahoma"/>
          <w:sz w:val="18"/>
          <w:szCs w:val="18"/>
          <w:rtl/>
          <w:lang w:eastAsia="he-IL"/>
        </w:rPr>
        <w:t xml:space="preserve"> או חורגת מתקציבה המאושר בדרך אחרת</w:t>
      </w:r>
      <w:r w:rsidRPr="00706C24">
        <w:rPr>
          <w:rFonts w:ascii="Tahoma" w:eastAsia="Times New Roman" w:hAnsi="Tahoma" w:cs="Tahoma" w:hint="cs"/>
          <w:sz w:val="18"/>
          <w:szCs w:val="18"/>
          <w:rtl/>
          <w:lang w:eastAsia="he-IL"/>
        </w:rPr>
        <w:t>,</w:t>
      </w:r>
      <w:r w:rsidRPr="00706C24">
        <w:rPr>
          <w:rFonts w:ascii="Tahoma" w:eastAsia="Times New Roman" w:hAnsi="Tahoma" w:cs="Tahoma"/>
          <w:sz w:val="18"/>
          <w:szCs w:val="18"/>
          <w:rtl/>
          <w:lang w:eastAsia="he-IL"/>
        </w:rPr>
        <w:t xml:space="preserve"> או מעסיקה עובדים במספר משרות החורג משיא כוח האדם שלה </w:t>
      </w:r>
      <w:r w:rsidRPr="00706C24">
        <w:rPr>
          <w:rFonts w:ascii="Tahoma" w:eastAsia="Times New Roman" w:hAnsi="Tahoma" w:cs="Tahoma" w:hint="cs"/>
          <w:sz w:val="18"/>
          <w:szCs w:val="18"/>
          <w:rtl/>
          <w:lang w:eastAsia="he-IL"/>
        </w:rPr>
        <w:t xml:space="preserve">- </w:t>
      </w:r>
      <w:r w:rsidRPr="00706C24">
        <w:rPr>
          <w:rFonts w:ascii="Tahoma" w:eastAsia="Times New Roman" w:hAnsi="Tahoma" w:cs="Tahoma"/>
          <w:sz w:val="18"/>
          <w:szCs w:val="18"/>
          <w:rtl/>
          <w:lang w:eastAsia="he-IL"/>
        </w:rPr>
        <w:t>רשאי להפחית את סכום החריגה מסכום המענק ש</w:t>
      </w:r>
      <w:r w:rsidRPr="00706C24">
        <w:rPr>
          <w:rFonts w:ascii="Tahoma" w:eastAsia="Times New Roman" w:hAnsi="Tahoma" w:cs="Tahoma" w:hint="cs"/>
          <w:sz w:val="18"/>
          <w:szCs w:val="18"/>
          <w:rtl/>
          <w:lang w:eastAsia="he-IL"/>
        </w:rPr>
        <w:t xml:space="preserve">הוא </w:t>
      </w:r>
      <w:r w:rsidRPr="00706C24">
        <w:rPr>
          <w:rFonts w:ascii="Tahoma" w:eastAsia="Times New Roman" w:hAnsi="Tahoma" w:cs="Tahoma"/>
          <w:sz w:val="18"/>
          <w:szCs w:val="18"/>
          <w:rtl/>
          <w:lang w:eastAsia="he-IL"/>
        </w:rPr>
        <w:t xml:space="preserve">קבע לה וכן לנקוט </w:t>
      </w:r>
      <w:r w:rsidRPr="00706C24">
        <w:rPr>
          <w:rFonts w:ascii="Tahoma" w:eastAsia="Times New Roman" w:hAnsi="Tahoma" w:cs="Tahoma" w:hint="cs"/>
          <w:sz w:val="18"/>
          <w:szCs w:val="18"/>
          <w:rtl/>
          <w:lang w:eastAsia="he-IL"/>
        </w:rPr>
        <w:t xml:space="preserve">נגדה </w:t>
      </w:r>
      <w:r w:rsidRPr="00706C24">
        <w:rPr>
          <w:rFonts w:ascii="Tahoma" w:eastAsia="Times New Roman" w:hAnsi="Tahoma" w:cs="Tahoma"/>
          <w:sz w:val="18"/>
          <w:szCs w:val="18"/>
          <w:rtl/>
          <w:lang w:eastAsia="he-IL"/>
        </w:rPr>
        <w:t>צעד</w:t>
      </w:r>
      <w:r w:rsidRPr="00706C24">
        <w:rPr>
          <w:rFonts w:ascii="Tahoma" w:eastAsia="Times New Roman" w:hAnsi="Tahoma" w:cs="Tahoma" w:hint="cs"/>
          <w:sz w:val="18"/>
          <w:szCs w:val="18"/>
          <w:rtl/>
          <w:lang w:eastAsia="he-IL"/>
        </w:rPr>
        <w:t>ים</w:t>
      </w:r>
      <w:r w:rsidRPr="00706C24">
        <w:rPr>
          <w:rFonts w:ascii="Tahoma" w:eastAsia="Times New Roman" w:hAnsi="Tahoma" w:cs="Tahoma"/>
          <w:sz w:val="18"/>
          <w:szCs w:val="18"/>
          <w:rtl/>
          <w:lang w:eastAsia="he-IL"/>
        </w:rPr>
        <w:t xml:space="preserve"> </w:t>
      </w:r>
      <w:r w:rsidRPr="00706C24">
        <w:rPr>
          <w:rFonts w:ascii="Tahoma" w:eastAsia="Times New Roman" w:hAnsi="Tahoma" w:cs="Tahoma" w:hint="cs"/>
          <w:sz w:val="18"/>
          <w:szCs w:val="18"/>
          <w:rtl/>
          <w:lang w:eastAsia="he-IL"/>
        </w:rPr>
        <w:t>ו</w:t>
      </w:r>
      <w:r w:rsidRPr="00706C24">
        <w:rPr>
          <w:rFonts w:ascii="Tahoma" w:eastAsia="Times New Roman" w:hAnsi="Tahoma" w:cs="Tahoma"/>
          <w:sz w:val="18"/>
          <w:szCs w:val="18"/>
          <w:rtl/>
          <w:lang w:eastAsia="he-IL"/>
        </w:rPr>
        <w:t>להורות לה להפסיק להעסיק עובדים שיש בהעסקתם חריגה משיא כוח האדם. "ראה שר הפנים כי חריגות שחרגה רשות מקומית מתקציבה או משיא כוח האדם שלה לא תוקנו, רשאי הוא, יחד עם שר האוצר, להפחית את סכום החריגה מכל סכום המועבר אליה מהממשלה".</w:t>
      </w:r>
    </w:p>
    <w:p w:rsidR="00D72E84" w:rsidRPr="00706C24" w:rsidRDefault="00D72E84" w:rsidP="00134F64">
      <w:pPr>
        <w:spacing w:line="260" w:lineRule="exact"/>
        <w:ind w:right="2268"/>
        <w:jc w:val="both"/>
        <w:rPr>
          <w:rFonts w:ascii="Tahoma" w:eastAsia="Times New Roman" w:hAnsi="Tahoma" w:cs="Tahoma"/>
          <w:sz w:val="18"/>
          <w:szCs w:val="18"/>
          <w:rtl/>
          <w:lang w:eastAsia="he-IL"/>
        </w:rPr>
      </w:pPr>
      <w:r w:rsidRPr="00706C24">
        <w:rPr>
          <w:rFonts w:ascii="Tahoma" w:eastAsia="Times New Roman" w:hAnsi="Tahoma" w:cs="Tahoma" w:hint="cs"/>
          <w:sz w:val="18"/>
          <w:szCs w:val="18"/>
          <w:rtl/>
          <w:lang w:eastAsia="he-IL"/>
        </w:rPr>
        <w:t xml:space="preserve">"מצבת המשרות הממוצעת" היא ממוצע של המשרות לשנה כלשהי. ההשוואה בין הנתונים שבמצבת המשרות לנתוני התקן ושיא כוח האדם אמורה ללמד על איכות ניהול כוח האדם ברשות המקומית. כאשר מצבת המשרות הממוצעת </w:t>
      </w:r>
      <w:r w:rsidRPr="00706C24">
        <w:rPr>
          <w:rFonts w:ascii="Tahoma" w:eastAsia="Times New Roman" w:hAnsi="Tahoma" w:cs="Tahoma" w:hint="cs"/>
          <w:sz w:val="18"/>
          <w:szCs w:val="18"/>
          <w:rtl/>
          <w:lang w:eastAsia="he-IL"/>
        </w:rPr>
        <w:lastRenderedPageBreak/>
        <w:t>עולה על התקן - יש ליקוי, אולם כאשר מצבת משרות ממוצעת עולה על שיא כוח האדם - הדבר עשוי להצביע על סטייה מהוראות חוק יסודות התקציב.</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hint="cs"/>
          <w:sz w:val="18"/>
          <w:szCs w:val="18"/>
          <w:rtl/>
        </w:rPr>
        <w:t>בביקורת הקודמת הועלה כי מצבת</w:t>
      </w:r>
      <w:r w:rsidRPr="00706C24">
        <w:rPr>
          <w:rFonts w:ascii="Tahoma" w:hAnsi="Tahoma" w:cs="Tahoma"/>
          <w:sz w:val="18"/>
          <w:szCs w:val="18"/>
          <w:rtl/>
        </w:rPr>
        <w:t xml:space="preserve"> </w:t>
      </w:r>
      <w:r w:rsidRPr="00706C24">
        <w:rPr>
          <w:rFonts w:ascii="Tahoma" w:hAnsi="Tahoma" w:cs="Tahoma" w:hint="cs"/>
          <w:sz w:val="18"/>
          <w:szCs w:val="18"/>
          <w:rtl/>
        </w:rPr>
        <w:t>המשרות</w:t>
      </w:r>
      <w:r w:rsidRPr="00706C24">
        <w:rPr>
          <w:rFonts w:ascii="Tahoma" w:hAnsi="Tahoma" w:cs="Tahoma"/>
          <w:sz w:val="18"/>
          <w:szCs w:val="18"/>
          <w:rtl/>
        </w:rPr>
        <w:t xml:space="preserve"> </w:t>
      </w:r>
      <w:r w:rsidRPr="00706C24">
        <w:rPr>
          <w:rFonts w:ascii="Tahoma" w:hAnsi="Tahoma" w:cs="Tahoma" w:hint="cs"/>
          <w:sz w:val="18"/>
          <w:szCs w:val="18"/>
          <w:rtl/>
        </w:rPr>
        <w:t>הממוצעת</w:t>
      </w:r>
      <w:r w:rsidRPr="00706C24">
        <w:rPr>
          <w:rFonts w:ascii="Tahoma" w:hAnsi="Tahoma" w:cs="Tahoma"/>
          <w:sz w:val="18"/>
          <w:szCs w:val="18"/>
          <w:rtl/>
        </w:rPr>
        <w:t xml:space="preserve"> </w:t>
      </w:r>
      <w:r w:rsidRPr="00706C24">
        <w:rPr>
          <w:rFonts w:ascii="Tahoma" w:hAnsi="Tahoma" w:cs="Tahoma" w:hint="cs"/>
          <w:sz w:val="18"/>
          <w:szCs w:val="18"/>
          <w:rtl/>
        </w:rPr>
        <w:t>גדולה</w:t>
      </w:r>
      <w:r w:rsidRPr="00706C24">
        <w:rPr>
          <w:rFonts w:ascii="Tahoma" w:hAnsi="Tahoma" w:cs="Tahoma"/>
          <w:sz w:val="18"/>
          <w:szCs w:val="18"/>
          <w:rtl/>
        </w:rPr>
        <w:t xml:space="preserve"> </w:t>
      </w:r>
      <w:r w:rsidRPr="00706C24">
        <w:rPr>
          <w:rFonts w:ascii="Tahoma" w:hAnsi="Tahoma" w:cs="Tahoma" w:hint="cs"/>
          <w:sz w:val="18"/>
          <w:szCs w:val="18"/>
          <w:rtl/>
        </w:rPr>
        <w:t>ממספר</w:t>
      </w:r>
      <w:r w:rsidRPr="00706C24">
        <w:rPr>
          <w:rFonts w:ascii="Tahoma" w:hAnsi="Tahoma" w:cs="Tahoma"/>
          <w:sz w:val="18"/>
          <w:szCs w:val="18"/>
          <w:rtl/>
        </w:rPr>
        <w:t xml:space="preserve"> </w:t>
      </w:r>
      <w:r w:rsidRPr="00706C24">
        <w:rPr>
          <w:rFonts w:ascii="Tahoma" w:hAnsi="Tahoma" w:cs="Tahoma" w:hint="cs"/>
          <w:sz w:val="18"/>
          <w:szCs w:val="18"/>
          <w:rtl/>
        </w:rPr>
        <w:t>משרות</w:t>
      </w:r>
      <w:r w:rsidRPr="00706C24">
        <w:rPr>
          <w:rFonts w:ascii="Tahoma" w:hAnsi="Tahoma" w:cs="Tahoma"/>
          <w:sz w:val="18"/>
          <w:szCs w:val="18"/>
          <w:rtl/>
        </w:rPr>
        <w:t xml:space="preserve"> </w:t>
      </w:r>
      <w:r w:rsidRPr="00706C24">
        <w:rPr>
          <w:rFonts w:ascii="Tahoma" w:hAnsi="Tahoma" w:cs="Tahoma" w:hint="cs"/>
          <w:sz w:val="18"/>
          <w:szCs w:val="18"/>
          <w:rtl/>
        </w:rPr>
        <w:t xml:space="preserve">התקן, כלומר העירייה העסיקה יותר עובדים ממה שהתיר לה התקציב המאושר, ואף חרגה משיא כוח האדם, חריגה שפירושה </w:t>
      </w:r>
      <w:r w:rsidRPr="00706C24">
        <w:rPr>
          <w:rFonts w:ascii="Tahoma" w:eastAsia="Times New Roman" w:hAnsi="Tahoma" w:cs="Tahoma" w:hint="cs"/>
          <w:sz w:val="18"/>
          <w:szCs w:val="18"/>
          <w:rtl/>
          <w:lang w:eastAsia="he-IL"/>
        </w:rPr>
        <w:t>סטייה מהוראות חוק יסודות התקציב</w:t>
      </w:r>
      <w:r w:rsidRPr="00706C24">
        <w:rPr>
          <w:rFonts w:ascii="Tahoma" w:hAnsi="Tahoma" w:cs="Tahoma" w:hint="cs"/>
          <w:sz w:val="18"/>
          <w:szCs w:val="18"/>
          <w:rtl/>
        </w:rPr>
        <w:t>.</w:t>
      </w:r>
    </w:p>
    <w:p w:rsidR="00D72E84" w:rsidRPr="00706C24" w:rsidRDefault="00D72E84" w:rsidP="0061107D">
      <w:pPr>
        <w:spacing w:line="260" w:lineRule="exact"/>
        <w:ind w:right="2268"/>
        <w:jc w:val="both"/>
        <w:rPr>
          <w:rFonts w:ascii="Tahoma" w:eastAsia="Times New Roman" w:hAnsi="Tahoma" w:cs="Tahoma"/>
          <w:sz w:val="18"/>
          <w:szCs w:val="18"/>
          <w:rtl/>
          <w:lang w:eastAsia="he-IL"/>
        </w:rPr>
      </w:pPr>
      <w:r w:rsidRPr="00706C24">
        <w:rPr>
          <w:rFonts w:ascii="Tahoma" w:hAnsi="Tahoma" w:cs="Tahoma" w:hint="cs"/>
          <w:sz w:val="18"/>
          <w:szCs w:val="18"/>
          <w:rtl/>
        </w:rPr>
        <w:t>בסוף ספטמבר 2016 הועסקו בעיריית בית שמש 1,078 עובדים ב-834 משרות. 14 מעובדי העירייה הועסקו באמצעות חוזי בכירים</w:t>
      </w:r>
      <w:r w:rsidRPr="00706C24">
        <w:rPr>
          <w:rFonts w:ascii="Tahoma" w:hAnsi="Tahoma" w:cs="Tahoma"/>
          <w:sz w:val="18"/>
          <w:szCs w:val="18"/>
          <w:vertAlign w:val="superscript"/>
          <w:rtl/>
        </w:rPr>
        <w:footnoteReference w:id="21"/>
      </w:r>
      <w:r w:rsidRPr="00706C24">
        <w:rPr>
          <w:rFonts w:ascii="Tahoma" w:hAnsi="Tahoma" w:cs="Tahoma" w:hint="cs"/>
          <w:sz w:val="18"/>
          <w:szCs w:val="18"/>
          <w:rtl/>
        </w:rPr>
        <w:t xml:space="preserve"> ושכרם נקבע בהתבסס על שכר המנכ"ל, ו-114 מהעובדים הועסקו בשכר</w:t>
      </w:r>
      <w:r w:rsidRPr="00706C24">
        <w:rPr>
          <w:rFonts w:ascii="Tahoma" w:hAnsi="Tahoma" w:cs="Tahoma"/>
          <w:sz w:val="18"/>
          <w:szCs w:val="18"/>
          <w:rtl/>
        </w:rPr>
        <w:t xml:space="preserve"> לפי </w:t>
      </w:r>
      <w:r w:rsidRPr="00706C24">
        <w:rPr>
          <w:rFonts w:ascii="Tahoma" w:hAnsi="Tahoma" w:cs="Tahoma" w:hint="cs"/>
          <w:sz w:val="18"/>
          <w:szCs w:val="18"/>
          <w:rtl/>
        </w:rPr>
        <w:t>שעות ("עובדים שעתיים")</w:t>
      </w:r>
      <w:r w:rsidRPr="00706C24">
        <w:rPr>
          <w:rStyle w:val="af3"/>
          <w:rFonts w:ascii="Tahoma" w:hAnsi="Tahoma" w:cs="Tahoma"/>
          <w:sz w:val="18"/>
          <w:szCs w:val="18"/>
          <w:rtl/>
        </w:rPr>
        <w:footnoteReference w:id="22"/>
      </w:r>
      <w:r w:rsidRPr="00706C24">
        <w:rPr>
          <w:rFonts w:ascii="Tahoma" w:hAnsi="Tahoma" w:cs="Tahoma" w:hint="cs"/>
          <w:sz w:val="18"/>
          <w:szCs w:val="18"/>
          <w:rtl/>
        </w:rPr>
        <w:t>.</w:t>
      </w:r>
      <w:r w:rsidRPr="00706C24">
        <w:rPr>
          <w:rFonts w:ascii="Tahoma" w:eastAsia="Times New Roman" w:hAnsi="Tahoma" w:cs="Tahoma" w:hint="cs"/>
          <w:sz w:val="18"/>
          <w:szCs w:val="18"/>
          <w:rtl/>
          <w:lang w:eastAsia="he-IL"/>
        </w:rPr>
        <w:t xml:space="preserve"> משרד מבקר המדינה השווה בין משרות תקן כוח האדם לבין מצבת המשרות הממוצעת בשנים 2012-2015</w:t>
      </w:r>
      <w:r w:rsidRPr="00706C24">
        <w:rPr>
          <w:rFonts w:ascii="Tahoma" w:eastAsia="Times New Roman" w:hAnsi="Tahoma" w:cs="Tahoma"/>
          <w:sz w:val="18"/>
          <w:szCs w:val="18"/>
          <w:vertAlign w:val="superscript"/>
          <w:rtl/>
          <w:lang w:eastAsia="he-IL"/>
        </w:rPr>
        <w:footnoteReference w:id="23"/>
      </w:r>
      <w:r w:rsidRPr="00706C24">
        <w:rPr>
          <w:rFonts w:ascii="Tahoma" w:eastAsia="Times New Roman" w:hAnsi="Tahoma" w:cs="Tahoma" w:hint="cs"/>
          <w:sz w:val="18"/>
          <w:szCs w:val="18"/>
          <w:rtl/>
          <w:lang w:eastAsia="he-IL"/>
        </w:rPr>
        <w:t>. הנה תוצאות הבדיקה:</w:t>
      </w:r>
    </w:p>
    <w:p w:rsidR="00D72E84" w:rsidRPr="007C7DC7" w:rsidRDefault="00D72E84" w:rsidP="007C7DC7">
      <w:pPr>
        <w:pStyle w:val="tab-name"/>
        <w:rPr>
          <w:b/>
          <w:bCs/>
          <w:rtl/>
          <w:lang w:eastAsia="he-IL"/>
        </w:rPr>
      </w:pPr>
      <w:r w:rsidRPr="00706C24">
        <w:rPr>
          <w:rFonts w:eastAsia="Times New Roman" w:hint="cs"/>
          <w:rtl/>
          <w:lang w:eastAsia="he-IL"/>
        </w:rPr>
        <w:t>לוח 2</w:t>
      </w:r>
      <w:r w:rsidR="007C7DC7">
        <w:rPr>
          <w:rFonts w:eastAsia="Times New Roman" w:hint="cs"/>
          <w:rtl/>
          <w:lang w:eastAsia="he-IL"/>
        </w:rPr>
        <w:t xml:space="preserve">: </w:t>
      </w:r>
      <w:r w:rsidRPr="007C7DC7">
        <w:rPr>
          <w:rFonts w:eastAsia="Times New Roman" w:hint="cs"/>
          <w:b/>
          <w:bCs/>
          <w:rtl/>
          <w:lang w:eastAsia="he-IL"/>
        </w:rPr>
        <w:t xml:space="preserve">משרות תקן כוח האדם לעומת מצבת המשרות הממוצעת בעיריית בית שמש בשנים 2012-2015 </w:t>
      </w:r>
    </w:p>
    <w:tbl>
      <w:tblPr>
        <w:bidiVisual/>
        <w:tblW w:w="6237" w:type="dxa"/>
        <w:tblBorders>
          <w:top w:val="single" w:sz="8" w:space="0" w:color="auto"/>
          <w:left w:val="single" w:sz="8" w:space="0" w:color="auto"/>
          <w:bottom w:val="single" w:sz="8" w:space="0" w:color="auto"/>
          <w:right w:val="single" w:sz="8" w:space="0" w:color="auto"/>
          <w:insideV w:val="single" w:sz="4" w:space="0" w:color="auto"/>
        </w:tblBorders>
        <w:tblCellMar>
          <w:left w:w="57" w:type="dxa"/>
          <w:right w:w="57" w:type="dxa"/>
        </w:tblCellMar>
        <w:tblLook w:val="04A0" w:firstRow="1" w:lastRow="0" w:firstColumn="1" w:lastColumn="0" w:noHBand="0" w:noVBand="1"/>
      </w:tblPr>
      <w:tblGrid>
        <w:gridCol w:w="1118"/>
        <w:gridCol w:w="1830"/>
        <w:gridCol w:w="2048"/>
        <w:gridCol w:w="1241"/>
      </w:tblGrid>
      <w:tr w:rsidR="00D72E84" w:rsidRPr="00AD01D2" w:rsidTr="00BF1D0A">
        <w:tc>
          <w:tcPr>
            <w:tcW w:w="1020" w:type="dxa"/>
            <w:tcBorders>
              <w:top w:val="single" w:sz="8" w:space="0" w:color="auto"/>
              <w:bottom w:val="single" w:sz="8" w:space="0" w:color="auto"/>
            </w:tcBorders>
            <w:shd w:val="clear" w:color="auto" w:fill="CEEAF5"/>
            <w:noWrap/>
            <w:vAlign w:val="bottom"/>
            <w:hideMark/>
          </w:tcPr>
          <w:p w:rsidR="00D72E84" w:rsidRPr="00134F64" w:rsidRDefault="00D72E84" w:rsidP="00134F64">
            <w:pPr>
              <w:tabs>
                <w:tab w:val="left" w:pos="1148"/>
              </w:tabs>
              <w:spacing w:before="40" w:after="40" w:line="280" w:lineRule="exact"/>
              <w:rPr>
                <w:rFonts w:ascii="Tahoma" w:hAnsi="Tahoma" w:cs="Tahoma"/>
                <w:b/>
                <w:bCs/>
                <w:sz w:val="16"/>
                <w:szCs w:val="16"/>
              </w:rPr>
            </w:pPr>
            <w:r w:rsidRPr="00134F64">
              <w:rPr>
                <w:rFonts w:ascii="Tahoma" w:hAnsi="Tahoma" w:cs="Tahoma" w:hint="cs"/>
                <w:b/>
                <w:bCs/>
                <w:sz w:val="16"/>
                <w:szCs w:val="16"/>
                <w:rtl/>
              </w:rPr>
              <w:t>השנה</w:t>
            </w:r>
          </w:p>
        </w:tc>
        <w:tc>
          <w:tcPr>
            <w:tcW w:w="1672" w:type="dxa"/>
            <w:tcBorders>
              <w:top w:val="single" w:sz="8" w:space="0" w:color="auto"/>
              <w:bottom w:val="single" w:sz="8" w:space="0" w:color="auto"/>
            </w:tcBorders>
            <w:shd w:val="clear" w:color="auto" w:fill="CEEAF5"/>
            <w:vAlign w:val="bottom"/>
            <w:hideMark/>
          </w:tcPr>
          <w:p w:rsidR="00D72E84" w:rsidRPr="00134F64" w:rsidRDefault="00D72E84" w:rsidP="00134F64">
            <w:pPr>
              <w:tabs>
                <w:tab w:val="left" w:pos="1148"/>
              </w:tabs>
              <w:spacing w:before="40" w:after="40" w:line="280" w:lineRule="exact"/>
              <w:rPr>
                <w:rFonts w:ascii="Tahoma" w:hAnsi="Tahoma" w:cs="Tahoma"/>
                <w:b/>
                <w:bCs/>
                <w:sz w:val="16"/>
                <w:szCs w:val="16"/>
              </w:rPr>
            </w:pPr>
            <w:r w:rsidRPr="00134F64">
              <w:rPr>
                <w:rFonts w:ascii="Tahoma" w:hAnsi="Tahoma" w:cs="Tahoma" w:hint="cs"/>
                <w:b/>
                <w:bCs/>
                <w:sz w:val="16"/>
                <w:szCs w:val="16"/>
                <w:rtl/>
              </w:rPr>
              <w:t xml:space="preserve">משרות תקן כוח אדם </w:t>
            </w:r>
          </w:p>
        </w:tc>
        <w:tc>
          <w:tcPr>
            <w:tcW w:w="1871" w:type="dxa"/>
            <w:tcBorders>
              <w:top w:val="single" w:sz="8" w:space="0" w:color="auto"/>
              <w:bottom w:val="single" w:sz="8" w:space="0" w:color="auto"/>
            </w:tcBorders>
            <w:shd w:val="clear" w:color="auto" w:fill="CEEAF5"/>
            <w:vAlign w:val="bottom"/>
            <w:hideMark/>
          </w:tcPr>
          <w:p w:rsidR="00D72E84" w:rsidRPr="00134F64" w:rsidRDefault="00D72E84" w:rsidP="00134F64">
            <w:pPr>
              <w:tabs>
                <w:tab w:val="left" w:pos="1148"/>
              </w:tabs>
              <w:spacing w:before="40" w:after="40" w:line="280" w:lineRule="exact"/>
              <w:rPr>
                <w:rFonts w:ascii="Tahoma" w:hAnsi="Tahoma" w:cs="Tahoma"/>
                <w:b/>
                <w:bCs/>
                <w:sz w:val="16"/>
                <w:szCs w:val="16"/>
              </w:rPr>
            </w:pPr>
            <w:r w:rsidRPr="00134F64">
              <w:rPr>
                <w:rFonts w:ascii="Tahoma" w:hAnsi="Tahoma" w:cs="Tahoma" w:hint="cs"/>
                <w:b/>
                <w:bCs/>
                <w:sz w:val="16"/>
                <w:szCs w:val="16"/>
                <w:rtl/>
              </w:rPr>
              <w:t>מצבת משרות ממוצעת</w:t>
            </w:r>
          </w:p>
        </w:tc>
        <w:tc>
          <w:tcPr>
            <w:tcW w:w="1134" w:type="dxa"/>
            <w:tcBorders>
              <w:top w:val="single" w:sz="8" w:space="0" w:color="auto"/>
              <w:bottom w:val="single" w:sz="8" w:space="0" w:color="auto"/>
            </w:tcBorders>
            <w:shd w:val="clear" w:color="auto" w:fill="CEEAF5"/>
            <w:noWrap/>
            <w:vAlign w:val="bottom"/>
            <w:hideMark/>
          </w:tcPr>
          <w:p w:rsidR="00D72E84" w:rsidRPr="00134F64" w:rsidRDefault="00D72E84" w:rsidP="00134F64">
            <w:pPr>
              <w:tabs>
                <w:tab w:val="left" w:pos="1148"/>
              </w:tabs>
              <w:spacing w:before="40" w:after="40" w:line="280" w:lineRule="exact"/>
              <w:rPr>
                <w:rFonts w:ascii="Tahoma" w:hAnsi="Tahoma" w:cs="Tahoma"/>
                <w:b/>
                <w:bCs/>
                <w:sz w:val="16"/>
                <w:szCs w:val="16"/>
              </w:rPr>
            </w:pPr>
            <w:r w:rsidRPr="00134F64">
              <w:rPr>
                <w:rFonts w:ascii="Tahoma" w:hAnsi="Tahoma" w:cs="Tahoma" w:hint="cs"/>
                <w:b/>
                <w:bCs/>
                <w:sz w:val="16"/>
                <w:szCs w:val="16"/>
                <w:rtl/>
              </w:rPr>
              <w:t xml:space="preserve">הפרש </w:t>
            </w:r>
          </w:p>
        </w:tc>
      </w:tr>
      <w:tr w:rsidR="00D72E84" w:rsidRPr="00AD01D2" w:rsidTr="00BF1D0A">
        <w:tc>
          <w:tcPr>
            <w:tcW w:w="1020" w:type="dxa"/>
            <w:tcBorders>
              <w:top w:val="single" w:sz="8" w:space="0" w:color="auto"/>
            </w:tcBorders>
            <w:shd w:val="clear" w:color="auto" w:fill="auto"/>
            <w:noWrap/>
            <w:vAlign w:val="bottom"/>
            <w:hideMark/>
          </w:tcPr>
          <w:p w:rsidR="00D72E84" w:rsidRPr="00134F64" w:rsidRDefault="00D72E84" w:rsidP="00134F64">
            <w:pPr>
              <w:tabs>
                <w:tab w:val="left" w:pos="1148"/>
              </w:tabs>
              <w:spacing w:before="40" w:after="40" w:line="280" w:lineRule="exact"/>
              <w:rPr>
                <w:rFonts w:ascii="Tahoma" w:hAnsi="Tahoma" w:cs="Tahoma"/>
                <w:sz w:val="16"/>
                <w:szCs w:val="16"/>
              </w:rPr>
            </w:pPr>
            <w:r w:rsidRPr="00134F64">
              <w:rPr>
                <w:rFonts w:ascii="Tahoma" w:hAnsi="Tahoma" w:cs="Tahoma" w:hint="cs"/>
                <w:sz w:val="16"/>
                <w:szCs w:val="16"/>
              </w:rPr>
              <w:t>2012</w:t>
            </w:r>
          </w:p>
        </w:tc>
        <w:tc>
          <w:tcPr>
            <w:tcW w:w="1672" w:type="dxa"/>
            <w:tcBorders>
              <w:top w:val="single" w:sz="8" w:space="0" w:color="auto"/>
            </w:tcBorders>
            <w:shd w:val="clear" w:color="auto" w:fill="auto"/>
            <w:noWrap/>
            <w:vAlign w:val="bottom"/>
            <w:hideMark/>
          </w:tcPr>
          <w:p w:rsidR="00D72E84" w:rsidRPr="00134F64" w:rsidRDefault="00D72E84" w:rsidP="00134F64">
            <w:pPr>
              <w:tabs>
                <w:tab w:val="left" w:pos="1148"/>
              </w:tabs>
              <w:spacing w:before="40" w:after="40" w:line="280" w:lineRule="exact"/>
              <w:rPr>
                <w:rFonts w:ascii="Tahoma" w:hAnsi="Tahoma" w:cs="Tahoma"/>
                <w:sz w:val="16"/>
                <w:szCs w:val="16"/>
              </w:rPr>
            </w:pPr>
            <w:r w:rsidRPr="00134F64">
              <w:rPr>
                <w:rFonts w:ascii="Tahoma" w:hAnsi="Tahoma" w:cs="Tahoma" w:hint="cs"/>
                <w:sz w:val="16"/>
                <w:szCs w:val="16"/>
              </w:rPr>
              <w:t>645</w:t>
            </w:r>
          </w:p>
        </w:tc>
        <w:tc>
          <w:tcPr>
            <w:tcW w:w="1871" w:type="dxa"/>
            <w:tcBorders>
              <w:top w:val="single" w:sz="8" w:space="0" w:color="auto"/>
            </w:tcBorders>
            <w:shd w:val="clear" w:color="auto" w:fill="auto"/>
            <w:noWrap/>
            <w:vAlign w:val="bottom"/>
            <w:hideMark/>
          </w:tcPr>
          <w:p w:rsidR="00D72E84" w:rsidRPr="00134F64" w:rsidRDefault="00D72E84" w:rsidP="00134F64">
            <w:pPr>
              <w:tabs>
                <w:tab w:val="left" w:pos="1148"/>
              </w:tabs>
              <w:spacing w:before="40" w:after="40" w:line="280" w:lineRule="exact"/>
              <w:rPr>
                <w:rFonts w:ascii="Tahoma" w:hAnsi="Tahoma" w:cs="Tahoma"/>
                <w:sz w:val="16"/>
                <w:szCs w:val="16"/>
              </w:rPr>
            </w:pPr>
            <w:r w:rsidRPr="00134F64">
              <w:rPr>
                <w:rFonts w:ascii="Tahoma" w:hAnsi="Tahoma" w:cs="Tahoma" w:hint="cs"/>
                <w:sz w:val="16"/>
                <w:szCs w:val="16"/>
              </w:rPr>
              <w:t>685</w:t>
            </w:r>
          </w:p>
        </w:tc>
        <w:tc>
          <w:tcPr>
            <w:tcW w:w="1134" w:type="dxa"/>
            <w:tcBorders>
              <w:top w:val="single" w:sz="8" w:space="0" w:color="auto"/>
            </w:tcBorders>
            <w:shd w:val="clear" w:color="auto" w:fill="auto"/>
            <w:noWrap/>
            <w:vAlign w:val="bottom"/>
            <w:hideMark/>
          </w:tcPr>
          <w:p w:rsidR="00D72E84" w:rsidRPr="00134F64" w:rsidRDefault="00D72E84" w:rsidP="00134F64">
            <w:pPr>
              <w:tabs>
                <w:tab w:val="left" w:pos="1148"/>
              </w:tabs>
              <w:spacing w:before="40" w:after="40" w:line="280" w:lineRule="exact"/>
              <w:rPr>
                <w:rFonts w:ascii="Tahoma" w:hAnsi="Tahoma" w:cs="Tahoma"/>
                <w:sz w:val="16"/>
                <w:szCs w:val="16"/>
              </w:rPr>
            </w:pPr>
            <w:r w:rsidRPr="00134F64">
              <w:rPr>
                <w:rFonts w:ascii="Tahoma" w:hAnsi="Tahoma" w:cs="Tahoma" w:hint="cs"/>
                <w:sz w:val="16"/>
                <w:szCs w:val="16"/>
              </w:rPr>
              <w:t>-40</w:t>
            </w:r>
          </w:p>
        </w:tc>
      </w:tr>
      <w:tr w:rsidR="00D72E84" w:rsidRPr="00AD01D2" w:rsidTr="00BF1D0A">
        <w:tc>
          <w:tcPr>
            <w:tcW w:w="1020" w:type="dxa"/>
            <w:shd w:val="clear" w:color="auto" w:fill="auto"/>
            <w:noWrap/>
            <w:vAlign w:val="bottom"/>
            <w:hideMark/>
          </w:tcPr>
          <w:p w:rsidR="00D72E84" w:rsidRPr="00134F64" w:rsidRDefault="00D72E84" w:rsidP="00134F64">
            <w:pPr>
              <w:tabs>
                <w:tab w:val="left" w:pos="1148"/>
              </w:tabs>
              <w:spacing w:before="40" w:after="40" w:line="280" w:lineRule="exact"/>
              <w:rPr>
                <w:rFonts w:ascii="Tahoma" w:hAnsi="Tahoma" w:cs="Tahoma"/>
                <w:sz w:val="16"/>
                <w:szCs w:val="16"/>
              </w:rPr>
            </w:pPr>
            <w:r w:rsidRPr="00134F64">
              <w:rPr>
                <w:rFonts w:ascii="Tahoma" w:hAnsi="Tahoma" w:cs="Tahoma" w:hint="cs"/>
                <w:sz w:val="16"/>
                <w:szCs w:val="16"/>
              </w:rPr>
              <w:t>2013</w:t>
            </w:r>
          </w:p>
        </w:tc>
        <w:tc>
          <w:tcPr>
            <w:tcW w:w="1672" w:type="dxa"/>
            <w:shd w:val="clear" w:color="auto" w:fill="auto"/>
            <w:noWrap/>
            <w:vAlign w:val="bottom"/>
            <w:hideMark/>
          </w:tcPr>
          <w:p w:rsidR="00D72E84" w:rsidRPr="00134F64" w:rsidRDefault="00D72E84" w:rsidP="00134F64">
            <w:pPr>
              <w:tabs>
                <w:tab w:val="left" w:pos="1148"/>
              </w:tabs>
              <w:spacing w:before="40" w:after="40" w:line="280" w:lineRule="exact"/>
              <w:rPr>
                <w:rFonts w:ascii="Tahoma" w:hAnsi="Tahoma" w:cs="Tahoma"/>
                <w:sz w:val="16"/>
                <w:szCs w:val="16"/>
              </w:rPr>
            </w:pPr>
            <w:r w:rsidRPr="00134F64">
              <w:rPr>
                <w:rFonts w:ascii="Tahoma" w:hAnsi="Tahoma" w:cs="Tahoma" w:hint="cs"/>
                <w:sz w:val="16"/>
                <w:szCs w:val="16"/>
              </w:rPr>
              <w:t>760</w:t>
            </w:r>
          </w:p>
        </w:tc>
        <w:tc>
          <w:tcPr>
            <w:tcW w:w="1871" w:type="dxa"/>
            <w:shd w:val="clear" w:color="auto" w:fill="auto"/>
            <w:noWrap/>
            <w:vAlign w:val="bottom"/>
            <w:hideMark/>
          </w:tcPr>
          <w:p w:rsidR="00D72E84" w:rsidRPr="00134F64" w:rsidRDefault="00D72E84" w:rsidP="00134F64">
            <w:pPr>
              <w:tabs>
                <w:tab w:val="left" w:pos="1148"/>
              </w:tabs>
              <w:spacing w:before="40" w:after="40" w:line="280" w:lineRule="exact"/>
              <w:rPr>
                <w:rFonts w:ascii="Tahoma" w:hAnsi="Tahoma" w:cs="Tahoma"/>
                <w:sz w:val="16"/>
                <w:szCs w:val="16"/>
              </w:rPr>
            </w:pPr>
            <w:r w:rsidRPr="00134F64">
              <w:rPr>
                <w:rFonts w:ascii="Tahoma" w:hAnsi="Tahoma" w:cs="Tahoma" w:hint="cs"/>
                <w:sz w:val="16"/>
                <w:szCs w:val="16"/>
              </w:rPr>
              <w:t>706</w:t>
            </w:r>
          </w:p>
        </w:tc>
        <w:tc>
          <w:tcPr>
            <w:tcW w:w="1134" w:type="dxa"/>
            <w:shd w:val="clear" w:color="auto" w:fill="auto"/>
            <w:noWrap/>
            <w:vAlign w:val="bottom"/>
            <w:hideMark/>
          </w:tcPr>
          <w:p w:rsidR="00D72E84" w:rsidRPr="00134F64" w:rsidRDefault="00D72E84" w:rsidP="00134F64">
            <w:pPr>
              <w:tabs>
                <w:tab w:val="left" w:pos="1148"/>
              </w:tabs>
              <w:spacing w:before="40" w:after="40" w:line="280" w:lineRule="exact"/>
              <w:rPr>
                <w:rFonts w:ascii="Tahoma" w:hAnsi="Tahoma" w:cs="Tahoma"/>
                <w:sz w:val="16"/>
                <w:szCs w:val="16"/>
              </w:rPr>
            </w:pPr>
            <w:r w:rsidRPr="00134F64">
              <w:rPr>
                <w:rFonts w:ascii="Tahoma" w:hAnsi="Tahoma" w:cs="Tahoma" w:hint="cs"/>
                <w:sz w:val="16"/>
                <w:szCs w:val="16"/>
              </w:rPr>
              <w:t>54</w:t>
            </w:r>
          </w:p>
        </w:tc>
      </w:tr>
      <w:tr w:rsidR="00D72E84" w:rsidRPr="00AD01D2" w:rsidTr="00BF1D0A">
        <w:tc>
          <w:tcPr>
            <w:tcW w:w="1020" w:type="dxa"/>
            <w:shd w:val="clear" w:color="auto" w:fill="auto"/>
            <w:noWrap/>
            <w:vAlign w:val="bottom"/>
            <w:hideMark/>
          </w:tcPr>
          <w:p w:rsidR="00D72E84" w:rsidRPr="00134F64" w:rsidRDefault="00D72E84" w:rsidP="00134F64">
            <w:pPr>
              <w:tabs>
                <w:tab w:val="left" w:pos="1148"/>
              </w:tabs>
              <w:spacing w:before="40" w:after="40" w:line="280" w:lineRule="exact"/>
              <w:rPr>
                <w:rFonts w:ascii="Tahoma" w:hAnsi="Tahoma" w:cs="Tahoma"/>
                <w:sz w:val="16"/>
                <w:szCs w:val="16"/>
              </w:rPr>
            </w:pPr>
            <w:r w:rsidRPr="00134F64">
              <w:rPr>
                <w:rFonts w:ascii="Tahoma" w:hAnsi="Tahoma" w:cs="Tahoma" w:hint="cs"/>
                <w:sz w:val="16"/>
                <w:szCs w:val="16"/>
              </w:rPr>
              <w:t>2014</w:t>
            </w:r>
          </w:p>
        </w:tc>
        <w:tc>
          <w:tcPr>
            <w:tcW w:w="1672" w:type="dxa"/>
            <w:shd w:val="clear" w:color="auto" w:fill="auto"/>
            <w:noWrap/>
            <w:vAlign w:val="bottom"/>
            <w:hideMark/>
          </w:tcPr>
          <w:p w:rsidR="00D72E84" w:rsidRPr="00134F64" w:rsidRDefault="00D72E84" w:rsidP="00134F64">
            <w:pPr>
              <w:tabs>
                <w:tab w:val="left" w:pos="1148"/>
              </w:tabs>
              <w:spacing w:before="40" w:after="40" w:line="280" w:lineRule="exact"/>
              <w:rPr>
                <w:rFonts w:ascii="Tahoma" w:hAnsi="Tahoma" w:cs="Tahoma"/>
                <w:sz w:val="16"/>
                <w:szCs w:val="16"/>
              </w:rPr>
            </w:pPr>
            <w:r w:rsidRPr="00134F64">
              <w:rPr>
                <w:rFonts w:ascii="Tahoma" w:hAnsi="Tahoma" w:cs="Tahoma" w:hint="cs"/>
                <w:sz w:val="16"/>
                <w:szCs w:val="16"/>
              </w:rPr>
              <w:t>808</w:t>
            </w:r>
          </w:p>
        </w:tc>
        <w:tc>
          <w:tcPr>
            <w:tcW w:w="1871" w:type="dxa"/>
            <w:shd w:val="clear" w:color="auto" w:fill="auto"/>
            <w:noWrap/>
            <w:vAlign w:val="bottom"/>
            <w:hideMark/>
          </w:tcPr>
          <w:p w:rsidR="00D72E84" w:rsidRPr="00134F64" w:rsidRDefault="00D72E84" w:rsidP="00134F64">
            <w:pPr>
              <w:tabs>
                <w:tab w:val="left" w:pos="1148"/>
              </w:tabs>
              <w:spacing w:before="40" w:after="40" w:line="280" w:lineRule="exact"/>
              <w:rPr>
                <w:rFonts w:ascii="Tahoma" w:hAnsi="Tahoma" w:cs="Tahoma"/>
                <w:sz w:val="16"/>
                <w:szCs w:val="16"/>
              </w:rPr>
            </w:pPr>
            <w:r w:rsidRPr="00134F64">
              <w:rPr>
                <w:rFonts w:ascii="Tahoma" w:hAnsi="Tahoma" w:cs="Tahoma" w:hint="cs"/>
                <w:sz w:val="16"/>
                <w:szCs w:val="16"/>
              </w:rPr>
              <w:t>757</w:t>
            </w:r>
          </w:p>
        </w:tc>
        <w:tc>
          <w:tcPr>
            <w:tcW w:w="1134" w:type="dxa"/>
            <w:shd w:val="clear" w:color="auto" w:fill="auto"/>
            <w:noWrap/>
            <w:vAlign w:val="bottom"/>
            <w:hideMark/>
          </w:tcPr>
          <w:p w:rsidR="00D72E84" w:rsidRPr="00134F64" w:rsidRDefault="00D72E84" w:rsidP="00134F64">
            <w:pPr>
              <w:tabs>
                <w:tab w:val="left" w:pos="1148"/>
              </w:tabs>
              <w:spacing w:before="40" w:after="40" w:line="280" w:lineRule="exact"/>
              <w:rPr>
                <w:rFonts w:ascii="Tahoma" w:hAnsi="Tahoma" w:cs="Tahoma"/>
                <w:sz w:val="16"/>
                <w:szCs w:val="16"/>
              </w:rPr>
            </w:pPr>
            <w:r w:rsidRPr="00134F64">
              <w:rPr>
                <w:rFonts w:ascii="Tahoma" w:hAnsi="Tahoma" w:cs="Tahoma" w:hint="cs"/>
                <w:sz w:val="16"/>
                <w:szCs w:val="16"/>
              </w:rPr>
              <w:t>51</w:t>
            </w:r>
          </w:p>
        </w:tc>
      </w:tr>
      <w:tr w:rsidR="00D72E84" w:rsidRPr="00706C24" w:rsidTr="00BF1D0A">
        <w:tc>
          <w:tcPr>
            <w:tcW w:w="1020" w:type="dxa"/>
            <w:shd w:val="clear" w:color="auto" w:fill="auto"/>
            <w:noWrap/>
            <w:vAlign w:val="bottom"/>
            <w:hideMark/>
          </w:tcPr>
          <w:p w:rsidR="00D72E84" w:rsidRPr="00134F64" w:rsidRDefault="00D72E84" w:rsidP="00134F64">
            <w:pPr>
              <w:tabs>
                <w:tab w:val="left" w:pos="1148"/>
              </w:tabs>
              <w:spacing w:before="40" w:after="40" w:line="280" w:lineRule="exact"/>
              <w:rPr>
                <w:rFonts w:ascii="Tahoma" w:hAnsi="Tahoma" w:cs="Tahoma"/>
                <w:sz w:val="16"/>
                <w:szCs w:val="16"/>
              </w:rPr>
            </w:pPr>
            <w:r w:rsidRPr="00134F64">
              <w:rPr>
                <w:rFonts w:ascii="Tahoma" w:hAnsi="Tahoma" w:cs="Tahoma" w:hint="cs"/>
                <w:sz w:val="16"/>
                <w:szCs w:val="16"/>
              </w:rPr>
              <w:t>2015</w:t>
            </w:r>
          </w:p>
        </w:tc>
        <w:tc>
          <w:tcPr>
            <w:tcW w:w="1672" w:type="dxa"/>
            <w:shd w:val="clear" w:color="auto" w:fill="auto"/>
            <w:noWrap/>
            <w:vAlign w:val="bottom"/>
            <w:hideMark/>
          </w:tcPr>
          <w:p w:rsidR="00D72E84" w:rsidRPr="00134F64" w:rsidRDefault="00D72E84" w:rsidP="00134F64">
            <w:pPr>
              <w:tabs>
                <w:tab w:val="left" w:pos="1148"/>
              </w:tabs>
              <w:spacing w:before="40" w:after="40" w:line="280" w:lineRule="exact"/>
              <w:rPr>
                <w:rFonts w:ascii="Tahoma" w:hAnsi="Tahoma" w:cs="Tahoma"/>
                <w:sz w:val="16"/>
                <w:szCs w:val="16"/>
              </w:rPr>
            </w:pPr>
            <w:r w:rsidRPr="00134F64">
              <w:rPr>
                <w:rFonts w:ascii="Tahoma" w:hAnsi="Tahoma" w:cs="Tahoma" w:hint="cs"/>
                <w:sz w:val="16"/>
                <w:szCs w:val="16"/>
              </w:rPr>
              <w:t>812</w:t>
            </w:r>
          </w:p>
        </w:tc>
        <w:tc>
          <w:tcPr>
            <w:tcW w:w="1871" w:type="dxa"/>
            <w:shd w:val="clear" w:color="auto" w:fill="auto"/>
            <w:noWrap/>
            <w:vAlign w:val="bottom"/>
            <w:hideMark/>
          </w:tcPr>
          <w:p w:rsidR="00D72E84" w:rsidRPr="00134F64" w:rsidRDefault="00D72E84" w:rsidP="00134F64">
            <w:pPr>
              <w:tabs>
                <w:tab w:val="left" w:pos="1148"/>
              </w:tabs>
              <w:spacing w:before="40" w:after="40" w:line="280" w:lineRule="exact"/>
              <w:rPr>
                <w:rFonts w:ascii="Tahoma" w:hAnsi="Tahoma" w:cs="Tahoma"/>
                <w:sz w:val="16"/>
                <w:szCs w:val="16"/>
              </w:rPr>
            </w:pPr>
            <w:r w:rsidRPr="00134F64">
              <w:rPr>
                <w:rFonts w:ascii="Tahoma" w:hAnsi="Tahoma" w:cs="Tahoma" w:hint="cs"/>
                <w:sz w:val="16"/>
                <w:szCs w:val="16"/>
              </w:rPr>
              <w:t>801</w:t>
            </w:r>
          </w:p>
        </w:tc>
        <w:tc>
          <w:tcPr>
            <w:tcW w:w="1134" w:type="dxa"/>
            <w:shd w:val="clear" w:color="auto" w:fill="auto"/>
            <w:noWrap/>
            <w:vAlign w:val="bottom"/>
            <w:hideMark/>
          </w:tcPr>
          <w:p w:rsidR="00D72E84" w:rsidRPr="00134F64" w:rsidRDefault="00D72E84" w:rsidP="00134F64">
            <w:pPr>
              <w:tabs>
                <w:tab w:val="left" w:pos="1148"/>
              </w:tabs>
              <w:spacing w:before="40" w:after="40" w:line="280" w:lineRule="exact"/>
              <w:rPr>
                <w:rFonts w:ascii="Tahoma" w:hAnsi="Tahoma" w:cs="Tahoma"/>
                <w:sz w:val="16"/>
                <w:szCs w:val="16"/>
              </w:rPr>
            </w:pPr>
            <w:r w:rsidRPr="00134F64">
              <w:rPr>
                <w:rFonts w:ascii="Tahoma" w:hAnsi="Tahoma" w:cs="Tahoma" w:hint="cs"/>
                <w:sz w:val="16"/>
                <w:szCs w:val="16"/>
              </w:rPr>
              <w:t>11</w:t>
            </w:r>
          </w:p>
        </w:tc>
      </w:tr>
    </w:tbl>
    <w:p w:rsidR="00BF1D0A" w:rsidRDefault="00BF1D0A" w:rsidP="00BF1D0A">
      <w:pPr>
        <w:spacing w:after="0" w:line="260" w:lineRule="exact"/>
        <w:ind w:right="2268"/>
        <w:jc w:val="both"/>
        <w:rPr>
          <w:rFonts w:ascii="Tahoma" w:hAnsi="Tahoma" w:cs="Tahoma"/>
          <w:b/>
          <w:bCs/>
          <w:sz w:val="18"/>
          <w:szCs w:val="18"/>
          <w:rtl/>
        </w:rPr>
      </w:pPr>
    </w:p>
    <w:p w:rsidR="00D72E84" w:rsidRPr="00706C24" w:rsidRDefault="00D72E84" w:rsidP="00595BAF">
      <w:pPr>
        <w:pStyle w:val="RESHET"/>
        <w:spacing w:line="260" w:lineRule="atLeast"/>
        <w:rPr>
          <w:rtl/>
        </w:rPr>
      </w:pPr>
      <w:r w:rsidRPr="00706C24">
        <w:rPr>
          <w:rFonts w:hint="cs"/>
          <w:rtl/>
        </w:rPr>
        <w:t xml:space="preserve">מלוח 2 עולה כי חל שיפור מממצאי הביקורת הקודמת וכי החל מ-2013 מצבת </w:t>
      </w:r>
      <w:r w:rsidRPr="00706C24">
        <w:rPr>
          <w:rtl/>
        </w:rPr>
        <w:t>המשרות הממוצע</w:t>
      </w:r>
      <w:r w:rsidRPr="00706C24">
        <w:rPr>
          <w:rFonts w:hint="cs"/>
          <w:rtl/>
        </w:rPr>
        <w:t>ת</w:t>
      </w:r>
      <w:r w:rsidRPr="00706C24">
        <w:rPr>
          <w:rtl/>
        </w:rPr>
        <w:t xml:space="preserve"> </w:t>
      </w:r>
      <w:r w:rsidRPr="00706C24">
        <w:rPr>
          <w:rFonts w:hint="cs"/>
          <w:rtl/>
        </w:rPr>
        <w:t xml:space="preserve">קטנה </w:t>
      </w:r>
      <w:r w:rsidRPr="00706C24">
        <w:rPr>
          <w:rtl/>
        </w:rPr>
        <w:t xml:space="preserve">ממספר משרות התקן, </w:t>
      </w:r>
      <w:r w:rsidRPr="00706C24">
        <w:rPr>
          <w:rFonts w:hint="cs"/>
          <w:rtl/>
        </w:rPr>
        <w:t>ומספר</w:t>
      </w:r>
      <w:r w:rsidRPr="00706C24">
        <w:rPr>
          <w:rtl/>
        </w:rPr>
        <w:t xml:space="preserve"> </w:t>
      </w:r>
      <w:r w:rsidRPr="00706C24">
        <w:rPr>
          <w:rFonts w:hint="cs"/>
          <w:rtl/>
        </w:rPr>
        <w:t>ה</w:t>
      </w:r>
      <w:r w:rsidRPr="00706C24">
        <w:rPr>
          <w:rtl/>
        </w:rPr>
        <w:t>עובדים</w:t>
      </w:r>
      <w:r w:rsidRPr="00706C24">
        <w:rPr>
          <w:rFonts w:hint="cs"/>
          <w:rtl/>
        </w:rPr>
        <w:t xml:space="preserve"> שהעירייה העסיקה קטן</w:t>
      </w:r>
      <w:r w:rsidRPr="00706C24">
        <w:rPr>
          <w:rtl/>
        </w:rPr>
        <w:t xml:space="preserve"> ממה שהתיר לה תקציבה המאושר</w:t>
      </w:r>
      <w:r w:rsidRPr="00706C24">
        <w:rPr>
          <w:rFonts w:hint="cs"/>
          <w:rtl/>
        </w:rPr>
        <w:t>; אולם מעיון בתקציב השכר של העירייה עולה כי</w:t>
      </w:r>
      <w:r w:rsidRPr="00706C24">
        <w:rPr>
          <w:rtl/>
        </w:rPr>
        <w:t xml:space="preserve"> </w:t>
      </w:r>
      <w:r w:rsidRPr="00706C24">
        <w:rPr>
          <w:rFonts w:hint="cs"/>
          <w:rtl/>
        </w:rPr>
        <w:t>ישנה</w:t>
      </w:r>
      <w:r w:rsidRPr="00706C24">
        <w:rPr>
          <w:rtl/>
        </w:rPr>
        <w:t xml:space="preserve"> חריגה מתקציב השכר בשנים 2012</w:t>
      </w:r>
      <w:r w:rsidRPr="00706C24">
        <w:rPr>
          <w:rFonts w:hint="cs"/>
          <w:rtl/>
        </w:rPr>
        <w:noBreakHyphen/>
      </w:r>
      <w:r w:rsidRPr="00706C24">
        <w:rPr>
          <w:rtl/>
        </w:rPr>
        <w:t>2015 בסכום של מיליוני ש"ח, אף שלא חרגו משיא כוח האדם</w:t>
      </w:r>
      <w:r w:rsidRPr="00706C24">
        <w:rPr>
          <w:rFonts w:hint="cs"/>
          <w:rtl/>
        </w:rPr>
        <w:t>, כפי שיובא להלן בלוח 3.</w:t>
      </w:r>
    </w:p>
    <w:p w:rsidR="00D72E84" w:rsidRPr="00AA1D6B" w:rsidRDefault="00D72E84" w:rsidP="0061107D">
      <w:pPr>
        <w:spacing w:line="260" w:lineRule="exact"/>
        <w:ind w:right="2268"/>
        <w:jc w:val="both"/>
        <w:rPr>
          <w:rFonts w:ascii="Tahoma" w:eastAsia="Times New Roman" w:hAnsi="Tahoma" w:cs="Tahoma"/>
          <w:sz w:val="18"/>
          <w:szCs w:val="18"/>
          <w:rtl/>
          <w:lang w:eastAsia="he-IL"/>
        </w:rPr>
      </w:pPr>
    </w:p>
    <w:p w:rsidR="00D72E84" w:rsidRDefault="00D72E84" w:rsidP="00AD6DD1">
      <w:pPr>
        <w:pStyle w:val="KOT5"/>
        <w:rPr>
          <w:rtl/>
        </w:rPr>
      </w:pPr>
      <w:r w:rsidRPr="0058337F">
        <w:rPr>
          <w:rFonts w:hint="cs"/>
          <w:rtl/>
        </w:rPr>
        <w:lastRenderedPageBreak/>
        <w:t>תקציב</w:t>
      </w:r>
      <w:r w:rsidRPr="0058337F">
        <w:rPr>
          <w:rtl/>
        </w:rPr>
        <w:t xml:space="preserve"> </w:t>
      </w:r>
      <w:r w:rsidRPr="0058337F">
        <w:rPr>
          <w:rFonts w:hint="cs"/>
          <w:rtl/>
        </w:rPr>
        <w:t>השכר</w:t>
      </w:r>
    </w:p>
    <w:p w:rsidR="00D72E84" w:rsidRPr="00706C24" w:rsidRDefault="00D72E84" w:rsidP="0061107D">
      <w:pPr>
        <w:spacing w:line="260" w:lineRule="exact"/>
        <w:ind w:right="2268"/>
        <w:jc w:val="both"/>
        <w:rPr>
          <w:rFonts w:ascii="Tahoma" w:hAnsi="Tahoma" w:cs="Tahoma"/>
          <w:sz w:val="18"/>
          <w:szCs w:val="18"/>
          <w:lang w:eastAsia="he-IL"/>
        </w:rPr>
      </w:pPr>
      <w:r w:rsidRPr="00706C24">
        <w:rPr>
          <w:rFonts w:ascii="Tahoma" w:eastAsia="Times New Roman" w:hAnsi="Tahoma" w:cs="Tahoma" w:hint="cs"/>
          <w:sz w:val="18"/>
          <w:szCs w:val="18"/>
          <w:rtl/>
          <w:lang w:eastAsia="he-IL"/>
        </w:rPr>
        <w:t xml:space="preserve">בלוח 3 להלן מוצג תקציב המשכורת והשכר של העירייה (באלפי ש"ח) לעומת הביצוע בשנים 2012-2015. </w:t>
      </w:r>
    </w:p>
    <w:p w:rsidR="00D72E84" w:rsidRPr="007D30A8" w:rsidRDefault="00D72E84" w:rsidP="007D30A8">
      <w:pPr>
        <w:pStyle w:val="tab-name"/>
        <w:rPr>
          <w:b/>
          <w:bCs/>
          <w:rtl/>
        </w:rPr>
      </w:pPr>
      <w:r w:rsidRPr="00706C24">
        <w:rPr>
          <w:rFonts w:hint="cs"/>
          <w:rtl/>
        </w:rPr>
        <w:t>לוח 3</w:t>
      </w:r>
      <w:r w:rsidR="007D30A8">
        <w:rPr>
          <w:rFonts w:hint="cs"/>
          <w:rtl/>
        </w:rPr>
        <w:t xml:space="preserve">: </w:t>
      </w:r>
      <w:r w:rsidRPr="007D30A8">
        <w:rPr>
          <w:rFonts w:hint="cs"/>
          <w:b/>
          <w:bCs/>
          <w:rtl/>
        </w:rPr>
        <w:t xml:space="preserve">תקציב הוצאות שכר וביצוע של עיריית בית שמש </w:t>
      </w:r>
    </w:p>
    <w:tbl>
      <w:tblPr>
        <w:bidiVisual/>
        <w:tblW w:w="6237" w:type="dxa"/>
        <w:tblBorders>
          <w:top w:val="single" w:sz="8" w:space="0" w:color="auto"/>
          <w:left w:val="single" w:sz="8" w:space="0" w:color="auto"/>
          <w:bottom w:val="single" w:sz="8" w:space="0" w:color="auto"/>
          <w:right w:val="single" w:sz="8" w:space="0" w:color="auto"/>
          <w:insideV w:val="single" w:sz="4" w:space="0" w:color="auto"/>
        </w:tblBorders>
        <w:tblCellMar>
          <w:left w:w="57" w:type="dxa"/>
          <w:right w:w="57" w:type="dxa"/>
        </w:tblCellMar>
        <w:tblLook w:val="04A0" w:firstRow="1" w:lastRow="0" w:firstColumn="1" w:lastColumn="0" w:noHBand="0" w:noVBand="1"/>
      </w:tblPr>
      <w:tblGrid>
        <w:gridCol w:w="1342"/>
        <w:gridCol w:w="2213"/>
        <w:gridCol w:w="1341"/>
        <w:gridCol w:w="1341"/>
      </w:tblGrid>
      <w:tr w:rsidR="00D72E84" w:rsidRPr="00BF1D0A" w:rsidTr="00BF1D0A">
        <w:trPr>
          <w:tblHeader/>
        </w:trPr>
        <w:tc>
          <w:tcPr>
            <w:tcW w:w="1134" w:type="dxa"/>
            <w:tcBorders>
              <w:top w:val="single" w:sz="8" w:space="0" w:color="auto"/>
              <w:bottom w:val="single" w:sz="8" w:space="0" w:color="auto"/>
            </w:tcBorders>
            <w:shd w:val="clear" w:color="auto" w:fill="CEEAF5"/>
            <w:noWrap/>
            <w:vAlign w:val="bottom"/>
            <w:hideMark/>
          </w:tcPr>
          <w:p w:rsidR="00D72E84" w:rsidRPr="00BF1D0A" w:rsidRDefault="00D72E84" w:rsidP="00BF1D0A">
            <w:pPr>
              <w:tabs>
                <w:tab w:val="left" w:pos="1148"/>
              </w:tabs>
              <w:spacing w:before="40" w:after="40" w:line="280" w:lineRule="exact"/>
              <w:rPr>
                <w:rFonts w:ascii="Tahoma" w:hAnsi="Tahoma" w:cs="Tahoma"/>
                <w:b/>
                <w:bCs/>
                <w:sz w:val="16"/>
                <w:szCs w:val="16"/>
              </w:rPr>
            </w:pPr>
            <w:r w:rsidRPr="00BF1D0A">
              <w:rPr>
                <w:rFonts w:ascii="Tahoma" w:hAnsi="Tahoma" w:cs="Tahoma" w:hint="cs"/>
                <w:b/>
                <w:bCs/>
                <w:sz w:val="16"/>
                <w:szCs w:val="16"/>
                <w:rtl/>
              </w:rPr>
              <w:t>השנה</w:t>
            </w:r>
          </w:p>
        </w:tc>
        <w:tc>
          <w:tcPr>
            <w:tcW w:w="1871" w:type="dxa"/>
            <w:tcBorders>
              <w:top w:val="single" w:sz="8" w:space="0" w:color="auto"/>
              <w:bottom w:val="single" w:sz="8" w:space="0" w:color="auto"/>
            </w:tcBorders>
            <w:shd w:val="clear" w:color="auto" w:fill="CEEAF5"/>
            <w:vAlign w:val="bottom"/>
            <w:hideMark/>
          </w:tcPr>
          <w:p w:rsidR="00D72E84" w:rsidRPr="00BF1D0A" w:rsidRDefault="00D72E84" w:rsidP="00BF1D0A">
            <w:pPr>
              <w:tabs>
                <w:tab w:val="left" w:pos="1148"/>
              </w:tabs>
              <w:spacing w:before="40" w:after="40" w:line="280" w:lineRule="exact"/>
              <w:rPr>
                <w:rFonts w:ascii="Tahoma" w:hAnsi="Tahoma" w:cs="Tahoma"/>
                <w:b/>
                <w:bCs/>
                <w:sz w:val="16"/>
                <w:szCs w:val="16"/>
              </w:rPr>
            </w:pPr>
            <w:r w:rsidRPr="00BF1D0A">
              <w:rPr>
                <w:rFonts w:ascii="Tahoma" w:hAnsi="Tahoma" w:cs="Tahoma" w:hint="cs"/>
                <w:b/>
                <w:bCs/>
                <w:sz w:val="16"/>
                <w:szCs w:val="16"/>
                <w:rtl/>
              </w:rPr>
              <w:t xml:space="preserve">תקציב שכר ומשכורת* </w:t>
            </w:r>
          </w:p>
        </w:tc>
        <w:tc>
          <w:tcPr>
            <w:tcW w:w="1134" w:type="dxa"/>
            <w:tcBorders>
              <w:top w:val="single" w:sz="8" w:space="0" w:color="auto"/>
              <w:bottom w:val="single" w:sz="8" w:space="0" w:color="auto"/>
            </w:tcBorders>
            <w:shd w:val="clear" w:color="auto" w:fill="CEEAF5"/>
            <w:noWrap/>
            <w:vAlign w:val="bottom"/>
            <w:hideMark/>
          </w:tcPr>
          <w:p w:rsidR="00D72E84" w:rsidRPr="00BF1D0A" w:rsidRDefault="00D72E84" w:rsidP="00BF1D0A">
            <w:pPr>
              <w:tabs>
                <w:tab w:val="left" w:pos="1148"/>
              </w:tabs>
              <w:spacing w:before="40" w:after="40" w:line="280" w:lineRule="exact"/>
              <w:rPr>
                <w:rFonts w:ascii="Tahoma" w:hAnsi="Tahoma" w:cs="Tahoma"/>
                <w:b/>
                <w:bCs/>
                <w:sz w:val="16"/>
                <w:szCs w:val="16"/>
              </w:rPr>
            </w:pPr>
            <w:r w:rsidRPr="00BF1D0A">
              <w:rPr>
                <w:rFonts w:ascii="Tahoma" w:hAnsi="Tahoma" w:cs="Tahoma" w:hint="cs"/>
                <w:b/>
                <w:bCs/>
                <w:sz w:val="16"/>
                <w:szCs w:val="16"/>
                <w:rtl/>
              </w:rPr>
              <w:t xml:space="preserve">ביצוע </w:t>
            </w:r>
          </w:p>
        </w:tc>
        <w:tc>
          <w:tcPr>
            <w:tcW w:w="1134" w:type="dxa"/>
            <w:tcBorders>
              <w:top w:val="single" w:sz="8" w:space="0" w:color="auto"/>
              <w:bottom w:val="single" w:sz="8" w:space="0" w:color="auto"/>
            </w:tcBorders>
            <w:shd w:val="clear" w:color="auto" w:fill="CEEAF5"/>
            <w:noWrap/>
            <w:vAlign w:val="bottom"/>
            <w:hideMark/>
          </w:tcPr>
          <w:p w:rsidR="00D72E84" w:rsidRPr="00BF1D0A" w:rsidRDefault="00D72E84" w:rsidP="00BF1D0A">
            <w:pPr>
              <w:tabs>
                <w:tab w:val="left" w:pos="1148"/>
              </w:tabs>
              <w:spacing w:before="40" w:after="40" w:line="280" w:lineRule="exact"/>
              <w:rPr>
                <w:rFonts w:ascii="Tahoma" w:hAnsi="Tahoma" w:cs="Tahoma"/>
                <w:b/>
                <w:bCs/>
                <w:sz w:val="16"/>
                <w:szCs w:val="16"/>
              </w:rPr>
            </w:pPr>
            <w:r w:rsidRPr="00BF1D0A">
              <w:rPr>
                <w:rFonts w:ascii="Tahoma" w:hAnsi="Tahoma" w:cs="Tahoma" w:hint="cs"/>
                <w:b/>
                <w:bCs/>
                <w:sz w:val="16"/>
                <w:szCs w:val="16"/>
                <w:rtl/>
              </w:rPr>
              <w:t xml:space="preserve">סטייה  </w:t>
            </w:r>
          </w:p>
        </w:tc>
      </w:tr>
      <w:tr w:rsidR="00D72E84" w:rsidRPr="00AD01D2" w:rsidTr="00BF1D0A">
        <w:tc>
          <w:tcPr>
            <w:tcW w:w="1134" w:type="dxa"/>
            <w:tcBorders>
              <w:top w:val="single" w:sz="8" w:space="0" w:color="auto"/>
            </w:tcBorders>
            <w:shd w:val="clear" w:color="auto" w:fill="auto"/>
            <w:noWrap/>
            <w:vAlign w:val="bottom"/>
            <w:hideMark/>
          </w:tcPr>
          <w:p w:rsidR="00D72E84" w:rsidRPr="00BF1D0A" w:rsidRDefault="00D72E84" w:rsidP="00BF1D0A">
            <w:pPr>
              <w:tabs>
                <w:tab w:val="left" w:pos="1148"/>
              </w:tabs>
              <w:spacing w:before="40" w:after="40" w:line="280" w:lineRule="exact"/>
              <w:rPr>
                <w:rFonts w:ascii="Tahoma" w:hAnsi="Tahoma" w:cs="Tahoma"/>
                <w:sz w:val="16"/>
                <w:szCs w:val="16"/>
              </w:rPr>
            </w:pPr>
            <w:r w:rsidRPr="00BF1D0A">
              <w:rPr>
                <w:rFonts w:ascii="Tahoma" w:hAnsi="Tahoma" w:cs="Tahoma" w:hint="cs"/>
                <w:sz w:val="16"/>
                <w:szCs w:val="16"/>
              </w:rPr>
              <w:t>2012</w:t>
            </w:r>
          </w:p>
        </w:tc>
        <w:tc>
          <w:tcPr>
            <w:tcW w:w="1871" w:type="dxa"/>
            <w:tcBorders>
              <w:top w:val="single" w:sz="8" w:space="0" w:color="auto"/>
            </w:tcBorders>
            <w:shd w:val="clear" w:color="auto" w:fill="auto"/>
            <w:noWrap/>
            <w:vAlign w:val="bottom"/>
            <w:hideMark/>
          </w:tcPr>
          <w:p w:rsidR="00D72E84" w:rsidRPr="00BF1D0A" w:rsidRDefault="00D72E84" w:rsidP="00BF1D0A">
            <w:pPr>
              <w:tabs>
                <w:tab w:val="left" w:pos="1148"/>
              </w:tabs>
              <w:spacing w:before="40" w:after="40" w:line="280" w:lineRule="exact"/>
              <w:rPr>
                <w:rFonts w:ascii="Tahoma" w:hAnsi="Tahoma" w:cs="Tahoma"/>
                <w:sz w:val="16"/>
                <w:szCs w:val="16"/>
              </w:rPr>
            </w:pPr>
            <w:r w:rsidRPr="00BF1D0A">
              <w:rPr>
                <w:rFonts w:ascii="Tahoma" w:hAnsi="Tahoma" w:cs="Tahoma" w:hint="cs"/>
                <w:sz w:val="16"/>
                <w:szCs w:val="16"/>
              </w:rPr>
              <w:t>88,318</w:t>
            </w:r>
          </w:p>
        </w:tc>
        <w:tc>
          <w:tcPr>
            <w:tcW w:w="1134" w:type="dxa"/>
            <w:tcBorders>
              <w:top w:val="single" w:sz="8" w:space="0" w:color="auto"/>
            </w:tcBorders>
            <w:shd w:val="clear" w:color="auto" w:fill="auto"/>
            <w:noWrap/>
            <w:vAlign w:val="bottom"/>
            <w:hideMark/>
          </w:tcPr>
          <w:p w:rsidR="00D72E84" w:rsidRPr="00BF1D0A" w:rsidRDefault="00D72E84" w:rsidP="00BF1D0A">
            <w:pPr>
              <w:tabs>
                <w:tab w:val="left" w:pos="1148"/>
              </w:tabs>
              <w:spacing w:before="40" w:after="40" w:line="280" w:lineRule="exact"/>
              <w:rPr>
                <w:rFonts w:ascii="Tahoma" w:hAnsi="Tahoma" w:cs="Tahoma"/>
                <w:sz w:val="16"/>
                <w:szCs w:val="16"/>
              </w:rPr>
            </w:pPr>
            <w:r w:rsidRPr="00BF1D0A">
              <w:rPr>
                <w:rFonts w:ascii="Tahoma" w:hAnsi="Tahoma" w:cs="Tahoma" w:hint="cs"/>
                <w:sz w:val="16"/>
                <w:szCs w:val="16"/>
              </w:rPr>
              <w:t>90,174</w:t>
            </w:r>
          </w:p>
        </w:tc>
        <w:tc>
          <w:tcPr>
            <w:tcW w:w="1134" w:type="dxa"/>
            <w:tcBorders>
              <w:top w:val="single" w:sz="8" w:space="0" w:color="auto"/>
            </w:tcBorders>
            <w:shd w:val="clear" w:color="auto" w:fill="auto"/>
            <w:noWrap/>
            <w:vAlign w:val="bottom"/>
            <w:hideMark/>
          </w:tcPr>
          <w:p w:rsidR="00D72E84" w:rsidRPr="00BF1D0A" w:rsidRDefault="00D72E84" w:rsidP="00BF1D0A">
            <w:pPr>
              <w:tabs>
                <w:tab w:val="left" w:pos="1148"/>
              </w:tabs>
              <w:spacing w:before="40" w:after="40" w:line="280" w:lineRule="exact"/>
              <w:rPr>
                <w:rFonts w:ascii="Tahoma" w:hAnsi="Tahoma" w:cs="Tahoma"/>
                <w:sz w:val="16"/>
                <w:szCs w:val="16"/>
              </w:rPr>
            </w:pPr>
            <w:r w:rsidRPr="00BF1D0A">
              <w:rPr>
                <w:rFonts w:ascii="Tahoma" w:hAnsi="Tahoma" w:cs="Tahoma" w:hint="cs"/>
                <w:sz w:val="16"/>
                <w:szCs w:val="16"/>
              </w:rPr>
              <w:t>-1,856</w:t>
            </w:r>
          </w:p>
        </w:tc>
      </w:tr>
      <w:tr w:rsidR="00D72E84" w:rsidRPr="00AD01D2" w:rsidTr="00BF1D0A">
        <w:tc>
          <w:tcPr>
            <w:tcW w:w="1134" w:type="dxa"/>
            <w:shd w:val="clear" w:color="auto" w:fill="auto"/>
            <w:noWrap/>
            <w:vAlign w:val="bottom"/>
            <w:hideMark/>
          </w:tcPr>
          <w:p w:rsidR="00D72E84" w:rsidRPr="00BF1D0A" w:rsidRDefault="00D72E84" w:rsidP="00BF1D0A">
            <w:pPr>
              <w:tabs>
                <w:tab w:val="left" w:pos="1148"/>
              </w:tabs>
              <w:spacing w:before="40" w:after="40" w:line="280" w:lineRule="exact"/>
              <w:rPr>
                <w:rFonts w:ascii="Tahoma" w:hAnsi="Tahoma" w:cs="Tahoma"/>
                <w:sz w:val="16"/>
                <w:szCs w:val="16"/>
              </w:rPr>
            </w:pPr>
            <w:r w:rsidRPr="00BF1D0A">
              <w:rPr>
                <w:rFonts w:ascii="Tahoma" w:hAnsi="Tahoma" w:cs="Tahoma" w:hint="cs"/>
                <w:sz w:val="16"/>
                <w:szCs w:val="16"/>
              </w:rPr>
              <w:t>2013</w:t>
            </w:r>
          </w:p>
        </w:tc>
        <w:tc>
          <w:tcPr>
            <w:tcW w:w="1871" w:type="dxa"/>
            <w:shd w:val="clear" w:color="auto" w:fill="auto"/>
            <w:noWrap/>
            <w:vAlign w:val="bottom"/>
            <w:hideMark/>
          </w:tcPr>
          <w:p w:rsidR="00D72E84" w:rsidRPr="00BF1D0A" w:rsidRDefault="00D72E84" w:rsidP="00BF1D0A">
            <w:pPr>
              <w:tabs>
                <w:tab w:val="left" w:pos="1148"/>
              </w:tabs>
              <w:spacing w:before="40" w:after="40" w:line="280" w:lineRule="exact"/>
              <w:rPr>
                <w:rFonts w:ascii="Tahoma" w:hAnsi="Tahoma" w:cs="Tahoma"/>
                <w:sz w:val="16"/>
                <w:szCs w:val="16"/>
              </w:rPr>
            </w:pPr>
            <w:r w:rsidRPr="00BF1D0A">
              <w:rPr>
                <w:rFonts w:ascii="Tahoma" w:hAnsi="Tahoma" w:cs="Tahoma" w:hint="cs"/>
                <w:sz w:val="16"/>
                <w:szCs w:val="16"/>
              </w:rPr>
              <w:t>93,273</w:t>
            </w:r>
          </w:p>
        </w:tc>
        <w:tc>
          <w:tcPr>
            <w:tcW w:w="1134" w:type="dxa"/>
            <w:shd w:val="clear" w:color="auto" w:fill="auto"/>
            <w:noWrap/>
            <w:vAlign w:val="bottom"/>
            <w:hideMark/>
          </w:tcPr>
          <w:p w:rsidR="00D72E84" w:rsidRPr="00BF1D0A" w:rsidRDefault="00D72E84" w:rsidP="00BF1D0A">
            <w:pPr>
              <w:tabs>
                <w:tab w:val="left" w:pos="1148"/>
              </w:tabs>
              <w:spacing w:before="40" w:after="40" w:line="280" w:lineRule="exact"/>
              <w:rPr>
                <w:rFonts w:ascii="Tahoma" w:hAnsi="Tahoma" w:cs="Tahoma"/>
                <w:sz w:val="16"/>
                <w:szCs w:val="16"/>
              </w:rPr>
            </w:pPr>
            <w:r w:rsidRPr="00BF1D0A">
              <w:rPr>
                <w:rFonts w:ascii="Tahoma" w:hAnsi="Tahoma" w:cs="Tahoma" w:hint="cs"/>
                <w:sz w:val="16"/>
                <w:szCs w:val="16"/>
              </w:rPr>
              <w:t>100,459</w:t>
            </w:r>
          </w:p>
        </w:tc>
        <w:tc>
          <w:tcPr>
            <w:tcW w:w="1134" w:type="dxa"/>
            <w:shd w:val="clear" w:color="auto" w:fill="auto"/>
            <w:noWrap/>
            <w:vAlign w:val="bottom"/>
            <w:hideMark/>
          </w:tcPr>
          <w:p w:rsidR="00D72E84" w:rsidRPr="00BF1D0A" w:rsidRDefault="00D72E84" w:rsidP="00BF1D0A">
            <w:pPr>
              <w:tabs>
                <w:tab w:val="left" w:pos="1148"/>
              </w:tabs>
              <w:spacing w:before="40" w:after="40" w:line="280" w:lineRule="exact"/>
              <w:rPr>
                <w:rFonts w:ascii="Tahoma" w:hAnsi="Tahoma" w:cs="Tahoma"/>
                <w:sz w:val="16"/>
                <w:szCs w:val="16"/>
              </w:rPr>
            </w:pPr>
            <w:r w:rsidRPr="00BF1D0A">
              <w:rPr>
                <w:rFonts w:ascii="Tahoma" w:hAnsi="Tahoma" w:cs="Tahoma" w:hint="cs"/>
                <w:sz w:val="16"/>
                <w:szCs w:val="16"/>
              </w:rPr>
              <w:t>-7,186</w:t>
            </w:r>
          </w:p>
        </w:tc>
      </w:tr>
      <w:tr w:rsidR="00D72E84" w:rsidRPr="00AD01D2" w:rsidTr="00BF1D0A">
        <w:tc>
          <w:tcPr>
            <w:tcW w:w="1134" w:type="dxa"/>
            <w:shd w:val="clear" w:color="auto" w:fill="auto"/>
            <w:noWrap/>
            <w:vAlign w:val="bottom"/>
            <w:hideMark/>
          </w:tcPr>
          <w:p w:rsidR="00D72E84" w:rsidRPr="00BF1D0A" w:rsidRDefault="00D72E84" w:rsidP="00BF1D0A">
            <w:pPr>
              <w:tabs>
                <w:tab w:val="left" w:pos="1148"/>
              </w:tabs>
              <w:spacing w:before="40" w:after="40" w:line="280" w:lineRule="exact"/>
              <w:rPr>
                <w:rFonts w:ascii="Tahoma" w:hAnsi="Tahoma" w:cs="Tahoma"/>
                <w:sz w:val="16"/>
                <w:szCs w:val="16"/>
              </w:rPr>
            </w:pPr>
            <w:r w:rsidRPr="00BF1D0A">
              <w:rPr>
                <w:rFonts w:ascii="Tahoma" w:hAnsi="Tahoma" w:cs="Tahoma" w:hint="cs"/>
                <w:sz w:val="16"/>
                <w:szCs w:val="16"/>
              </w:rPr>
              <w:t>2014</w:t>
            </w:r>
          </w:p>
        </w:tc>
        <w:tc>
          <w:tcPr>
            <w:tcW w:w="1871" w:type="dxa"/>
            <w:shd w:val="clear" w:color="auto" w:fill="auto"/>
            <w:noWrap/>
            <w:vAlign w:val="bottom"/>
            <w:hideMark/>
          </w:tcPr>
          <w:p w:rsidR="00D72E84" w:rsidRPr="00BF1D0A" w:rsidRDefault="00D72E84" w:rsidP="00BF1D0A">
            <w:pPr>
              <w:tabs>
                <w:tab w:val="left" w:pos="1148"/>
              </w:tabs>
              <w:spacing w:before="40" w:after="40" w:line="280" w:lineRule="exact"/>
              <w:rPr>
                <w:rFonts w:ascii="Tahoma" w:hAnsi="Tahoma" w:cs="Tahoma"/>
                <w:sz w:val="16"/>
                <w:szCs w:val="16"/>
              </w:rPr>
            </w:pPr>
            <w:r w:rsidRPr="00BF1D0A">
              <w:rPr>
                <w:rFonts w:ascii="Tahoma" w:hAnsi="Tahoma" w:cs="Tahoma" w:hint="cs"/>
                <w:sz w:val="16"/>
                <w:szCs w:val="16"/>
              </w:rPr>
              <w:t>98,540</w:t>
            </w:r>
          </w:p>
        </w:tc>
        <w:tc>
          <w:tcPr>
            <w:tcW w:w="1134" w:type="dxa"/>
            <w:shd w:val="clear" w:color="auto" w:fill="auto"/>
            <w:noWrap/>
            <w:vAlign w:val="bottom"/>
            <w:hideMark/>
          </w:tcPr>
          <w:p w:rsidR="00D72E84" w:rsidRPr="00BF1D0A" w:rsidRDefault="00D72E84" w:rsidP="00BF1D0A">
            <w:pPr>
              <w:tabs>
                <w:tab w:val="left" w:pos="1148"/>
              </w:tabs>
              <w:spacing w:before="40" w:after="40" w:line="280" w:lineRule="exact"/>
              <w:rPr>
                <w:rFonts w:ascii="Tahoma" w:hAnsi="Tahoma" w:cs="Tahoma"/>
                <w:sz w:val="16"/>
                <w:szCs w:val="16"/>
              </w:rPr>
            </w:pPr>
            <w:r w:rsidRPr="00BF1D0A">
              <w:rPr>
                <w:rFonts w:ascii="Tahoma" w:hAnsi="Tahoma" w:cs="Tahoma" w:hint="cs"/>
                <w:sz w:val="16"/>
                <w:szCs w:val="16"/>
              </w:rPr>
              <w:t>104,403</w:t>
            </w:r>
          </w:p>
        </w:tc>
        <w:tc>
          <w:tcPr>
            <w:tcW w:w="1134" w:type="dxa"/>
            <w:shd w:val="clear" w:color="auto" w:fill="auto"/>
            <w:noWrap/>
            <w:vAlign w:val="bottom"/>
            <w:hideMark/>
          </w:tcPr>
          <w:p w:rsidR="00D72E84" w:rsidRPr="00BF1D0A" w:rsidRDefault="00D72E84" w:rsidP="00BF1D0A">
            <w:pPr>
              <w:tabs>
                <w:tab w:val="left" w:pos="1148"/>
              </w:tabs>
              <w:spacing w:before="40" w:after="40" w:line="280" w:lineRule="exact"/>
              <w:rPr>
                <w:rFonts w:ascii="Tahoma" w:hAnsi="Tahoma" w:cs="Tahoma"/>
                <w:sz w:val="16"/>
                <w:szCs w:val="16"/>
              </w:rPr>
            </w:pPr>
            <w:r w:rsidRPr="00BF1D0A">
              <w:rPr>
                <w:rFonts w:ascii="Tahoma" w:hAnsi="Tahoma" w:cs="Tahoma" w:hint="cs"/>
                <w:sz w:val="16"/>
                <w:szCs w:val="16"/>
              </w:rPr>
              <w:t>-5,863</w:t>
            </w:r>
          </w:p>
        </w:tc>
      </w:tr>
      <w:tr w:rsidR="00D72E84" w:rsidRPr="00706C24" w:rsidTr="00BF1D0A">
        <w:tc>
          <w:tcPr>
            <w:tcW w:w="1134" w:type="dxa"/>
            <w:shd w:val="clear" w:color="auto" w:fill="auto"/>
            <w:noWrap/>
            <w:vAlign w:val="bottom"/>
            <w:hideMark/>
          </w:tcPr>
          <w:p w:rsidR="00D72E84" w:rsidRPr="00BF1D0A" w:rsidRDefault="00D72E84" w:rsidP="00BF1D0A">
            <w:pPr>
              <w:tabs>
                <w:tab w:val="left" w:pos="1148"/>
              </w:tabs>
              <w:spacing w:before="40" w:after="40" w:line="280" w:lineRule="exact"/>
              <w:rPr>
                <w:rFonts w:ascii="Tahoma" w:hAnsi="Tahoma" w:cs="Tahoma"/>
                <w:sz w:val="16"/>
                <w:szCs w:val="16"/>
              </w:rPr>
            </w:pPr>
            <w:r w:rsidRPr="00BF1D0A">
              <w:rPr>
                <w:rFonts w:ascii="Tahoma" w:hAnsi="Tahoma" w:cs="Tahoma" w:hint="cs"/>
                <w:sz w:val="16"/>
                <w:szCs w:val="16"/>
              </w:rPr>
              <w:t>2015</w:t>
            </w:r>
          </w:p>
        </w:tc>
        <w:tc>
          <w:tcPr>
            <w:tcW w:w="1871" w:type="dxa"/>
            <w:shd w:val="clear" w:color="auto" w:fill="auto"/>
            <w:noWrap/>
            <w:vAlign w:val="bottom"/>
            <w:hideMark/>
          </w:tcPr>
          <w:p w:rsidR="00D72E84" w:rsidRPr="00BF1D0A" w:rsidRDefault="00D72E84" w:rsidP="00BF1D0A">
            <w:pPr>
              <w:tabs>
                <w:tab w:val="left" w:pos="1148"/>
              </w:tabs>
              <w:spacing w:before="40" w:after="40" w:line="280" w:lineRule="exact"/>
              <w:rPr>
                <w:rFonts w:ascii="Tahoma" w:hAnsi="Tahoma" w:cs="Tahoma"/>
                <w:sz w:val="16"/>
                <w:szCs w:val="16"/>
              </w:rPr>
            </w:pPr>
            <w:r w:rsidRPr="00BF1D0A">
              <w:rPr>
                <w:rFonts w:ascii="Tahoma" w:hAnsi="Tahoma" w:cs="Tahoma" w:hint="cs"/>
                <w:sz w:val="16"/>
                <w:szCs w:val="16"/>
              </w:rPr>
              <w:t>105,550</w:t>
            </w:r>
          </w:p>
        </w:tc>
        <w:tc>
          <w:tcPr>
            <w:tcW w:w="1134" w:type="dxa"/>
            <w:shd w:val="clear" w:color="auto" w:fill="auto"/>
            <w:noWrap/>
            <w:vAlign w:val="bottom"/>
            <w:hideMark/>
          </w:tcPr>
          <w:p w:rsidR="00D72E84" w:rsidRPr="00BF1D0A" w:rsidRDefault="00D72E84" w:rsidP="00BF1D0A">
            <w:pPr>
              <w:tabs>
                <w:tab w:val="left" w:pos="1148"/>
              </w:tabs>
              <w:spacing w:before="40" w:after="40" w:line="280" w:lineRule="exact"/>
              <w:rPr>
                <w:rFonts w:ascii="Tahoma" w:hAnsi="Tahoma" w:cs="Tahoma"/>
                <w:sz w:val="16"/>
                <w:szCs w:val="16"/>
              </w:rPr>
            </w:pPr>
            <w:r w:rsidRPr="00BF1D0A">
              <w:rPr>
                <w:rFonts w:ascii="Tahoma" w:hAnsi="Tahoma" w:cs="Tahoma" w:hint="cs"/>
                <w:sz w:val="16"/>
                <w:szCs w:val="16"/>
              </w:rPr>
              <w:t>110,121</w:t>
            </w:r>
          </w:p>
        </w:tc>
        <w:tc>
          <w:tcPr>
            <w:tcW w:w="1134" w:type="dxa"/>
            <w:shd w:val="clear" w:color="auto" w:fill="auto"/>
            <w:noWrap/>
            <w:vAlign w:val="bottom"/>
            <w:hideMark/>
          </w:tcPr>
          <w:p w:rsidR="00D72E84" w:rsidRPr="00BF1D0A" w:rsidRDefault="00D72E84" w:rsidP="00BF1D0A">
            <w:pPr>
              <w:tabs>
                <w:tab w:val="left" w:pos="1148"/>
              </w:tabs>
              <w:spacing w:before="40" w:after="40" w:line="280" w:lineRule="exact"/>
              <w:rPr>
                <w:rFonts w:ascii="Tahoma" w:hAnsi="Tahoma" w:cs="Tahoma"/>
                <w:sz w:val="16"/>
                <w:szCs w:val="16"/>
              </w:rPr>
            </w:pPr>
            <w:r w:rsidRPr="00BF1D0A">
              <w:rPr>
                <w:rFonts w:ascii="Tahoma" w:hAnsi="Tahoma" w:cs="Tahoma" w:hint="cs"/>
                <w:sz w:val="16"/>
                <w:szCs w:val="16"/>
              </w:rPr>
              <w:t>-4,571</w:t>
            </w:r>
          </w:p>
        </w:tc>
      </w:tr>
    </w:tbl>
    <w:p w:rsidR="00D72E84" w:rsidRPr="00706C24" w:rsidRDefault="00D72E84" w:rsidP="00BF1D0A">
      <w:pPr>
        <w:pStyle w:val="text-source"/>
        <w:spacing w:after="0"/>
        <w:rPr>
          <w:rtl/>
        </w:rPr>
      </w:pPr>
      <w:r w:rsidRPr="00706C24">
        <w:rPr>
          <w:rFonts w:hint="cs"/>
          <w:rtl/>
        </w:rPr>
        <w:t>המקור: הנתונים מתוך הדוחות הכספיים המבוקרים של העירייה לשנים 2012</w:t>
      </w:r>
      <w:r w:rsidRPr="00706C24">
        <w:rPr>
          <w:rtl/>
        </w:rPr>
        <w:noBreakHyphen/>
      </w:r>
      <w:r w:rsidRPr="00706C24">
        <w:rPr>
          <w:rFonts w:hint="cs"/>
          <w:rtl/>
        </w:rPr>
        <w:t>2015.</w:t>
      </w:r>
    </w:p>
    <w:p w:rsidR="00D72E84" w:rsidRPr="00706C24" w:rsidRDefault="00D72E84" w:rsidP="00BF1D0A">
      <w:pPr>
        <w:pStyle w:val="text-source"/>
        <w:spacing w:before="0"/>
        <w:rPr>
          <w:rtl/>
        </w:rPr>
      </w:pPr>
      <w:r w:rsidRPr="00706C24">
        <w:rPr>
          <w:rFonts w:hint="cs"/>
          <w:rtl/>
        </w:rPr>
        <w:t>*</w:t>
      </w:r>
      <w:r w:rsidR="00BF1D0A">
        <w:rPr>
          <w:rFonts w:hint="cs"/>
          <w:rtl/>
        </w:rPr>
        <w:tab/>
      </w:r>
      <w:r w:rsidRPr="00706C24">
        <w:rPr>
          <w:rFonts w:hint="cs"/>
          <w:rtl/>
        </w:rPr>
        <w:t>הנתונים בניכוי הוצאות שכר הגמלאים</w:t>
      </w:r>
    </w:p>
    <w:p w:rsidR="00D72E84" w:rsidRPr="00706C24" w:rsidRDefault="00D72E84" w:rsidP="00BF1D0A">
      <w:pPr>
        <w:spacing w:after="240" w:line="260" w:lineRule="exact"/>
        <w:ind w:right="2268"/>
        <w:jc w:val="both"/>
        <w:rPr>
          <w:rFonts w:ascii="Tahoma" w:hAnsi="Tahoma" w:cs="Tahoma"/>
          <w:sz w:val="18"/>
          <w:szCs w:val="18"/>
          <w:rtl/>
        </w:rPr>
      </w:pPr>
      <w:r w:rsidRPr="00706C24">
        <w:rPr>
          <w:rFonts w:ascii="Tahoma" w:hAnsi="Tahoma" w:cs="Tahoma" w:hint="cs"/>
          <w:sz w:val="18"/>
          <w:szCs w:val="18"/>
          <w:rtl/>
        </w:rPr>
        <w:t>ב</w:t>
      </w:r>
      <w:r w:rsidRPr="00706C24">
        <w:rPr>
          <w:rFonts w:ascii="Tahoma" w:hAnsi="Tahoma" w:cs="Tahoma"/>
          <w:sz w:val="18"/>
          <w:szCs w:val="18"/>
          <w:rtl/>
        </w:rPr>
        <w:t>דוח תיקון ליקויים</w:t>
      </w:r>
      <w:r w:rsidRPr="00706C24">
        <w:rPr>
          <w:rFonts w:ascii="Tahoma" w:hAnsi="Tahoma" w:cs="Tahoma" w:hint="cs"/>
          <w:sz w:val="18"/>
          <w:szCs w:val="18"/>
          <w:rtl/>
        </w:rPr>
        <w:t xml:space="preserve"> מסרה העירייה כי החריגה בתקציב השכר נובעת מכך שבשנת הכספים נקלטים עובדים על פי תקציב כוח האדם ועל פי השינויים הנערכים בסעיף כוח אדם. עוד מסרה העירייה בדוח תיקון ליקויים, כי בתום שנת התקציב העירייה מעבירה את השינויים שנערכו בתקציבה לאישור משרד הפנים, והאישור הזה משמש גם אישור תקן ושכר.</w:t>
      </w:r>
    </w:p>
    <w:p w:rsidR="00D72E84" w:rsidRPr="00706C24" w:rsidRDefault="00D72E84" w:rsidP="00595BAF">
      <w:pPr>
        <w:pStyle w:val="RESHET"/>
        <w:spacing w:line="260" w:lineRule="atLeast"/>
        <w:rPr>
          <w:rtl/>
        </w:rPr>
      </w:pPr>
      <w:r w:rsidRPr="00706C24">
        <w:rPr>
          <w:rFonts w:hint="cs"/>
          <w:rtl/>
        </w:rPr>
        <w:t xml:space="preserve">משרד מבקר המדינה מעיר לראש העירייה ולגזבר העירייה כי חריגה מתקציב השכר בשנים 2012-2015 בסכום של מיליוני ש"ח, אף שלא חרגו משיא כוח האדם, היא תוצאה ישירה של שנים של היעדר תקצוב המשרות בתקן ושלא בתקן הצפויות לה בתחילת כל שנה, כנדרש בתקנות הכנת התקציב. תקצוב נכון אמור להעיד על היערכות תקציבית מתוך מתן מענה למגמות הצפויות ולגורמים המשפיעים על תקציב השכר. </w:t>
      </w:r>
    </w:p>
    <w:p w:rsidR="00D72E84" w:rsidRPr="00706C24" w:rsidRDefault="00D72E84" w:rsidP="00595BAF">
      <w:pPr>
        <w:pStyle w:val="RESHET"/>
        <w:spacing w:line="260" w:lineRule="atLeast"/>
        <w:rPr>
          <w:rtl/>
        </w:rPr>
      </w:pPr>
      <w:r w:rsidRPr="00706C24">
        <w:rPr>
          <w:rFonts w:hint="cs"/>
          <w:rtl/>
        </w:rPr>
        <w:t>עוד מעיר משרד מבקר המדינה לעירייה, כי גירעון בתקציב השכר משמעותו גירעון בתקציב השוטף. על העירייה לקבוע תקן כוח אדם כנדרש בתקנות הכנת התקציב, כדי שבתחילת כל שנה תוכל להיערך בתקציב</w:t>
      </w:r>
      <w:r w:rsidRPr="00706C24">
        <w:rPr>
          <w:rtl/>
        </w:rPr>
        <w:t xml:space="preserve"> </w:t>
      </w:r>
      <w:r w:rsidRPr="00706C24">
        <w:rPr>
          <w:rFonts w:hint="cs"/>
          <w:rtl/>
        </w:rPr>
        <w:t>השכר</w:t>
      </w:r>
      <w:r w:rsidRPr="00706C24">
        <w:rPr>
          <w:rtl/>
        </w:rPr>
        <w:t xml:space="preserve"> </w:t>
      </w:r>
      <w:r w:rsidRPr="00706C24">
        <w:rPr>
          <w:rFonts w:hint="cs"/>
          <w:rtl/>
        </w:rPr>
        <w:t>הצפוי</w:t>
      </w:r>
      <w:r w:rsidRPr="00706C24">
        <w:rPr>
          <w:rtl/>
        </w:rPr>
        <w:t xml:space="preserve"> </w:t>
      </w:r>
      <w:r w:rsidRPr="00706C24">
        <w:rPr>
          <w:rFonts w:hint="cs"/>
          <w:rtl/>
        </w:rPr>
        <w:t>שלה</w:t>
      </w:r>
      <w:r w:rsidRPr="00706C24">
        <w:rPr>
          <w:rtl/>
        </w:rPr>
        <w:t xml:space="preserve"> </w:t>
      </w:r>
      <w:r w:rsidRPr="00706C24">
        <w:rPr>
          <w:rFonts w:hint="cs"/>
          <w:rtl/>
        </w:rPr>
        <w:t>לפי</w:t>
      </w:r>
      <w:r w:rsidRPr="00706C24">
        <w:rPr>
          <w:rtl/>
        </w:rPr>
        <w:t xml:space="preserve"> </w:t>
      </w:r>
      <w:r w:rsidRPr="00706C24">
        <w:rPr>
          <w:rFonts w:hint="cs"/>
          <w:rtl/>
        </w:rPr>
        <w:t>כמות</w:t>
      </w:r>
      <w:r w:rsidRPr="00706C24">
        <w:rPr>
          <w:rtl/>
        </w:rPr>
        <w:t xml:space="preserve"> </w:t>
      </w:r>
      <w:r w:rsidRPr="00706C24">
        <w:rPr>
          <w:rFonts w:hint="cs"/>
          <w:rtl/>
        </w:rPr>
        <w:t xml:space="preserve">המשרות. </w:t>
      </w:r>
    </w:p>
    <w:p w:rsidR="00D72E84" w:rsidRPr="00706C24" w:rsidRDefault="00D72E84" w:rsidP="00BF1D0A">
      <w:pPr>
        <w:spacing w:before="180" w:after="240" w:line="260" w:lineRule="exact"/>
        <w:ind w:right="2268"/>
        <w:jc w:val="both"/>
        <w:rPr>
          <w:rFonts w:ascii="Tahoma" w:hAnsi="Tahoma" w:cs="Tahoma"/>
          <w:sz w:val="18"/>
          <w:szCs w:val="18"/>
          <w:rtl/>
        </w:rPr>
      </w:pPr>
      <w:r w:rsidRPr="00706C24">
        <w:rPr>
          <w:rFonts w:ascii="Tahoma" w:hAnsi="Tahoma" w:cs="Tahoma" w:hint="cs"/>
          <w:sz w:val="18"/>
          <w:szCs w:val="18"/>
          <w:rtl/>
        </w:rPr>
        <w:t xml:space="preserve">העירייה טענה בתשובתה כי היא נמצאת בתת-תקינה בולט באיוש המשרות המוניציפליות, והיא מעסיקה בפועל כמות נמוכה בהרבה מהצרכים שלה. העירייה לא מסכימה עם הטענות באשר לניתוח תקציב השכר בלוח 3 המראה את הגירעון (סטייה) בין תקציב השכר לבין הביצוע בפועל, משום שלטענתה הנתונים האמורים בטבלה אינם נמצאים "במישור אחד": לדבריה, את הוצאות </w:t>
      </w:r>
      <w:r w:rsidRPr="00706C24">
        <w:rPr>
          <w:rFonts w:ascii="Tahoma" w:hAnsi="Tahoma" w:cs="Tahoma" w:hint="cs"/>
          <w:sz w:val="18"/>
          <w:szCs w:val="18"/>
          <w:rtl/>
        </w:rPr>
        <w:lastRenderedPageBreak/>
        <w:t>הביצוע בפועל לשכר יש להשוות מול ההכנסות בפועל בשכר בתקציב הסופי ולא מול אישור התקציב המקורי.</w:t>
      </w:r>
    </w:p>
    <w:p w:rsidR="00D72E84" w:rsidRPr="00706C24" w:rsidRDefault="00D72E84" w:rsidP="00595BAF">
      <w:pPr>
        <w:pStyle w:val="RESHET"/>
        <w:spacing w:line="260" w:lineRule="atLeast"/>
        <w:rPr>
          <w:rtl/>
        </w:rPr>
      </w:pPr>
      <w:r w:rsidRPr="00706C24">
        <w:rPr>
          <w:rFonts w:hint="cs"/>
          <w:rtl/>
        </w:rPr>
        <w:t>משרד</w:t>
      </w:r>
      <w:r w:rsidRPr="00706C24">
        <w:rPr>
          <w:rtl/>
        </w:rPr>
        <w:t xml:space="preserve"> </w:t>
      </w:r>
      <w:r w:rsidRPr="00706C24">
        <w:rPr>
          <w:rFonts w:hint="cs"/>
          <w:rtl/>
        </w:rPr>
        <w:t>מבקר</w:t>
      </w:r>
      <w:r w:rsidRPr="00706C24">
        <w:rPr>
          <w:rtl/>
        </w:rPr>
        <w:t xml:space="preserve"> </w:t>
      </w:r>
      <w:r w:rsidRPr="00706C24">
        <w:rPr>
          <w:rFonts w:hint="cs"/>
          <w:rtl/>
        </w:rPr>
        <w:t>המדינה</w:t>
      </w:r>
      <w:r w:rsidRPr="00706C24">
        <w:rPr>
          <w:rtl/>
        </w:rPr>
        <w:t xml:space="preserve"> </w:t>
      </w:r>
      <w:r w:rsidRPr="00706C24">
        <w:rPr>
          <w:rFonts w:hint="cs"/>
          <w:rtl/>
        </w:rPr>
        <w:t>מעיר</w:t>
      </w:r>
      <w:r w:rsidRPr="00706C24">
        <w:rPr>
          <w:rtl/>
        </w:rPr>
        <w:t xml:space="preserve"> </w:t>
      </w:r>
      <w:r w:rsidRPr="00706C24">
        <w:rPr>
          <w:rFonts w:hint="cs"/>
          <w:rtl/>
        </w:rPr>
        <w:t>לעירייה</w:t>
      </w:r>
      <w:r w:rsidRPr="00706C24">
        <w:rPr>
          <w:rtl/>
        </w:rPr>
        <w:t xml:space="preserve"> </w:t>
      </w:r>
      <w:r w:rsidRPr="00706C24">
        <w:rPr>
          <w:rFonts w:hint="cs"/>
          <w:rtl/>
        </w:rPr>
        <w:t>כי</w:t>
      </w:r>
      <w:r w:rsidRPr="00706C24">
        <w:rPr>
          <w:rtl/>
        </w:rPr>
        <w:t xml:space="preserve"> </w:t>
      </w:r>
      <w:r w:rsidRPr="00706C24">
        <w:rPr>
          <w:rFonts w:hint="cs"/>
          <w:rtl/>
        </w:rPr>
        <w:t>אמנם</w:t>
      </w:r>
      <w:r w:rsidRPr="00706C24">
        <w:rPr>
          <w:rtl/>
        </w:rPr>
        <w:t xml:space="preserve"> </w:t>
      </w:r>
      <w:r w:rsidRPr="00706C24">
        <w:rPr>
          <w:rFonts w:hint="cs"/>
          <w:rtl/>
        </w:rPr>
        <w:t>היא</w:t>
      </w:r>
      <w:r w:rsidRPr="00706C24">
        <w:rPr>
          <w:rtl/>
        </w:rPr>
        <w:t xml:space="preserve"> מעסיקה </w:t>
      </w:r>
      <w:r w:rsidRPr="00706C24">
        <w:rPr>
          <w:rFonts w:hint="cs"/>
          <w:rtl/>
        </w:rPr>
        <w:t xml:space="preserve">פחות </w:t>
      </w:r>
      <w:r w:rsidRPr="00706C24">
        <w:rPr>
          <w:rtl/>
        </w:rPr>
        <w:t>עובדים ממה שהתקינה מאפשרת לה</w:t>
      </w:r>
      <w:r w:rsidRPr="00706C24">
        <w:rPr>
          <w:rFonts w:hint="cs"/>
          <w:rtl/>
        </w:rPr>
        <w:t>,</w:t>
      </w:r>
      <w:r w:rsidRPr="00706C24">
        <w:rPr>
          <w:rtl/>
        </w:rPr>
        <w:t xml:space="preserve"> אך מכיוון שאין לעירייה תקן מאושר ו</w:t>
      </w:r>
      <w:r w:rsidRPr="00706C24">
        <w:rPr>
          <w:rFonts w:hint="cs"/>
          <w:rtl/>
        </w:rPr>
        <w:t>אין היא</w:t>
      </w:r>
      <w:r w:rsidRPr="00706C24">
        <w:rPr>
          <w:rtl/>
        </w:rPr>
        <w:t xml:space="preserve"> </w:t>
      </w:r>
      <w:r w:rsidRPr="00706C24">
        <w:rPr>
          <w:rFonts w:hint="cs"/>
          <w:rtl/>
        </w:rPr>
        <w:t>מכינה</w:t>
      </w:r>
      <w:r w:rsidRPr="00706C24">
        <w:rPr>
          <w:rtl/>
        </w:rPr>
        <w:t xml:space="preserve"> </w:t>
      </w:r>
      <w:r w:rsidRPr="00706C24">
        <w:rPr>
          <w:rFonts w:hint="cs"/>
          <w:rtl/>
        </w:rPr>
        <w:t>את</w:t>
      </w:r>
      <w:r w:rsidRPr="00706C24">
        <w:rPr>
          <w:rtl/>
        </w:rPr>
        <w:t xml:space="preserve"> </w:t>
      </w:r>
      <w:r w:rsidRPr="00706C24">
        <w:rPr>
          <w:rFonts w:hint="cs"/>
          <w:rtl/>
        </w:rPr>
        <w:t>התקציב</w:t>
      </w:r>
      <w:r w:rsidRPr="00706C24">
        <w:rPr>
          <w:rtl/>
        </w:rPr>
        <w:t xml:space="preserve"> </w:t>
      </w:r>
      <w:r w:rsidRPr="00706C24">
        <w:rPr>
          <w:rFonts w:hint="cs"/>
          <w:rtl/>
        </w:rPr>
        <w:t>שלה</w:t>
      </w:r>
      <w:r w:rsidRPr="00706C24">
        <w:rPr>
          <w:rtl/>
        </w:rPr>
        <w:t xml:space="preserve"> </w:t>
      </w:r>
      <w:r w:rsidRPr="00706C24">
        <w:rPr>
          <w:rFonts w:hint="cs"/>
          <w:rtl/>
        </w:rPr>
        <w:t>על</w:t>
      </w:r>
      <w:r w:rsidRPr="00706C24">
        <w:rPr>
          <w:rtl/>
        </w:rPr>
        <w:t xml:space="preserve"> </w:t>
      </w:r>
      <w:r w:rsidRPr="00706C24">
        <w:rPr>
          <w:rFonts w:hint="cs"/>
          <w:rtl/>
        </w:rPr>
        <w:t>פי</w:t>
      </w:r>
      <w:r w:rsidRPr="00706C24">
        <w:rPr>
          <w:rtl/>
        </w:rPr>
        <w:t xml:space="preserve"> </w:t>
      </w:r>
      <w:r w:rsidRPr="00706C24">
        <w:rPr>
          <w:rFonts w:hint="cs"/>
          <w:rtl/>
        </w:rPr>
        <w:t>תקנות</w:t>
      </w:r>
      <w:r w:rsidRPr="00706C24">
        <w:rPr>
          <w:rtl/>
        </w:rPr>
        <w:t xml:space="preserve"> </w:t>
      </w:r>
      <w:r w:rsidRPr="00706C24">
        <w:rPr>
          <w:rFonts w:hint="cs"/>
          <w:rtl/>
        </w:rPr>
        <w:t>הכנת</w:t>
      </w:r>
      <w:r w:rsidRPr="00706C24">
        <w:rPr>
          <w:rtl/>
        </w:rPr>
        <w:t xml:space="preserve"> </w:t>
      </w:r>
      <w:r w:rsidRPr="00706C24">
        <w:rPr>
          <w:rFonts w:hint="cs"/>
          <w:rtl/>
        </w:rPr>
        <w:t>תקציב</w:t>
      </w:r>
      <w:r w:rsidRPr="00706C24">
        <w:rPr>
          <w:rtl/>
        </w:rPr>
        <w:t xml:space="preserve">, </w:t>
      </w:r>
      <w:r w:rsidRPr="00706C24">
        <w:rPr>
          <w:rFonts w:hint="cs"/>
          <w:rtl/>
        </w:rPr>
        <w:t>הרי</w:t>
      </w:r>
      <w:r w:rsidRPr="00706C24">
        <w:rPr>
          <w:rtl/>
        </w:rPr>
        <w:t xml:space="preserve"> </w:t>
      </w:r>
      <w:r w:rsidRPr="00706C24">
        <w:rPr>
          <w:rFonts w:hint="cs"/>
          <w:rtl/>
        </w:rPr>
        <w:t>שאי אפשר</w:t>
      </w:r>
      <w:r w:rsidRPr="00706C24">
        <w:rPr>
          <w:rtl/>
        </w:rPr>
        <w:t xml:space="preserve"> לדעת אם הנתונים נכונים. יתרה מ</w:t>
      </w:r>
      <w:r w:rsidRPr="00706C24">
        <w:rPr>
          <w:rFonts w:hint="cs"/>
          <w:rtl/>
        </w:rPr>
        <w:t>זו</w:t>
      </w:r>
      <w:r w:rsidRPr="00706C24">
        <w:rPr>
          <w:rtl/>
        </w:rPr>
        <w:t xml:space="preserve">, </w:t>
      </w:r>
      <w:r w:rsidRPr="00706C24">
        <w:rPr>
          <w:rFonts w:hint="cs"/>
          <w:rtl/>
        </w:rPr>
        <w:t>הוצאות השכר הן הוצאה קשיחה</w:t>
      </w:r>
      <w:r w:rsidRPr="00706C24">
        <w:rPr>
          <w:rtl/>
        </w:rPr>
        <w:t xml:space="preserve"> מהתקציב</w:t>
      </w:r>
      <w:r w:rsidRPr="00706C24">
        <w:rPr>
          <w:rFonts w:hint="cs"/>
          <w:rtl/>
        </w:rPr>
        <w:t>;</w:t>
      </w:r>
      <w:r w:rsidRPr="00706C24">
        <w:rPr>
          <w:rtl/>
        </w:rPr>
        <w:t xml:space="preserve"> </w:t>
      </w:r>
      <w:r w:rsidRPr="00706C24">
        <w:rPr>
          <w:rFonts w:hint="cs"/>
          <w:rtl/>
        </w:rPr>
        <w:t xml:space="preserve">אפשר </w:t>
      </w:r>
      <w:r w:rsidRPr="00706C24">
        <w:rPr>
          <w:rtl/>
        </w:rPr>
        <w:t xml:space="preserve">לצפות את </w:t>
      </w:r>
      <w:r w:rsidRPr="00706C24">
        <w:rPr>
          <w:rFonts w:hint="cs"/>
          <w:rtl/>
        </w:rPr>
        <w:t xml:space="preserve">שיעורה </w:t>
      </w:r>
      <w:r w:rsidRPr="00706C24">
        <w:rPr>
          <w:rtl/>
        </w:rPr>
        <w:t>ו</w:t>
      </w:r>
      <w:r w:rsidRPr="00706C24">
        <w:rPr>
          <w:rFonts w:hint="cs"/>
          <w:rtl/>
        </w:rPr>
        <w:t xml:space="preserve">על פי רוב אפשר </w:t>
      </w:r>
      <w:r w:rsidRPr="00706C24">
        <w:rPr>
          <w:rtl/>
        </w:rPr>
        <w:t>להיערך ל</w:t>
      </w:r>
      <w:r w:rsidRPr="00706C24">
        <w:rPr>
          <w:rFonts w:hint="cs"/>
          <w:rtl/>
        </w:rPr>
        <w:t xml:space="preserve">ה </w:t>
      </w:r>
      <w:r w:rsidRPr="00706C24">
        <w:rPr>
          <w:rtl/>
        </w:rPr>
        <w:t>מבעוד מועד</w:t>
      </w:r>
      <w:r w:rsidRPr="00706C24">
        <w:rPr>
          <w:rFonts w:hint="cs"/>
          <w:rtl/>
        </w:rPr>
        <w:t xml:space="preserve">, ואין היא מותנית בגודל ההכנסות </w:t>
      </w:r>
      <w:r w:rsidRPr="00706C24">
        <w:rPr>
          <w:rtl/>
        </w:rPr>
        <w:t>שתקב</w:t>
      </w:r>
      <w:r w:rsidRPr="00706C24">
        <w:rPr>
          <w:rFonts w:hint="cs"/>
          <w:rtl/>
        </w:rPr>
        <w:t>ל העירייה</w:t>
      </w:r>
      <w:r w:rsidRPr="00706C24">
        <w:rPr>
          <w:rtl/>
        </w:rPr>
        <w:t xml:space="preserve">. </w:t>
      </w:r>
    </w:p>
    <w:p w:rsidR="00D72E84" w:rsidRDefault="00D72E84" w:rsidP="0061107D">
      <w:pPr>
        <w:spacing w:line="260" w:lineRule="exact"/>
        <w:ind w:right="2268"/>
        <w:jc w:val="both"/>
        <w:rPr>
          <w:rFonts w:ascii="Tahoma" w:hAnsi="Tahoma" w:cs="Tahoma"/>
          <w:b/>
          <w:bCs/>
          <w:sz w:val="18"/>
          <w:szCs w:val="18"/>
          <w:rtl/>
        </w:rPr>
      </w:pPr>
    </w:p>
    <w:p w:rsidR="00BF1D0A" w:rsidRPr="00706C24" w:rsidRDefault="00BF1D0A" w:rsidP="0061107D">
      <w:pPr>
        <w:spacing w:line="260" w:lineRule="exact"/>
        <w:ind w:right="2268"/>
        <w:jc w:val="both"/>
        <w:rPr>
          <w:rFonts w:ascii="Tahoma" w:hAnsi="Tahoma" w:cs="Tahoma"/>
          <w:b/>
          <w:bCs/>
          <w:sz w:val="18"/>
          <w:szCs w:val="18"/>
          <w:rtl/>
        </w:rPr>
      </w:pPr>
    </w:p>
    <w:p w:rsidR="00D72E84" w:rsidRDefault="00D72E84" w:rsidP="00AD6DD1">
      <w:pPr>
        <w:pStyle w:val="KOT4"/>
        <w:rPr>
          <w:rtl/>
        </w:rPr>
      </w:pPr>
      <w:r w:rsidRPr="009D036C">
        <w:rPr>
          <w:rFonts w:hint="cs"/>
          <w:rtl/>
        </w:rPr>
        <w:t>המבנה הארגוני</w:t>
      </w:r>
      <w:r>
        <w:rPr>
          <w:rFonts w:hint="cs"/>
          <w:rtl/>
        </w:rPr>
        <w:t xml:space="preserve"> החסר</w:t>
      </w:r>
      <w:r w:rsidRPr="009D036C">
        <w:rPr>
          <w:rFonts w:hint="cs"/>
          <w:rtl/>
        </w:rPr>
        <w:t xml:space="preserve"> של העירייה</w:t>
      </w:r>
    </w:p>
    <w:p w:rsidR="00D72E84" w:rsidRPr="00706C24" w:rsidRDefault="00D72E84" w:rsidP="0061107D">
      <w:pPr>
        <w:spacing w:line="260" w:lineRule="exact"/>
        <w:ind w:right="2268"/>
        <w:jc w:val="both"/>
        <w:rPr>
          <w:rFonts w:ascii="Tahoma" w:hAnsi="Tahoma" w:cs="Tahoma"/>
          <w:sz w:val="18"/>
          <w:szCs w:val="18"/>
        </w:rPr>
      </w:pPr>
      <w:r w:rsidRPr="00706C24">
        <w:rPr>
          <w:rFonts w:ascii="Tahoma" w:hAnsi="Tahoma" w:cs="Tahoma" w:hint="cs"/>
          <w:sz w:val="18"/>
          <w:szCs w:val="18"/>
          <w:rtl/>
        </w:rPr>
        <w:t>המבנה הארגוני ברשות מקומית משמש בסיס לקביעת תקן כוח האדם ברשות, להגדרת תפקידים, להגדרת קשרי הגומלין בין בעלי התפקידים לבין תחומי האחריות המוטלים עליהם וכן ליצירת</w:t>
      </w:r>
      <w:r w:rsidRPr="00706C24">
        <w:rPr>
          <w:rFonts w:ascii="Tahoma" w:hAnsi="Tahoma" w:cs="Tahoma"/>
          <w:sz w:val="18"/>
          <w:szCs w:val="18"/>
          <w:rtl/>
        </w:rPr>
        <w:t xml:space="preserve"> ה</w:t>
      </w:r>
      <w:r w:rsidRPr="00706C24">
        <w:rPr>
          <w:rFonts w:ascii="Tahoma" w:hAnsi="Tahoma" w:cs="Tahoma" w:hint="cs"/>
          <w:sz w:val="18"/>
          <w:szCs w:val="18"/>
          <w:rtl/>
        </w:rPr>
        <w:t>מדרג הניהולי ברשות. מבנה ארגוני ברשות מקומית אמור לתת ביטוי לייעוד של הרשות ולמטרותיה וליצור סביבת עבודה בריאה ובהירה</w:t>
      </w:r>
      <w:r w:rsidRPr="00706C24">
        <w:rPr>
          <w:rFonts w:ascii="Tahoma" w:hAnsi="Tahoma" w:cs="Tahoma"/>
          <w:sz w:val="18"/>
          <w:szCs w:val="18"/>
          <w:vertAlign w:val="superscript"/>
          <w:rtl/>
        </w:rPr>
        <w:footnoteReference w:id="24"/>
      </w:r>
      <w:r w:rsidRPr="00706C24">
        <w:rPr>
          <w:rFonts w:ascii="Tahoma" w:hAnsi="Tahoma" w:cs="Tahoma" w:hint="cs"/>
          <w:sz w:val="18"/>
          <w:szCs w:val="18"/>
          <w:rtl/>
        </w:rPr>
        <w:t>, שכל עובד בה יודע את תפקידו ואת האחריות הנלווית לתפקידו. לפיכך ראוי לבחון את המבנה הארגוני של העירייה מפעם לפעם ולעדכנו, לייעלו ולשפרו על פי השינויים בצורכי הרשות</w:t>
      </w:r>
      <w:r w:rsidRPr="00706C24">
        <w:rPr>
          <w:rFonts w:ascii="Tahoma" w:hAnsi="Tahoma" w:cs="Tahoma"/>
          <w:sz w:val="18"/>
          <w:szCs w:val="18"/>
          <w:vertAlign w:val="superscript"/>
          <w:rtl/>
        </w:rPr>
        <w:footnoteReference w:id="25"/>
      </w:r>
      <w:r w:rsidRPr="00706C24">
        <w:rPr>
          <w:rFonts w:ascii="Tahoma" w:hAnsi="Tahoma" w:cs="Tahoma" w:hint="cs"/>
          <w:sz w:val="18"/>
          <w:szCs w:val="18"/>
          <w:rtl/>
        </w:rPr>
        <w:t>.</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hint="cs"/>
          <w:sz w:val="18"/>
          <w:szCs w:val="18"/>
          <w:rtl/>
        </w:rPr>
        <w:t xml:space="preserve">בביקורת הקודמת הוער כי העירייה </w:t>
      </w:r>
      <w:r w:rsidRPr="00706C24">
        <w:rPr>
          <w:rFonts w:ascii="Tahoma" w:hAnsi="Tahoma" w:cs="Tahoma"/>
          <w:sz w:val="18"/>
          <w:szCs w:val="18"/>
          <w:rtl/>
        </w:rPr>
        <w:t xml:space="preserve">לא הגדירה מבנה ארגוני האמור לשמש </w:t>
      </w:r>
      <w:r w:rsidRPr="00706C24">
        <w:rPr>
          <w:rFonts w:ascii="Tahoma" w:hAnsi="Tahoma" w:cs="Tahoma" w:hint="cs"/>
          <w:sz w:val="18"/>
          <w:szCs w:val="18"/>
          <w:rtl/>
        </w:rPr>
        <w:t xml:space="preserve">לה </w:t>
      </w:r>
      <w:r w:rsidRPr="00706C24">
        <w:rPr>
          <w:rFonts w:ascii="Tahoma" w:hAnsi="Tahoma" w:cs="Tahoma"/>
          <w:sz w:val="18"/>
          <w:szCs w:val="18"/>
          <w:rtl/>
        </w:rPr>
        <w:t>בסיס לתקן כוח האדם</w:t>
      </w:r>
      <w:r w:rsidRPr="00706C24">
        <w:rPr>
          <w:rFonts w:ascii="Tahoma" w:hAnsi="Tahoma" w:cs="Tahoma" w:hint="cs"/>
          <w:sz w:val="18"/>
          <w:szCs w:val="18"/>
          <w:rtl/>
        </w:rPr>
        <w:t>,</w:t>
      </w:r>
      <w:r w:rsidRPr="00706C24">
        <w:rPr>
          <w:rFonts w:ascii="Tahoma" w:hAnsi="Tahoma" w:cs="Tahoma"/>
          <w:sz w:val="18"/>
          <w:szCs w:val="18"/>
          <w:rtl/>
        </w:rPr>
        <w:t xml:space="preserve"> לא </w:t>
      </w:r>
      <w:r w:rsidRPr="00706C24">
        <w:rPr>
          <w:rFonts w:ascii="Tahoma" w:hAnsi="Tahoma" w:cs="Tahoma" w:hint="cs"/>
          <w:sz w:val="18"/>
          <w:szCs w:val="18"/>
          <w:rtl/>
        </w:rPr>
        <w:t xml:space="preserve">עשתה </w:t>
      </w:r>
      <w:r w:rsidRPr="00706C24">
        <w:rPr>
          <w:rFonts w:ascii="Tahoma" w:hAnsi="Tahoma" w:cs="Tahoma"/>
          <w:sz w:val="18"/>
          <w:szCs w:val="18"/>
          <w:rtl/>
        </w:rPr>
        <w:t xml:space="preserve">ניתוח צרכים למבנה הארגוני שלה ולא בדקה את שיא כוח האדם </w:t>
      </w:r>
      <w:r w:rsidRPr="00706C24">
        <w:rPr>
          <w:rFonts w:ascii="Tahoma" w:hAnsi="Tahoma" w:cs="Tahoma" w:hint="cs"/>
          <w:sz w:val="18"/>
          <w:szCs w:val="18"/>
          <w:rtl/>
        </w:rPr>
        <w:t xml:space="preserve">שלה </w:t>
      </w:r>
      <w:r w:rsidRPr="00706C24">
        <w:rPr>
          <w:rFonts w:ascii="Tahoma" w:hAnsi="Tahoma" w:cs="Tahoma"/>
          <w:sz w:val="18"/>
          <w:szCs w:val="18"/>
          <w:rtl/>
        </w:rPr>
        <w:t>ו</w:t>
      </w:r>
      <w:r w:rsidRPr="00706C24">
        <w:rPr>
          <w:rFonts w:ascii="Tahoma" w:hAnsi="Tahoma" w:cs="Tahoma" w:hint="cs"/>
          <w:sz w:val="18"/>
          <w:szCs w:val="18"/>
          <w:rtl/>
        </w:rPr>
        <w:t xml:space="preserve">את </w:t>
      </w:r>
      <w:r w:rsidRPr="00706C24">
        <w:rPr>
          <w:rFonts w:ascii="Tahoma" w:hAnsi="Tahoma" w:cs="Tahoma"/>
          <w:sz w:val="18"/>
          <w:szCs w:val="18"/>
          <w:rtl/>
        </w:rPr>
        <w:t>תקן כוח האדם שלה</w:t>
      </w:r>
      <w:r w:rsidRPr="00706C24">
        <w:rPr>
          <w:rFonts w:ascii="Tahoma" w:hAnsi="Tahoma" w:cs="Tahoma" w:hint="cs"/>
          <w:sz w:val="18"/>
          <w:szCs w:val="18"/>
          <w:rtl/>
        </w:rPr>
        <w:t xml:space="preserve"> - </w:t>
      </w:r>
      <w:r w:rsidRPr="00706C24">
        <w:rPr>
          <w:rFonts w:ascii="Tahoma" w:hAnsi="Tahoma" w:cs="Tahoma"/>
          <w:sz w:val="18"/>
          <w:szCs w:val="18"/>
          <w:rtl/>
        </w:rPr>
        <w:t xml:space="preserve">גם </w:t>
      </w:r>
      <w:r w:rsidRPr="00706C24">
        <w:rPr>
          <w:rFonts w:ascii="Tahoma" w:hAnsi="Tahoma" w:cs="Tahoma" w:hint="cs"/>
          <w:sz w:val="18"/>
          <w:szCs w:val="18"/>
          <w:rtl/>
        </w:rPr>
        <w:t xml:space="preserve">לא </w:t>
      </w:r>
      <w:r w:rsidRPr="00706C24">
        <w:rPr>
          <w:rFonts w:ascii="Tahoma" w:hAnsi="Tahoma" w:cs="Tahoma"/>
          <w:sz w:val="18"/>
          <w:szCs w:val="18"/>
          <w:rtl/>
        </w:rPr>
        <w:t xml:space="preserve">לאחר הגידול </w:t>
      </w:r>
      <w:r w:rsidRPr="00706C24">
        <w:rPr>
          <w:rFonts w:ascii="Tahoma" w:hAnsi="Tahoma" w:cs="Tahoma" w:hint="cs"/>
          <w:sz w:val="18"/>
          <w:szCs w:val="18"/>
          <w:rtl/>
        </w:rPr>
        <w:t>הניכר בשטחה ו</w:t>
      </w:r>
      <w:r w:rsidRPr="00706C24">
        <w:rPr>
          <w:rFonts w:ascii="Tahoma" w:hAnsi="Tahoma" w:cs="Tahoma"/>
          <w:sz w:val="18"/>
          <w:szCs w:val="18"/>
          <w:rtl/>
        </w:rPr>
        <w:t>במספר תושבי</w:t>
      </w:r>
      <w:r w:rsidRPr="00706C24">
        <w:rPr>
          <w:rFonts w:ascii="Tahoma" w:hAnsi="Tahoma" w:cs="Tahoma" w:hint="cs"/>
          <w:sz w:val="18"/>
          <w:szCs w:val="18"/>
          <w:rtl/>
        </w:rPr>
        <w:t>ה.</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hint="cs"/>
          <w:sz w:val="18"/>
          <w:szCs w:val="18"/>
          <w:rtl/>
        </w:rPr>
        <w:t>בדוח תיקון ליקויים מנובמבר 2013 מסרה העירייה למשרד מבקר המדינה כי היא החלה לדון בעיצוב מבנה</w:t>
      </w:r>
      <w:r w:rsidRPr="00706C24">
        <w:rPr>
          <w:rFonts w:ascii="Tahoma" w:hAnsi="Tahoma" w:cs="Tahoma"/>
          <w:sz w:val="18"/>
          <w:szCs w:val="18"/>
          <w:rtl/>
        </w:rPr>
        <w:t xml:space="preserve"> </w:t>
      </w:r>
      <w:r w:rsidRPr="00706C24">
        <w:rPr>
          <w:rFonts w:ascii="Tahoma" w:hAnsi="Tahoma" w:cs="Tahoma" w:hint="cs"/>
          <w:sz w:val="18"/>
          <w:szCs w:val="18"/>
          <w:rtl/>
        </w:rPr>
        <w:t>ארגוני</w:t>
      </w:r>
      <w:r w:rsidRPr="00706C24">
        <w:rPr>
          <w:rFonts w:ascii="Tahoma" w:hAnsi="Tahoma" w:cs="Tahoma"/>
          <w:sz w:val="18"/>
          <w:szCs w:val="18"/>
          <w:rtl/>
        </w:rPr>
        <w:t xml:space="preserve"> </w:t>
      </w:r>
      <w:r w:rsidRPr="00706C24">
        <w:rPr>
          <w:rFonts w:ascii="Tahoma" w:hAnsi="Tahoma" w:cs="Tahoma" w:hint="cs"/>
          <w:sz w:val="18"/>
          <w:szCs w:val="18"/>
          <w:rtl/>
        </w:rPr>
        <w:t>מעודכן.</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hint="cs"/>
          <w:sz w:val="18"/>
          <w:szCs w:val="18"/>
          <w:rtl/>
        </w:rPr>
        <w:t>ואולם מביקורת המעקב עלה כי רק במרץ 2015 שכרה העירייה את שירותיה של חברה א' לייעוץ ארגוני (להלן - חברת הייעוץ) כדי שתכין לה תכנית עבודה מקושרת משאבים לשנים 2015-2016, וכדי שתכין לה מבנה ארגוני חדש התואם את צרכיה המשתנים. על פי חוזה ההתקשרות, היה על חברת הייעוץ לסיים את עבודתה עד סוף פברואר 2016. העירייה</w:t>
      </w:r>
      <w:r w:rsidRPr="00706C24">
        <w:rPr>
          <w:rFonts w:ascii="Tahoma" w:hAnsi="Tahoma" w:cs="Tahoma"/>
          <w:sz w:val="18"/>
          <w:szCs w:val="18"/>
          <w:rtl/>
        </w:rPr>
        <w:t xml:space="preserve"> </w:t>
      </w:r>
      <w:r w:rsidRPr="00706C24">
        <w:rPr>
          <w:rFonts w:ascii="Tahoma" w:hAnsi="Tahoma" w:cs="Tahoma" w:hint="cs"/>
          <w:sz w:val="18"/>
          <w:szCs w:val="18"/>
          <w:rtl/>
        </w:rPr>
        <w:t>התחייבה</w:t>
      </w:r>
      <w:r w:rsidRPr="00706C24">
        <w:rPr>
          <w:rFonts w:ascii="Tahoma" w:hAnsi="Tahoma" w:cs="Tahoma"/>
          <w:sz w:val="18"/>
          <w:szCs w:val="18"/>
          <w:rtl/>
        </w:rPr>
        <w:t xml:space="preserve"> </w:t>
      </w:r>
      <w:r w:rsidRPr="00706C24">
        <w:rPr>
          <w:rFonts w:ascii="Tahoma" w:hAnsi="Tahoma" w:cs="Tahoma" w:hint="cs"/>
          <w:sz w:val="18"/>
          <w:szCs w:val="18"/>
          <w:rtl/>
        </w:rPr>
        <w:t>לשלם</w:t>
      </w:r>
      <w:r w:rsidRPr="00706C24">
        <w:rPr>
          <w:rFonts w:ascii="Tahoma" w:hAnsi="Tahoma" w:cs="Tahoma"/>
          <w:sz w:val="18"/>
          <w:szCs w:val="18"/>
          <w:rtl/>
        </w:rPr>
        <w:t xml:space="preserve"> </w:t>
      </w:r>
      <w:r w:rsidRPr="00706C24">
        <w:rPr>
          <w:rFonts w:ascii="Tahoma" w:hAnsi="Tahoma" w:cs="Tahoma" w:hint="cs"/>
          <w:sz w:val="18"/>
          <w:szCs w:val="18"/>
          <w:rtl/>
        </w:rPr>
        <w:t>לחברה</w:t>
      </w:r>
      <w:r w:rsidRPr="00706C24">
        <w:rPr>
          <w:rFonts w:ascii="Tahoma" w:hAnsi="Tahoma" w:cs="Tahoma"/>
          <w:sz w:val="18"/>
          <w:szCs w:val="18"/>
          <w:rtl/>
        </w:rPr>
        <w:t xml:space="preserve"> </w:t>
      </w:r>
      <w:r w:rsidRPr="00706C24">
        <w:rPr>
          <w:rFonts w:ascii="Tahoma" w:hAnsi="Tahoma" w:cs="Tahoma" w:hint="cs"/>
          <w:sz w:val="18"/>
          <w:szCs w:val="18"/>
          <w:rtl/>
        </w:rPr>
        <w:t>סכום</w:t>
      </w:r>
      <w:r w:rsidRPr="00706C24">
        <w:rPr>
          <w:rFonts w:ascii="Tahoma" w:hAnsi="Tahoma" w:cs="Tahoma"/>
          <w:sz w:val="18"/>
          <w:szCs w:val="18"/>
          <w:rtl/>
        </w:rPr>
        <w:t xml:space="preserve"> </w:t>
      </w:r>
      <w:r w:rsidRPr="00706C24">
        <w:rPr>
          <w:rFonts w:ascii="Tahoma" w:hAnsi="Tahoma" w:cs="Tahoma" w:hint="cs"/>
          <w:sz w:val="18"/>
          <w:szCs w:val="18"/>
          <w:rtl/>
        </w:rPr>
        <w:t>של</w:t>
      </w:r>
      <w:r w:rsidRPr="00706C24">
        <w:rPr>
          <w:rFonts w:ascii="Tahoma" w:hAnsi="Tahoma" w:cs="Tahoma"/>
          <w:sz w:val="18"/>
          <w:szCs w:val="18"/>
          <w:rtl/>
        </w:rPr>
        <w:t xml:space="preserve"> 487,9</w:t>
      </w:r>
      <w:r w:rsidRPr="00706C24">
        <w:rPr>
          <w:rFonts w:ascii="Tahoma" w:hAnsi="Tahoma" w:cs="Tahoma" w:hint="cs"/>
          <w:sz w:val="18"/>
          <w:szCs w:val="18"/>
          <w:rtl/>
        </w:rPr>
        <w:t>6</w:t>
      </w:r>
      <w:r w:rsidRPr="00706C24">
        <w:rPr>
          <w:rFonts w:ascii="Tahoma" w:hAnsi="Tahoma" w:cs="Tahoma"/>
          <w:sz w:val="18"/>
          <w:szCs w:val="18"/>
          <w:rtl/>
        </w:rPr>
        <w:t xml:space="preserve">8 </w:t>
      </w:r>
      <w:r w:rsidRPr="00706C24">
        <w:rPr>
          <w:rFonts w:ascii="Tahoma" w:hAnsi="Tahoma" w:cs="Tahoma" w:hint="cs"/>
          <w:sz w:val="18"/>
          <w:szCs w:val="18"/>
          <w:rtl/>
        </w:rPr>
        <w:t>ש</w:t>
      </w:r>
      <w:r w:rsidRPr="00706C24">
        <w:rPr>
          <w:rFonts w:ascii="Tahoma" w:hAnsi="Tahoma" w:cs="Tahoma"/>
          <w:sz w:val="18"/>
          <w:szCs w:val="18"/>
          <w:rtl/>
        </w:rPr>
        <w:t>"ח בעבור עבודתה</w:t>
      </w:r>
      <w:r w:rsidRPr="00706C24">
        <w:rPr>
          <w:rFonts w:ascii="Tahoma" w:hAnsi="Tahoma" w:cs="Tahoma" w:hint="cs"/>
          <w:sz w:val="18"/>
          <w:szCs w:val="18"/>
          <w:rtl/>
        </w:rPr>
        <w:t>.</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hint="cs"/>
          <w:sz w:val="18"/>
          <w:szCs w:val="18"/>
          <w:rtl/>
        </w:rPr>
        <w:lastRenderedPageBreak/>
        <w:t>בביקורת עלה כי בשנים 2015-2016 שילמה העירייה לחברת הייעוץ 633,230 ש"ח בעבור ההתקשרות עמה, כאשר מאז פברואר 2016 הוארכה ההתקשרות בשנה נוספת בעבור סך של 273,780 ש"ח.</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hint="cs"/>
          <w:sz w:val="18"/>
          <w:szCs w:val="18"/>
          <w:rtl/>
        </w:rPr>
        <w:t>הליך</w:t>
      </w:r>
      <w:r w:rsidRPr="00706C24">
        <w:rPr>
          <w:rFonts w:ascii="Tahoma" w:hAnsi="Tahoma" w:cs="Tahoma"/>
          <w:sz w:val="18"/>
          <w:szCs w:val="18"/>
          <w:rtl/>
        </w:rPr>
        <w:t xml:space="preserve"> </w:t>
      </w:r>
      <w:r w:rsidRPr="00706C24">
        <w:rPr>
          <w:rFonts w:ascii="Tahoma" w:hAnsi="Tahoma" w:cs="Tahoma" w:hint="cs"/>
          <w:sz w:val="18"/>
          <w:szCs w:val="18"/>
          <w:rtl/>
        </w:rPr>
        <w:t>תכנון</w:t>
      </w:r>
      <w:r w:rsidRPr="00706C24">
        <w:rPr>
          <w:rFonts w:ascii="Tahoma" w:hAnsi="Tahoma" w:cs="Tahoma"/>
          <w:sz w:val="18"/>
          <w:szCs w:val="18"/>
          <w:rtl/>
        </w:rPr>
        <w:t xml:space="preserve"> </w:t>
      </w:r>
      <w:r w:rsidRPr="00706C24">
        <w:rPr>
          <w:rFonts w:ascii="Tahoma" w:hAnsi="Tahoma" w:cs="Tahoma" w:hint="cs"/>
          <w:sz w:val="18"/>
          <w:szCs w:val="18"/>
          <w:rtl/>
        </w:rPr>
        <w:t>יסודי</w:t>
      </w:r>
      <w:r w:rsidRPr="00706C24">
        <w:rPr>
          <w:rFonts w:ascii="Tahoma" w:hAnsi="Tahoma" w:cs="Tahoma"/>
          <w:sz w:val="18"/>
          <w:szCs w:val="18"/>
          <w:rtl/>
        </w:rPr>
        <w:t xml:space="preserve"> </w:t>
      </w:r>
      <w:r w:rsidRPr="00706C24">
        <w:rPr>
          <w:rFonts w:ascii="Tahoma" w:hAnsi="Tahoma" w:cs="Tahoma" w:hint="cs"/>
          <w:sz w:val="18"/>
          <w:szCs w:val="18"/>
          <w:rtl/>
        </w:rPr>
        <w:t>ומעמיק</w:t>
      </w:r>
      <w:r w:rsidRPr="00706C24">
        <w:rPr>
          <w:rFonts w:ascii="Tahoma" w:hAnsi="Tahoma" w:cs="Tahoma"/>
          <w:sz w:val="18"/>
          <w:szCs w:val="18"/>
          <w:rtl/>
        </w:rPr>
        <w:t xml:space="preserve"> </w:t>
      </w:r>
      <w:r w:rsidRPr="00706C24">
        <w:rPr>
          <w:rFonts w:ascii="Tahoma" w:hAnsi="Tahoma" w:cs="Tahoma" w:hint="cs"/>
          <w:sz w:val="18"/>
          <w:szCs w:val="18"/>
          <w:rtl/>
        </w:rPr>
        <w:t>לשם</w:t>
      </w:r>
      <w:r w:rsidRPr="00706C24">
        <w:rPr>
          <w:rFonts w:ascii="Tahoma" w:hAnsi="Tahoma" w:cs="Tahoma"/>
          <w:sz w:val="18"/>
          <w:szCs w:val="18"/>
          <w:rtl/>
        </w:rPr>
        <w:t xml:space="preserve"> </w:t>
      </w:r>
      <w:r w:rsidRPr="00706C24">
        <w:rPr>
          <w:rFonts w:ascii="Tahoma" w:hAnsi="Tahoma" w:cs="Tahoma" w:hint="cs"/>
          <w:sz w:val="18"/>
          <w:szCs w:val="18"/>
          <w:rtl/>
        </w:rPr>
        <w:t>קביעת</w:t>
      </w:r>
      <w:r w:rsidRPr="00706C24">
        <w:rPr>
          <w:rFonts w:ascii="Tahoma" w:hAnsi="Tahoma" w:cs="Tahoma"/>
          <w:sz w:val="18"/>
          <w:szCs w:val="18"/>
          <w:rtl/>
        </w:rPr>
        <w:t xml:space="preserve"> </w:t>
      </w:r>
      <w:r w:rsidRPr="00706C24">
        <w:rPr>
          <w:rFonts w:ascii="Tahoma" w:hAnsi="Tahoma" w:cs="Tahoma" w:hint="cs"/>
          <w:sz w:val="18"/>
          <w:szCs w:val="18"/>
          <w:rtl/>
        </w:rPr>
        <w:t>לוח</w:t>
      </w:r>
      <w:r w:rsidRPr="00706C24">
        <w:rPr>
          <w:rFonts w:ascii="Tahoma" w:hAnsi="Tahoma" w:cs="Tahoma"/>
          <w:sz w:val="18"/>
          <w:szCs w:val="18"/>
          <w:rtl/>
        </w:rPr>
        <w:t xml:space="preserve"> </w:t>
      </w:r>
      <w:r w:rsidRPr="00706C24">
        <w:rPr>
          <w:rFonts w:ascii="Tahoma" w:hAnsi="Tahoma" w:cs="Tahoma" w:hint="cs"/>
          <w:sz w:val="18"/>
          <w:szCs w:val="18"/>
          <w:rtl/>
        </w:rPr>
        <w:t>זמנים</w:t>
      </w:r>
      <w:r w:rsidRPr="00706C24">
        <w:rPr>
          <w:rFonts w:ascii="Tahoma" w:hAnsi="Tahoma" w:cs="Tahoma"/>
          <w:sz w:val="18"/>
          <w:szCs w:val="18"/>
          <w:rtl/>
        </w:rPr>
        <w:t xml:space="preserve"> </w:t>
      </w:r>
      <w:r w:rsidRPr="00706C24">
        <w:rPr>
          <w:rFonts w:ascii="Tahoma" w:hAnsi="Tahoma" w:cs="Tahoma" w:hint="cs"/>
          <w:sz w:val="18"/>
          <w:szCs w:val="18"/>
          <w:rtl/>
        </w:rPr>
        <w:t>הוא</w:t>
      </w:r>
      <w:r w:rsidRPr="00706C24">
        <w:rPr>
          <w:rFonts w:ascii="Tahoma" w:hAnsi="Tahoma" w:cs="Tahoma"/>
          <w:sz w:val="18"/>
          <w:szCs w:val="18"/>
          <w:rtl/>
        </w:rPr>
        <w:t xml:space="preserve"> </w:t>
      </w:r>
      <w:r w:rsidRPr="00706C24">
        <w:rPr>
          <w:rFonts w:ascii="Tahoma" w:hAnsi="Tahoma" w:cs="Tahoma" w:hint="cs"/>
          <w:sz w:val="18"/>
          <w:szCs w:val="18"/>
          <w:rtl/>
        </w:rPr>
        <w:t>נדבך</w:t>
      </w:r>
      <w:r w:rsidRPr="00706C24">
        <w:rPr>
          <w:rFonts w:ascii="Tahoma" w:hAnsi="Tahoma" w:cs="Tahoma"/>
          <w:sz w:val="18"/>
          <w:szCs w:val="18"/>
          <w:rtl/>
        </w:rPr>
        <w:t xml:space="preserve"> </w:t>
      </w:r>
      <w:r w:rsidRPr="00706C24">
        <w:rPr>
          <w:rFonts w:ascii="Tahoma" w:hAnsi="Tahoma" w:cs="Tahoma" w:hint="cs"/>
          <w:sz w:val="18"/>
          <w:szCs w:val="18"/>
          <w:rtl/>
        </w:rPr>
        <w:t>בסיסי</w:t>
      </w:r>
      <w:r w:rsidRPr="00706C24">
        <w:rPr>
          <w:rFonts w:ascii="Tahoma" w:hAnsi="Tahoma" w:cs="Tahoma"/>
          <w:sz w:val="18"/>
          <w:szCs w:val="18"/>
          <w:rtl/>
        </w:rPr>
        <w:t xml:space="preserve"> </w:t>
      </w:r>
      <w:r w:rsidRPr="00706C24">
        <w:rPr>
          <w:rFonts w:ascii="Tahoma" w:hAnsi="Tahoma" w:cs="Tahoma" w:hint="cs"/>
          <w:sz w:val="18"/>
          <w:szCs w:val="18"/>
          <w:rtl/>
        </w:rPr>
        <w:t>לכל</w:t>
      </w:r>
      <w:r w:rsidRPr="00706C24">
        <w:rPr>
          <w:rFonts w:ascii="Tahoma" w:hAnsi="Tahoma" w:cs="Tahoma"/>
          <w:sz w:val="18"/>
          <w:szCs w:val="18"/>
          <w:rtl/>
        </w:rPr>
        <w:t xml:space="preserve"> </w:t>
      </w:r>
      <w:r w:rsidRPr="00706C24">
        <w:rPr>
          <w:rFonts w:ascii="Tahoma" w:hAnsi="Tahoma" w:cs="Tahoma" w:hint="cs"/>
          <w:sz w:val="18"/>
          <w:szCs w:val="18"/>
          <w:rtl/>
        </w:rPr>
        <w:t>תכנית</w:t>
      </w:r>
      <w:r w:rsidRPr="00706C24">
        <w:rPr>
          <w:rFonts w:ascii="Tahoma" w:hAnsi="Tahoma" w:cs="Tahoma"/>
          <w:sz w:val="18"/>
          <w:szCs w:val="18"/>
          <w:rtl/>
        </w:rPr>
        <w:t>.</w:t>
      </w:r>
      <w:r w:rsidRPr="00706C24">
        <w:rPr>
          <w:rFonts w:ascii="Tahoma" w:hAnsi="Tahoma" w:cs="Tahoma" w:hint="cs"/>
          <w:sz w:val="18"/>
          <w:szCs w:val="18"/>
          <w:rtl/>
        </w:rPr>
        <w:t xml:space="preserve"> ביולי 2016 התקיימה פגישה של נציגי העירייה עם נציגי משרד הפנים בנושא המבנה הארגוני שהוצע. במסגרת הדיון אישר משרד הפנים את המבנה הארגוני החדש שהציעה חברת הייעוץ, בכפוף לכמה הערות ותיקונים. נקבע כי כדי "להתניע" את תהליך יישומו של המבנה הארגוני החדש, על</w:t>
      </w:r>
      <w:r w:rsidRPr="00706C24">
        <w:rPr>
          <w:rFonts w:ascii="Tahoma" w:hAnsi="Tahoma" w:cs="Tahoma"/>
          <w:sz w:val="18"/>
          <w:szCs w:val="18"/>
          <w:rtl/>
        </w:rPr>
        <w:t xml:space="preserve"> </w:t>
      </w:r>
      <w:r w:rsidRPr="00706C24">
        <w:rPr>
          <w:rFonts w:ascii="Tahoma" w:hAnsi="Tahoma" w:cs="Tahoma" w:hint="cs"/>
          <w:sz w:val="18"/>
          <w:szCs w:val="18"/>
          <w:rtl/>
        </w:rPr>
        <w:t>העירייה להקים מינהל למשאבי אנוש, ובראשו יעמוד הסמנכ"ל למינהל ולמשאבי אנוש.</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hint="cs"/>
          <w:sz w:val="18"/>
          <w:szCs w:val="18"/>
          <w:rtl/>
        </w:rPr>
        <w:t>בביקורת עלה כי רק באוקטובר 2016, בעקבות בקשת משרד מבקר המדינה, שבה העירייה ופנתה אל חברת הייעוץ לקבל ממנה את המבנה הארגוני החדש והמעודכן שהוטמעו בו הערות משרד הפנים, כאמור.</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hint="cs"/>
          <w:sz w:val="18"/>
          <w:szCs w:val="18"/>
          <w:rtl/>
        </w:rPr>
        <w:t>בדוח שהגישה חברת הייעוץ היא ציינה, בין היתר, כי המבנה הארגוני</w:t>
      </w:r>
      <w:r w:rsidRPr="00706C24">
        <w:rPr>
          <w:rFonts w:ascii="Tahoma" w:hAnsi="Tahoma" w:cs="Tahoma"/>
          <w:sz w:val="18"/>
          <w:szCs w:val="18"/>
          <w:rtl/>
        </w:rPr>
        <w:t xml:space="preserve"> </w:t>
      </w:r>
      <w:r w:rsidRPr="00706C24">
        <w:rPr>
          <w:rFonts w:ascii="Tahoma" w:hAnsi="Tahoma" w:cs="Tahoma" w:hint="cs"/>
          <w:sz w:val="18"/>
          <w:szCs w:val="18"/>
          <w:rtl/>
        </w:rPr>
        <w:t xml:space="preserve">הנוכחי של העירייה הוא דמוי </w:t>
      </w:r>
      <w:r w:rsidRPr="00706C24">
        <w:rPr>
          <w:rFonts w:ascii="Tahoma" w:hAnsi="Tahoma" w:cs="Tahoma"/>
          <w:sz w:val="18"/>
          <w:szCs w:val="18"/>
          <w:rtl/>
        </w:rPr>
        <w:t xml:space="preserve">"מבנה </w:t>
      </w:r>
      <w:r w:rsidRPr="00706C24">
        <w:rPr>
          <w:rFonts w:ascii="Tahoma" w:hAnsi="Tahoma" w:cs="Tahoma" w:hint="cs"/>
          <w:sz w:val="18"/>
          <w:szCs w:val="18"/>
          <w:rtl/>
        </w:rPr>
        <w:t>מסרק</w:t>
      </w:r>
      <w:r w:rsidRPr="00706C24">
        <w:rPr>
          <w:rFonts w:ascii="Tahoma" w:hAnsi="Tahoma" w:cs="Tahoma"/>
          <w:sz w:val="18"/>
          <w:szCs w:val="18"/>
          <w:rtl/>
        </w:rPr>
        <w:t>"</w:t>
      </w:r>
      <w:r w:rsidRPr="00706C24">
        <w:rPr>
          <w:rFonts w:ascii="Tahoma" w:hAnsi="Tahoma" w:cs="Tahoma" w:hint="cs"/>
          <w:sz w:val="18"/>
          <w:szCs w:val="18"/>
          <w:rtl/>
        </w:rPr>
        <w:t xml:space="preserve"> שכן יחידות רבות כפופות למנכ"ל. המבנה לא שונה זמן רב, והמעבר מעירייה קטנה לגדולה לא בא לידי ביטוי במבנה הארגוני שלה אף ששינוי כזה מתבקש. עוד היא ציינה, שיש עמימות רבה במבנה הארגוני ובהגדרות התפקידים, ושתחום משאבי האנוש מחולק בין כמה יחידות.</w:t>
      </w:r>
    </w:p>
    <w:p w:rsidR="00D72E84" w:rsidRPr="00706C24" w:rsidRDefault="00D72E84" w:rsidP="00BF1D0A">
      <w:pPr>
        <w:spacing w:after="240" w:line="260" w:lineRule="exact"/>
        <w:ind w:right="2268"/>
        <w:jc w:val="both"/>
        <w:rPr>
          <w:rFonts w:ascii="Tahoma" w:hAnsi="Tahoma" w:cs="Tahoma"/>
          <w:sz w:val="18"/>
          <w:szCs w:val="18"/>
          <w:rtl/>
        </w:rPr>
      </w:pPr>
      <w:r w:rsidRPr="00706C24">
        <w:rPr>
          <w:rFonts w:ascii="Tahoma" w:hAnsi="Tahoma" w:cs="Tahoma" w:hint="cs"/>
          <w:sz w:val="18"/>
          <w:szCs w:val="18"/>
          <w:rtl/>
        </w:rPr>
        <w:t xml:space="preserve">בביקורת עלה כי עד מועד סיום הביקורת, בפברואר 2017, מועצת העירייה לא דנה בטיוטת התכנית שהכינה חברת הייעוץ, והעירייה עדיין לא בחנה את ההמלצות בחינה של ממש לצורך קידום השינוי במבנה הארגוני החדש. </w:t>
      </w:r>
    </w:p>
    <w:p w:rsidR="00D72E84" w:rsidRPr="00706C24" w:rsidRDefault="00D72E84" w:rsidP="000F73CC">
      <w:pPr>
        <w:pStyle w:val="RESHET"/>
        <w:spacing w:line="260" w:lineRule="atLeast"/>
        <w:rPr>
          <w:rtl/>
        </w:rPr>
      </w:pPr>
      <w:r w:rsidRPr="00706C24">
        <w:rPr>
          <w:rFonts w:hint="cs"/>
          <w:rtl/>
        </w:rPr>
        <w:t>הנה</w:t>
      </w:r>
      <w:r w:rsidRPr="00706C24">
        <w:rPr>
          <w:rtl/>
        </w:rPr>
        <w:t xml:space="preserve"> </w:t>
      </w:r>
      <w:r w:rsidRPr="00706C24">
        <w:rPr>
          <w:rFonts w:hint="cs"/>
          <w:rtl/>
        </w:rPr>
        <w:t>כי</w:t>
      </w:r>
      <w:r w:rsidRPr="00706C24">
        <w:rPr>
          <w:rtl/>
        </w:rPr>
        <w:t xml:space="preserve"> </w:t>
      </w:r>
      <w:r w:rsidRPr="00706C24">
        <w:rPr>
          <w:rFonts w:hint="cs"/>
          <w:rtl/>
        </w:rPr>
        <w:t>כן</w:t>
      </w:r>
      <w:r w:rsidRPr="00706C24">
        <w:rPr>
          <w:rtl/>
        </w:rPr>
        <w:t xml:space="preserve">, </w:t>
      </w:r>
      <w:r w:rsidRPr="00706C24">
        <w:rPr>
          <w:rFonts w:hint="cs"/>
          <w:rtl/>
        </w:rPr>
        <w:t>עיריית</w:t>
      </w:r>
      <w:r w:rsidRPr="00706C24">
        <w:rPr>
          <w:rtl/>
        </w:rPr>
        <w:t xml:space="preserve"> </w:t>
      </w:r>
      <w:r w:rsidRPr="00706C24">
        <w:rPr>
          <w:rFonts w:hint="cs"/>
          <w:rtl/>
        </w:rPr>
        <w:t>בית</w:t>
      </w:r>
      <w:r w:rsidRPr="00706C24">
        <w:rPr>
          <w:rtl/>
        </w:rPr>
        <w:t xml:space="preserve"> </w:t>
      </w:r>
      <w:r w:rsidRPr="00706C24">
        <w:rPr>
          <w:rFonts w:hint="cs"/>
          <w:rtl/>
        </w:rPr>
        <w:t>שמש</w:t>
      </w:r>
      <w:r w:rsidRPr="00706C24">
        <w:rPr>
          <w:rtl/>
        </w:rPr>
        <w:t xml:space="preserve"> </w:t>
      </w:r>
      <w:r w:rsidRPr="00706C24">
        <w:rPr>
          <w:rFonts w:hint="cs"/>
          <w:rtl/>
        </w:rPr>
        <w:t>טרם</w:t>
      </w:r>
      <w:r w:rsidRPr="00706C24">
        <w:rPr>
          <w:rtl/>
        </w:rPr>
        <w:t xml:space="preserve"> </w:t>
      </w:r>
      <w:r w:rsidRPr="00706C24">
        <w:rPr>
          <w:rFonts w:hint="cs"/>
          <w:rtl/>
        </w:rPr>
        <w:t>הגדירה</w:t>
      </w:r>
      <w:r w:rsidRPr="00706C24">
        <w:rPr>
          <w:rtl/>
        </w:rPr>
        <w:t xml:space="preserve"> </w:t>
      </w:r>
      <w:r w:rsidRPr="00706C24">
        <w:rPr>
          <w:rFonts w:hint="cs"/>
          <w:rtl/>
        </w:rPr>
        <w:t>מבנה</w:t>
      </w:r>
      <w:r w:rsidRPr="00706C24">
        <w:rPr>
          <w:rtl/>
        </w:rPr>
        <w:t xml:space="preserve"> </w:t>
      </w:r>
      <w:r w:rsidRPr="00706C24">
        <w:rPr>
          <w:rFonts w:hint="cs"/>
          <w:rtl/>
        </w:rPr>
        <w:t>ארגוני</w:t>
      </w:r>
      <w:r w:rsidRPr="00706C24">
        <w:rPr>
          <w:rtl/>
        </w:rPr>
        <w:t xml:space="preserve"> </w:t>
      </w:r>
      <w:r w:rsidRPr="00706C24">
        <w:rPr>
          <w:rFonts w:hint="cs"/>
          <w:rtl/>
        </w:rPr>
        <w:t>האמור</w:t>
      </w:r>
      <w:r w:rsidRPr="00706C24">
        <w:rPr>
          <w:rtl/>
        </w:rPr>
        <w:t xml:space="preserve"> </w:t>
      </w:r>
      <w:r w:rsidRPr="00706C24">
        <w:rPr>
          <w:rFonts w:hint="cs"/>
          <w:rtl/>
        </w:rPr>
        <w:t>לשמש</w:t>
      </w:r>
      <w:r w:rsidRPr="00706C24">
        <w:rPr>
          <w:rtl/>
        </w:rPr>
        <w:t xml:space="preserve"> </w:t>
      </w:r>
      <w:r w:rsidRPr="00706C24">
        <w:rPr>
          <w:rFonts w:hint="cs"/>
          <w:rtl/>
        </w:rPr>
        <w:t>בסיס</w:t>
      </w:r>
      <w:r w:rsidRPr="00706C24">
        <w:rPr>
          <w:rtl/>
        </w:rPr>
        <w:t xml:space="preserve"> </w:t>
      </w:r>
      <w:r w:rsidRPr="00706C24">
        <w:rPr>
          <w:rFonts w:hint="cs"/>
          <w:rtl/>
        </w:rPr>
        <w:t>לתקן</w:t>
      </w:r>
      <w:r w:rsidRPr="00706C24">
        <w:rPr>
          <w:rtl/>
        </w:rPr>
        <w:t xml:space="preserve"> </w:t>
      </w:r>
      <w:r w:rsidRPr="00706C24">
        <w:rPr>
          <w:rFonts w:hint="cs"/>
          <w:rtl/>
        </w:rPr>
        <w:t>כוח</w:t>
      </w:r>
      <w:r w:rsidRPr="00706C24">
        <w:rPr>
          <w:rtl/>
        </w:rPr>
        <w:t xml:space="preserve"> </w:t>
      </w:r>
      <w:r w:rsidRPr="00706C24">
        <w:rPr>
          <w:rFonts w:hint="cs"/>
          <w:rtl/>
        </w:rPr>
        <w:t>האדם</w:t>
      </w:r>
      <w:r w:rsidRPr="00706C24">
        <w:rPr>
          <w:rtl/>
        </w:rPr>
        <w:t xml:space="preserve">, </w:t>
      </w:r>
      <w:r w:rsidRPr="00706C24">
        <w:rPr>
          <w:rFonts w:hint="cs"/>
          <w:rtl/>
        </w:rPr>
        <w:t>אף שחלפו</w:t>
      </w:r>
      <w:r w:rsidRPr="00706C24">
        <w:rPr>
          <w:rtl/>
        </w:rPr>
        <w:t xml:space="preserve"> </w:t>
      </w:r>
      <w:r w:rsidRPr="00706C24">
        <w:rPr>
          <w:rFonts w:hint="cs"/>
          <w:rtl/>
        </w:rPr>
        <w:t>שש</w:t>
      </w:r>
      <w:r w:rsidRPr="00706C24">
        <w:rPr>
          <w:rtl/>
        </w:rPr>
        <w:t xml:space="preserve"> </w:t>
      </w:r>
      <w:r w:rsidRPr="00706C24">
        <w:rPr>
          <w:rFonts w:hint="cs"/>
          <w:rtl/>
        </w:rPr>
        <w:t>שנים</w:t>
      </w:r>
      <w:r w:rsidRPr="00706C24">
        <w:rPr>
          <w:rtl/>
        </w:rPr>
        <w:t xml:space="preserve"> </w:t>
      </w:r>
      <w:r w:rsidRPr="00706C24">
        <w:rPr>
          <w:rFonts w:hint="cs"/>
          <w:rtl/>
        </w:rPr>
        <w:t>מהערות</w:t>
      </w:r>
      <w:r w:rsidRPr="00706C24">
        <w:rPr>
          <w:rtl/>
        </w:rPr>
        <w:t xml:space="preserve"> </w:t>
      </w:r>
      <w:r w:rsidRPr="00706C24">
        <w:rPr>
          <w:rFonts w:hint="cs"/>
          <w:rtl/>
        </w:rPr>
        <w:t>דוח</w:t>
      </w:r>
      <w:r w:rsidRPr="00706C24">
        <w:rPr>
          <w:rtl/>
        </w:rPr>
        <w:t xml:space="preserve"> </w:t>
      </w:r>
      <w:r w:rsidRPr="00706C24">
        <w:rPr>
          <w:rFonts w:hint="cs"/>
          <w:rtl/>
        </w:rPr>
        <w:t>הביקורת</w:t>
      </w:r>
      <w:r w:rsidRPr="00706C24">
        <w:rPr>
          <w:rtl/>
        </w:rPr>
        <w:t xml:space="preserve"> </w:t>
      </w:r>
      <w:r w:rsidRPr="00706C24">
        <w:rPr>
          <w:rFonts w:hint="cs"/>
          <w:rtl/>
        </w:rPr>
        <w:t>הקודם ועל אף הזמן שחלף מאז שמסרה העירייה בדוח תיקון ליקויים מ-2013</w:t>
      </w:r>
      <w:r w:rsidRPr="00706C24">
        <w:rPr>
          <w:rtl/>
        </w:rPr>
        <w:t xml:space="preserve"> </w:t>
      </w:r>
      <w:r w:rsidRPr="00706C24">
        <w:rPr>
          <w:rFonts w:hint="cs"/>
          <w:rtl/>
        </w:rPr>
        <w:t>שהיא</w:t>
      </w:r>
      <w:r w:rsidRPr="00706C24">
        <w:rPr>
          <w:rtl/>
        </w:rPr>
        <w:t xml:space="preserve"> </w:t>
      </w:r>
      <w:r w:rsidRPr="00706C24">
        <w:rPr>
          <w:rFonts w:hint="cs"/>
          <w:noProof/>
          <w:rtl/>
        </w:rPr>
        <w:t>החלה בדיונים לעיצוב מבנה ארגוני מעודכן</w:t>
      </w:r>
      <w:r w:rsidRPr="00706C24">
        <w:rPr>
          <w:rFonts w:hint="cs"/>
          <w:rtl/>
        </w:rPr>
        <w:t>; יתר על כן, חברת הייעוץ ששכרה העירייה הגישה לה זה מכבר תכנית פעולה.</w:t>
      </w:r>
      <w:r w:rsidR="000F73CC" w:rsidRPr="000F73CC">
        <w:rPr>
          <w:noProof/>
          <w:sz w:val="17"/>
          <w:szCs w:val="17"/>
          <w:rtl/>
        </w:rPr>
        <w:t xml:space="preserve"> </w:t>
      </w:r>
      <w:r w:rsidR="000F73CC" w:rsidRPr="0012789B">
        <w:rPr>
          <w:noProof/>
          <w:sz w:val="17"/>
          <w:szCs w:val="17"/>
          <w:rtl/>
          <w:lang w:eastAsia="en-US"/>
        </w:rPr>
        <mc:AlternateContent>
          <mc:Choice Requires="wps">
            <w:drawing>
              <wp:anchor distT="0" distB="0" distL="114300" distR="114300" simplePos="0" relativeHeight="251663360" behindDoc="1" locked="0" layoutInCell="1" allowOverlap="1" wp14:anchorId="117C1A45" wp14:editId="61088C20">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20000" cy="4140000"/>
                        </a:xfrm>
                        <a:prstGeom prst="rect">
                          <a:avLst/>
                        </a:prstGeom>
                        <a:noFill/>
                        <a:ln w="9525">
                          <a:noFill/>
                          <a:miter lim="800000"/>
                          <a:headEnd/>
                          <a:tailEnd/>
                        </a:ln>
                      </wps:spPr>
                      <wps:txbx>
                        <w:txbxContent>
                          <w:p w:rsidR="007C76AE" w:rsidRPr="00373C5D" w:rsidRDefault="007C76AE" w:rsidP="000F73CC">
                            <w:pPr>
                              <w:spacing w:line="240" w:lineRule="atLeast"/>
                              <w:rPr>
                                <w:rFonts w:cs="Tahoma"/>
                                <w:b/>
                                <w:bCs/>
                                <w:color w:val="0B5294"/>
                                <w:sz w:val="48"/>
                                <w:szCs w:val="48"/>
                                <w:rtl/>
                              </w:rPr>
                            </w:pPr>
                            <w:r>
                              <w:rPr>
                                <w:rFonts w:cs="Tahoma"/>
                                <w:b/>
                                <w:bCs/>
                                <w:noProof/>
                                <w:color w:val="0B5294"/>
                                <w:sz w:val="48"/>
                                <w:szCs w:val="48"/>
                                <w:rtl/>
                              </w:rPr>
                              <w:drawing>
                                <wp:inline distT="0" distB="0" distL="0" distR="0" wp14:anchorId="29874222" wp14:editId="4500E393">
                                  <wp:extent cx="311150" cy="256800"/>
                                  <wp:effectExtent l="0" t="0" r="0" b="0"/>
                                  <wp:docPr id="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T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7C76AE" w:rsidRPr="00881D99" w:rsidRDefault="007C76AE" w:rsidP="007C76AE">
                            <w:pPr>
                              <w:spacing w:after="0" w:line="240" w:lineRule="auto"/>
                              <w:rPr>
                                <w:color w:val="0B5294"/>
                                <w:spacing w:val="-4"/>
                                <w:sz w:val="24"/>
                                <w:szCs w:val="24"/>
                                <w:rtl/>
                                <w:cs/>
                              </w:rPr>
                            </w:pPr>
                            <w:r w:rsidRPr="000F73CC">
                              <w:rPr>
                                <w:rFonts w:cs="Tahoma" w:hint="eastAsia"/>
                                <w:color w:val="0B5294"/>
                                <w:spacing w:val="-4"/>
                                <w:sz w:val="24"/>
                                <w:szCs w:val="24"/>
                                <w:rtl/>
                              </w:rPr>
                              <w:t>עיריית</w:t>
                            </w:r>
                            <w:r w:rsidRPr="000F73CC">
                              <w:rPr>
                                <w:rFonts w:cs="Tahoma"/>
                                <w:color w:val="0B5294"/>
                                <w:spacing w:val="-4"/>
                                <w:sz w:val="24"/>
                                <w:szCs w:val="24"/>
                                <w:rtl/>
                              </w:rPr>
                              <w:t xml:space="preserve"> </w:t>
                            </w:r>
                            <w:r w:rsidRPr="000F73CC">
                              <w:rPr>
                                <w:rFonts w:cs="Tahoma" w:hint="eastAsia"/>
                                <w:color w:val="0B5294"/>
                                <w:spacing w:val="-4"/>
                                <w:sz w:val="24"/>
                                <w:szCs w:val="24"/>
                                <w:rtl/>
                              </w:rPr>
                              <w:t>בית</w:t>
                            </w:r>
                            <w:r w:rsidRPr="000F73CC">
                              <w:rPr>
                                <w:rFonts w:cs="Tahoma"/>
                                <w:color w:val="0B5294"/>
                                <w:spacing w:val="-4"/>
                                <w:sz w:val="24"/>
                                <w:szCs w:val="24"/>
                                <w:rtl/>
                              </w:rPr>
                              <w:t xml:space="preserve"> </w:t>
                            </w:r>
                            <w:r w:rsidRPr="000F73CC">
                              <w:rPr>
                                <w:rFonts w:cs="Tahoma" w:hint="eastAsia"/>
                                <w:color w:val="0B5294"/>
                                <w:spacing w:val="-4"/>
                                <w:sz w:val="24"/>
                                <w:szCs w:val="24"/>
                                <w:rtl/>
                              </w:rPr>
                              <w:t>שמש</w:t>
                            </w:r>
                            <w:r w:rsidRPr="000F73CC">
                              <w:rPr>
                                <w:rFonts w:cs="Tahoma"/>
                                <w:color w:val="0B5294"/>
                                <w:spacing w:val="-4"/>
                                <w:sz w:val="24"/>
                                <w:szCs w:val="24"/>
                                <w:rtl/>
                              </w:rPr>
                              <w:t xml:space="preserve"> </w:t>
                            </w:r>
                            <w:r w:rsidRPr="000F73CC">
                              <w:rPr>
                                <w:rFonts w:cs="Tahoma" w:hint="eastAsia"/>
                                <w:color w:val="0B5294"/>
                                <w:spacing w:val="-4"/>
                                <w:sz w:val="24"/>
                                <w:szCs w:val="24"/>
                                <w:rtl/>
                              </w:rPr>
                              <w:t>טרם</w:t>
                            </w:r>
                            <w:r w:rsidRPr="000F73CC">
                              <w:rPr>
                                <w:rFonts w:cs="Tahoma"/>
                                <w:color w:val="0B5294"/>
                                <w:spacing w:val="-4"/>
                                <w:sz w:val="24"/>
                                <w:szCs w:val="24"/>
                                <w:rtl/>
                              </w:rPr>
                              <w:t xml:space="preserve"> </w:t>
                            </w:r>
                            <w:r w:rsidRPr="000F73CC">
                              <w:rPr>
                                <w:rFonts w:cs="Tahoma" w:hint="eastAsia"/>
                                <w:color w:val="0B5294"/>
                                <w:spacing w:val="-4"/>
                                <w:sz w:val="24"/>
                                <w:szCs w:val="24"/>
                                <w:rtl/>
                              </w:rPr>
                              <w:t>הגדירה</w:t>
                            </w:r>
                            <w:r w:rsidRPr="000F73CC">
                              <w:rPr>
                                <w:rFonts w:cs="Tahoma"/>
                                <w:color w:val="0B5294"/>
                                <w:spacing w:val="-4"/>
                                <w:sz w:val="24"/>
                                <w:szCs w:val="24"/>
                                <w:rtl/>
                              </w:rPr>
                              <w:t xml:space="preserve"> </w:t>
                            </w:r>
                            <w:r w:rsidRPr="000F73CC">
                              <w:rPr>
                                <w:rFonts w:cs="Tahoma" w:hint="eastAsia"/>
                                <w:color w:val="0B5294"/>
                                <w:spacing w:val="-4"/>
                                <w:sz w:val="24"/>
                                <w:szCs w:val="24"/>
                                <w:rtl/>
                              </w:rPr>
                              <w:t>מבנה</w:t>
                            </w:r>
                            <w:r w:rsidRPr="000F73CC">
                              <w:rPr>
                                <w:rFonts w:cs="Tahoma"/>
                                <w:color w:val="0B5294"/>
                                <w:spacing w:val="-4"/>
                                <w:sz w:val="24"/>
                                <w:szCs w:val="24"/>
                                <w:rtl/>
                              </w:rPr>
                              <w:t xml:space="preserve"> </w:t>
                            </w:r>
                            <w:r w:rsidRPr="000F73CC">
                              <w:rPr>
                                <w:rFonts w:cs="Tahoma" w:hint="eastAsia"/>
                                <w:color w:val="0B5294"/>
                                <w:spacing w:val="-4"/>
                                <w:sz w:val="24"/>
                                <w:szCs w:val="24"/>
                                <w:rtl/>
                              </w:rPr>
                              <w:t>ארגוני</w:t>
                            </w:r>
                            <w:r w:rsidRPr="000F73CC">
                              <w:rPr>
                                <w:rFonts w:cs="Tahoma"/>
                                <w:color w:val="0B5294"/>
                                <w:spacing w:val="-4"/>
                                <w:sz w:val="24"/>
                                <w:szCs w:val="24"/>
                                <w:rtl/>
                              </w:rPr>
                              <w:t xml:space="preserve"> </w:t>
                            </w:r>
                            <w:r w:rsidRPr="000F73CC">
                              <w:rPr>
                                <w:rFonts w:cs="Tahoma" w:hint="eastAsia"/>
                                <w:color w:val="0B5294"/>
                                <w:spacing w:val="-4"/>
                                <w:sz w:val="24"/>
                                <w:szCs w:val="24"/>
                                <w:rtl/>
                              </w:rPr>
                              <w:t>האמור</w:t>
                            </w:r>
                            <w:r w:rsidRPr="000F73CC">
                              <w:rPr>
                                <w:rFonts w:cs="Tahoma"/>
                                <w:color w:val="0B5294"/>
                                <w:spacing w:val="-4"/>
                                <w:sz w:val="24"/>
                                <w:szCs w:val="24"/>
                                <w:rtl/>
                              </w:rPr>
                              <w:t xml:space="preserve"> </w:t>
                            </w:r>
                            <w:r w:rsidRPr="000F73CC">
                              <w:rPr>
                                <w:rFonts w:cs="Tahoma" w:hint="eastAsia"/>
                                <w:color w:val="0B5294"/>
                                <w:spacing w:val="-4"/>
                                <w:sz w:val="24"/>
                                <w:szCs w:val="24"/>
                                <w:rtl/>
                              </w:rPr>
                              <w:t>לשמש</w:t>
                            </w:r>
                            <w:r w:rsidRPr="000F73CC">
                              <w:rPr>
                                <w:rFonts w:cs="Tahoma"/>
                                <w:color w:val="0B5294"/>
                                <w:spacing w:val="-4"/>
                                <w:sz w:val="24"/>
                                <w:szCs w:val="24"/>
                                <w:rtl/>
                              </w:rPr>
                              <w:t xml:space="preserve"> </w:t>
                            </w:r>
                            <w:r w:rsidRPr="000F73CC">
                              <w:rPr>
                                <w:rFonts w:cs="Tahoma" w:hint="eastAsia"/>
                                <w:color w:val="0B5294"/>
                                <w:spacing w:val="-4"/>
                                <w:sz w:val="24"/>
                                <w:szCs w:val="24"/>
                                <w:rtl/>
                              </w:rPr>
                              <w:t>בסיס</w:t>
                            </w:r>
                            <w:r w:rsidRPr="000F73CC">
                              <w:rPr>
                                <w:rFonts w:cs="Tahoma"/>
                                <w:color w:val="0B5294"/>
                                <w:spacing w:val="-4"/>
                                <w:sz w:val="24"/>
                                <w:szCs w:val="24"/>
                                <w:rtl/>
                              </w:rPr>
                              <w:t xml:space="preserve"> </w:t>
                            </w:r>
                            <w:r w:rsidRPr="000F73CC">
                              <w:rPr>
                                <w:rFonts w:cs="Tahoma" w:hint="eastAsia"/>
                                <w:color w:val="0B5294"/>
                                <w:spacing w:val="-4"/>
                                <w:sz w:val="24"/>
                                <w:szCs w:val="24"/>
                                <w:rtl/>
                              </w:rPr>
                              <w:t>לתקן</w:t>
                            </w:r>
                            <w:r w:rsidRPr="000F73CC">
                              <w:rPr>
                                <w:rFonts w:cs="Tahoma"/>
                                <w:color w:val="0B5294"/>
                                <w:spacing w:val="-4"/>
                                <w:sz w:val="24"/>
                                <w:szCs w:val="24"/>
                                <w:rtl/>
                              </w:rPr>
                              <w:t xml:space="preserve"> </w:t>
                            </w:r>
                            <w:r w:rsidRPr="000F73CC">
                              <w:rPr>
                                <w:rFonts w:cs="Tahoma" w:hint="eastAsia"/>
                                <w:color w:val="0B5294"/>
                                <w:spacing w:val="-4"/>
                                <w:sz w:val="24"/>
                                <w:szCs w:val="24"/>
                                <w:rtl/>
                              </w:rPr>
                              <w:t>כוח</w:t>
                            </w:r>
                            <w:r w:rsidRPr="000F73CC">
                              <w:rPr>
                                <w:rFonts w:cs="Tahoma"/>
                                <w:color w:val="0B5294"/>
                                <w:spacing w:val="-4"/>
                                <w:sz w:val="24"/>
                                <w:szCs w:val="24"/>
                                <w:rtl/>
                              </w:rPr>
                              <w:t xml:space="preserve"> </w:t>
                            </w:r>
                            <w:r w:rsidRPr="000F73CC">
                              <w:rPr>
                                <w:rFonts w:cs="Tahoma" w:hint="eastAsia"/>
                                <w:color w:val="0B5294"/>
                                <w:spacing w:val="-4"/>
                                <w:sz w:val="24"/>
                                <w:szCs w:val="24"/>
                                <w:rtl/>
                              </w:rPr>
                              <w:t>האדם</w:t>
                            </w:r>
                            <w:r w:rsidRPr="000F73CC">
                              <w:rPr>
                                <w:rFonts w:cs="Tahoma"/>
                                <w:color w:val="0B5294"/>
                                <w:spacing w:val="-4"/>
                                <w:sz w:val="24"/>
                                <w:szCs w:val="24"/>
                                <w:rtl/>
                              </w:rPr>
                              <w:t xml:space="preserve">, </w:t>
                            </w:r>
                            <w:r w:rsidRPr="000F73CC">
                              <w:rPr>
                                <w:rFonts w:cs="Tahoma" w:hint="eastAsia"/>
                                <w:color w:val="0B5294"/>
                                <w:spacing w:val="-4"/>
                                <w:sz w:val="24"/>
                                <w:szCs w:val="24"/>
                                <w:rtl/>
                              </w:rPr>
                              <w:t>אף</w:t>
                            </w:r>
                            <w:r w:rsidRPr="000F73CC">
                              <w:rPr>
                                <w:rFonts w:cs="Tahoma"/>
                                <w:color w:val="0B5294"/>
                                <w:spacing w:val="-4"/>
                                <w:sz w:val="24"/>
                                <w:szCs w:val="24"/>
                                <w:rtl/>
                              </w:rPr>
                              <w:t xml:space="preserve"> </w:t>
                            </w:r>
                            <w:r w:rsidRPr="000F73CC">
                              <w:rPr>
                                <w:rFonts w:cs="Tahoma" w:hint="eastAsia"/>
                                <w:color w:val="0B5294"/>
                                <w:spacing w:val="-4"/>
                                <w:sz w:val="24"/>
                                <w:szCs w:val="24"/>
                                <w:rtl/>
                              </w:rPr>
                              <w:t>שחלפו</w:t>
                            </w:r>
                            <w:r w:rsidRPr="000F73CC">
                              <w:rPr>
                                <w:rFonts w:cs="Tahoma"/>
                                <w:color w:val="0B5294"/>
                                <w:spacing w:val="-4"/>
                                <w:sz w:val="24"/>
                                <w:szCs w:val="24"/>
                                <w:rtl/>
                              </w:rPr>
                              <w:t xml:space="preserve"> </w:t>
                            </w:r>
                            <w:r w:rsidRPr="000F73CC">
                              <w:rPr>
                                <w:rFonts w:cs="Tahoma" w:hint="eastAsia"/>
                                <w:color w:val="0B5294"/>
                                <w:spacing w:val="-4"/>
                                <w:sz w:val="24"/>
                                <w:szCs w:val="24"/>
                                <w:rtl/>
                              </w:rPr>
                              <w:t>שש</w:t>
                            </w:r>
                            <w:r w:rsidRPr="000F73CC">
                              <w:rPr>
                                <w:rFonts w:cs="Tahoma"/>
                                <w:color w:val="0B5294"/>
                                <w:spacing w:val="-4"/>
                                <w:sz w:val="24"/>
                                <w:szCs w:val="24"/>
                                <w:rtl/>
                              </w:rPr>
                              <w:t xml:space="preserve"> </w:t>
                            </w:r>
                            <w:r w:rsidRPr="000F73CC">
                              <w:rPr>
                                <w:rFonts w:cs="Tahoma" w:hint="eastAsia"/>
                                <w:color w:val="0B5294"/>
                                <w:spacing w:val="-4"/>
                                <w:sz w:val="24"/>
                                <w:szCs w:val="24"/>
                                <w:rtl/>
                              </w:rPr>
                              <w:t>שנים</w:t>
                            </w:r>
                            <w:r w:rsidRPr="000F73CC">
                              <w:rPr>
                                <w:rFonts w:cs="Tahoma"/>
                                <w:color w:val="0B5294"/>
                                <w:spacing w:val="-4"/>
                                <w:sz w:val="24"/>
                                <w:szCs w:val="24"/>
                                <w:rtl/>
                              </w:rPr>
                              <w:t xml:space="preserve"> </w:t>
                            </w:r>
                            <w:r w:rsidRPr="000F73CC">
                              <w:rPr>
                                <w:rFonts w:cs="Tahoma" w:hint="eastAsia"/>
                                <w:color w:val="0B5294"/>
                                <w:spacing w:val="-4"/>
                                <w:sz w:val="24"/>
                                <w:szCs w:val="24"/>
                                <w:rtl/>
                              </w:rPr>
                              <w:t>מ</w:t>
                            </w:r>
                            <w:r>
                              <w:rPr>
                                <w:rFonts w:cs="Tahoma" w:hint="cs"/>
                                <w:color w:val="0B5294"/>
                                <w:spacing w:val="-4"/>
                                <w:sz w:val="24"/>
                                <w:szCs w:val="24"/>
                                <w:rtl/>
                              </w:rPr>
                              <w:t>אז פורסם</w:t>
                            </w:r>
                            <w:r w:rsidRPr="000F73CC">
                              <w:rPr>
                                <w:rFonts w:cs="Tahoma"/>
                                <w:color w:val="0B5294"/>
                                <w:spacing w:val="-4"/>
                                <w:sz w:val="24"/>
                                <w:szCs w:val="24"/>
                                <w:rtl/>
                              </w:rPr>
                              <w:t xml:space="preserve"> </w:t>
                            </w:r>
                            <w:r w:rsidRPr="000F73CC">
                              <w:rPr>
                                <w:rFonts w:cs="Tahoma" w:hint="eastAsia"/>
                                <w:color w:val="0B5294"/>
                                <w:spacing w:val="-4"/>
                                <w:sz w:val="24"/>
                                <w:szCs w:val="24"/>
                                <w:rtl/>
                              </w:rPr>
                              <w:t>דוח</w:t>
                            </w:r>
                            <w:r w:rsidRPr="000F73CC">
                              <w:rPr>
                                <w:rFonts w:cs="Tahoma"/>
                                <w:color w:val="0B5294"/>
                                <w:spacing w:val="-4"/>
                                <w:sz w:val="24"/>
                                <w:szCs w:val="24"/>
                                <w:rtl/>
                              </w:rPr>
                              <w:t xml:space="preserve"> </w:t>
                            </w:r>
                            <w:r w:rsidRPr="000F73CC">
                              <w:rPr>
                                <w:rFonts w:cs="Tahoma" w:hint="eastAsia"/>
                                <w:color w:val="0B5294"/>
                                <w:spacing w:val="-4"/>
                                <w:sz w:val="24"/>
                                <w:szCs w:val="24"/>
                                <w:rtl/>
                              </w:rPr>
                              <w:t>הביקורת</w:t>
                            </w:r>
                            <w:r w:rsidRPr="000F73CC">
                              <w:rPr>
                                <w:rFonts w:cs="Tahoma"/>
                                <w:color w:val="0B5294"/>
                                <w:spacing w:val="-4"/>
                                <w:sz w:val="24"/>
                                <w:szCs w:val="24"/>
                                <w:rtl/>
                              </w:rPr>
                              <w:t xml:space="preserve"> </w:t>
                            </w:r>
                            <w:r w:rsidRPr="000F73CC">
                              <w:rPr>
                                <w:rFonts w:cs="Tahoma" w:hint="eastAsia"/>
                                <w:color w:val="0B5294"/>
                                <w:spacing w:val="-4"/>
                                <w:sz w:val="24"/>
                                <w:szCs w:val="24"/>
                                <w:rtl/>
                              </w:rPr>
                              <w:t>הקודם</w:t>
                            </w:r>
                            <w:r>
                              <w:rPr>
                                <w:rFonts w:cs="Tahoma" w:hint="cs"/>
                                <w:color w:val="0B5294"/>
                                <w:spacing w:val="-4"/>
                                <w:sz w:val="24"/>
                                <w:szCs w:val="24"/>
                                <w:rtl/>
                              </w:rPr>
                              <w:t>, שבו הכללו הערות בעניין זה</w:t>
                            </w:r>
                          </w:p>
                          <w:p w:rsidR="007C76AE" w:rsidRPr="00373C5D" w:rsidRDefault="007C76AE" w:rsidP="000F73C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14:anchorId="4E275458" wp14:editId="55DB9AEB">
                                  <wp:extent cx="288000" cy="31337"/>
                                  <wp:effectExtent l="0" t="0" r="0" b="6985"/>
                                  <wp:docPr id="1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C1A45" id="_x0000_s1028" type="#_x0000_t202" style="position:absolute;left:0;text-align:left;margin-left:-34pt;margin-top:0;width:127.55pt;height:326pt;flip:x;z-index:-251653120;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" filled="f" stroked="f">
                <v:textbox>
                  <w:txbxContent>
                    <w:p w:rsidR="007C76AE" w:rsidRPr="00373C5D" w:rsidRDefault="007C76AE" w:rsidP="000F73CC">
                      <w:pPr>
                        <w:spacing w:line="240" w:lineRule="atLeast"/>
                        <w:rPr>
                          <w:rFonts w:cs="Tahoma"/>
                          <w:b/>
                          <w:bCs/>
                          <w:color w:val="0B5294"/>
                          <w:sz w:val="48"/>
                          <w:szCs w:val="48"/>
                          <w:rtl/>
                        </w:rPr>
                      </w:pPr>
                      <w:r>
                        <w:rPr>
                          <w:rFonts w:cs="Tahoma"/>
                          <w:b/>
                          <w:bCs/>
                          <w:noProof/>
                          <w:color w:val="0B5294"/>
                          <w:sz w:val="48"/>
                          <w:szCs w:val="48"/>
                          <w:rtl/>
                        </w:rPr>
                        <w:drawing>
                          <wp:inline distT="0" distB="0" distL="0" distR="0" wp14:anchorId="29874222" wp14:editId="4500E393">
                            <wp:extent cx="311150" cy="256800"/>
                            <wp:effectExtent l="0" t="0" r="0" b="0"/>
                            <wp:docPr id="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T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7C76AE" w:rsidRPr="00881D99" w:rsidRDefault="007C76AE" w:rsidP="007C76AE">
                      <w:pPr>
                        <w:spacing w:after="0" w:line="240" w:lineRule="auto"/>
                        <w:rPr>
                          <w:color w:val="0B5294"/>
                          <w:spacing w:val="-4"/>
                          <w:sz w:val="24"/>
                          <w:szCs w:val="24"/>
                          <w:rtl/>
                          <w:cs/>
                        </w:rPr>
                      </w:pPr>
                      <w:r w:rsidRPr="000F73CC">
                        <w:rPr>
                          <w:rFonts w:cs="Tahoma" w:hint="eastAsia"/>
                          <w:color w:val="0B5294"/>
                          <w:spacing w:val="-4"/>
                          <w:sz w:val="24"/>
                          <w:szCs w:val="24"/>
                          <w:rtl/>
                        </w:rPr>
                        <w:t>עיריית</w:t>
                      </w:r>
                      <w:r w:rsidRPr="000F73CC">
                        <w:rPr>
                          <w:rFonts w:cs="Tahoma"/>
                          <w:color w:val="0B5294"/>
                          <w:spacing w:val="-4"/>
                          <w:sz w:val="24"/>
                          <w:szCs w:val="24"/>
                          <w:rtl/>
                        </w:rPr>
                        <w:t xml:space="preserve"> </w:t>
                      </w:r>
                      <w:r w:rsidRPr="000F73CC">
                        <w:rPr>
                          <w:rFonts w:cs="Tahoma" w:hint="eastAsia"/>
                          <w:color w:val="0B5294"/>
                          <w:spacing w:val="-4"/>
                          <w:sz w:val="24"/>
                          <w:szCs w:val="24"/>
                          <w:rtl/>
                        </w:rPr>
                        <w:t>בית</w:t>
                      </w:r>
                      <w:r w:rsidRPr="000F73CC">
                        <w:rPr>
                          <w:rFonts w:cs="Tahoma"/>
                          <w:color w:val="0B5294"/>
                          <w:spacing w:val="-4"/>
                          <w:sz w:val="24"/>
                          <w:szCs w:val="24"/>
                          <w:rtl/>
                        </w:rPr>
                        <w:t xml:space="preserve"> </w:t>
                      </w:r>
                      <w:r w:rsidRPr="000F73CC">
                        <w:rPr>
                          <w:rFonts w:cs="Tahoma" w:hint="eastAsia"/>
                          <w:color w:val="0B5294"/>
                          <w:spacing w:val="-4"/>
                          <w:sz w:val="24"/>
                          <w:szCs w:val="24"/>
                          <w:rtl/>
                        </w:rPr>
                        <w:t>שמש</w:t>
                      </w:r>
                      <w:r w:rsidRPr="000F73CC">
                        <w:rPr>
                          <w:rFonts w:cs="Tahoma"/>
                          <w:color w:val="0B5294"/>
                          <w:spacing w:val="-4"/>
                          <w:sz w:val="24"/>
                          <w:szCs w:val="24"/>
                          <w:rtl/>
                        </w:rPr>
                        <w:t xml:space="preserve"> </w:t>
                      </w:r>
                      <w:r w:rsidRPr="000F73CC">
                        <w:rPr>
                          <w:rFonts w:cs="Tahoma" w:hint="eastAsia"/>
                          <w:color w:val="0B5294"/>
                          <w:spacing w:val="-4"/>
                          <w:sz w:val="24"/>
                          <w:szCs w:val="24"/>
                          <w:rtl/>
                        </w:rPr>
                        <w:t>טרם</w:t>
                      </w:r>
                      <w:r w:rsidRPr="000F73CC">
                        <w:rPr>
                          <w:rFonts w:cs="Tahoma"/>
                          <w:color w:val="0B5294"/>
                          <w:spacing w:val="-4"/>
                          <w:sz w:val="24"/>
                          <w:szCs w:val="24"/>
                          <w:rtl/>
                        </w:rPr>
                        <w:t xml:space="preserve"> </w:t>
                      </w:r>
                      <w:r w:rsidRPr="000F73CC">
                        <w:rPr>
                          <w:rFonts w:cs="Tahoma" w:hint="eastAsia"/>
                          <w:color w:val="0B5294"/>
                          <w:spacing w:val="-4"/>
                          <w:sz w:val="24"/>
                          <w:szCs w:val="24"/>
                          <w:rtl/>
                        </w:rPr>
                        <w:t>הגדירה</w:t>
                      </w:r>
                      <w:r w:rsidRPr="000F73CC">
                        <w:rPr>
                          <w:rFonts w:cs="Tahoma"/>
                          <w:color w:val="0B5294"/>
                          <w:spacing w:val="-4"/>
                          <w:sz w:val="24"/>
                          <w:szCs w:val="24"/>
                          <w:rtl/>
                        </w:rPr>
                        <w:t xml:space="preserve"> </w:t>
                      </w:r>
                      <w:r w:rsidRPr="000F73CC">
                        <w:rPr>
                          <w:rFonts w:cs="Tahoma" w:hint="eastAsia"/>
                          <w:color w:val="0B5294"/>
                          <w:spacing w:val="-4"/>
                          <w:sz w:val="24"/>
                          <w:szCs w:val="24"/>
                          <w:rtl/>
                        </w:rPr>
                        <w:t>מבנה</w:t>
                      </w:r>
                      <w:r w:rsidRPr="000F73CC">
                        <w:rPr>
                          <w:rFonts w:cs="Tahoma"/>
                          <w:color w:val="0B5294"/>
                          <w:spacing w:val="-4"/>
                          <w:sz w:val="24"/>
                          <w:szCs w:val="24"/>
                          <w:rtl/>
                        </w:rPr>
                        <w:t xml:space="preserve"> </w:t>
                      </w:r>
                      <w:r w:rsidRPr="000F73CC">
                        <w:rPr>
                          <w:rFonts w:cs="Tahoma" w:hint="eastAsia"/>
                          <w:color w:val="0B5294"/>
                          <w:spacing w:val="-4"/>
                          <w:sz w:val="24"/>
                          <w:szCs w:val="24"/>
                          <w:rtl/>
                        </w:rPr>
                        <w:t>ארגוני</w:t>
                      </w:r>
                      <w:r w:rsidRPr="000F73CC">
                        <w:rPr>
                          <w:rFonts w:cs="Tahoma"/>
                          <w:color w:val="0B5294"/>
                          <w:spacing w:val="-4"/>
                          <w:sz w:val="24"/>
                          <w:szCs w:val="24"/>
                          <w:rtl/>
                        </w:rPr>
                        <w:t xml:space="preserve"> </w:t>
                      </w:r>
                      <w:r w:rsidRPr="000F73CC">
                        <w:rPr>
                          <w:rFonts w:cs="Tahoma" w:hint="eastAsia"/>
                          <w:color w:val="0B5294"/>
                          <w:spacing w:val="-4"/>
                          <w:sz w:val="24"/>
                          <w:szCs w:val="24"/>
                          <w:rtl/>
                        </w:rPr>
                        <w:t>האמור</w:t>
                      </w:r>
                      <w:r w:rsidRPr="000F73CC">
                        <w:rPr>
                          <w:rFonts w:cs="Tahoma"/>
                          <w:color w:val="0B5294"/>
                          <w:spacing w:val="-4"/>
                          <w:sz w:val="24"/>
                          <w:szCs w:val="24"/>
                          <w:rtl/>
                        </w:rPr>
                        <w:t xml:space="preserve"> </w:t>
                      </w:r>
                      <w:r w:rsidRPr="000F73CC">
                        <w:rPr>
                          <w:rFonts w:cs="Tahoma" w:hint="eastAsia"/>
                          <w:color w:val="0B5294"/>
                          <w:spacing w:val="-4"/>
                          <w:sz w:val="24"/>
                          <w:szCs w:val="24"/>
                          <w:rtl/>
                        </w:rPr>
                        <w:t>לשמש</w:t>
                      </w:r>
                      <w:r w:rsidRPr="000F73CC">
                        <w:rPr>
                          <w:rFonts w:cs="Tahoma"/>
                          <w:color w:val="0B5294"/>
                          <w:spacing w:val="-4"/>
                          <w:sz w:val="24"/>
                          <w:szCs w:val="24"/>
                          <w:rtl/>
                        </w:rPr>
                        <w:t xml:space="preserve"> </w:t>
                      </w:r>
                      <w:r w:rsidRPr="000F73CC">
                        <w:rPr>
                          <w:rFonts w:cs="Tahoma" w:hint="eastAsia"/>
                          <w:color w:val="0B5294"/>
                          <w:spacing w:val="-4"/>
                          <w:sz w:val="24"/>
                          <w:szCs w:val="24"/>
                          <w:rtl/>
                        </w:rPr>
                        <w:t>בסיס</w:t>
                      </w:r>
                      <w:r w:rsidRPr="000F73CC">
                        <w:rPr>
                          <w:rFonts w:cs="Tahoma"/>
                          <w:color w:val="0B5294"/>
                          <w:spacing w:val="-4"/>
                          <w:sz w:val="24"/>
                          <w:szCs w:val="24"/>
                          <w:rtl/>
                        </w:rPr>
                        <w:t xml:space="preserve"> </w:t>
                      </w:r>
                      <w:r w:rsidRPr="000F73CC">
                        <w:rPr>
                          <w:rFonts w:cs="Tahoma" w:hint="eastAsia"/>
                          <w:color w:val="0B5294"/>
                          <w:spacing w:val="-4"/>
                          <w:sz w:val="24"/>
                          <w:szCs w:val="24"/>
                          <w:rtl/>
                        </w:rPr>
                        <w:t>לתקן</w:t>
                      </w:r>
                      <w:r w:rsidRPr="000F73CC">
                        <w:rPr>
                          <w:rFonts w:cs="Tahoma"/>
                          <w:color w:val="0B5294"/>
                          <w:spacing w:val="-4"/>
                          <w:sz w:val="24"/>
                          <w:szCs w:val="24"/>
                          <w:rtl/>
                        </w:rPr>
                        <w:t xml:space="preserve"> </w:t>
                      </w:r>
                      <w:r w:rsidRPr="000F73CC">
                        <w:rPr>
                          <w:rFonts w:cs="Tahoma" w:hint="eastAsia"/>
                          <w:color w:val="0B5294"/>
                          <w:spacing w:val="-4"/>
                          <w:sz w:val="24"/>
                          <w:szCs w:val="24"/>
                          <w:rtl/>
                        </w:rPr>
                        <w:t>כוח</w:t>
                      </w:r>
                      <w:r w:rsidRPr="000F73CC">
                        <w:rPr>
                          <w:rFonts w:cs="Tahoma"/>
                          <w:color w:val="0B5294"/>
                          <w:spacing w:val="-4"/>
                          <w:sz w:val="24"/>
                          <w:szCs w:val="24"/>
                          <w:rtl/>
                        </w:rPr>
                        <w:t xml:space="preserve"> </w:t>
                      </w:r>
                      <w:r w:rsidRPr="000F73CC">
                        <w:rPr>
                          <w:rFonts w:cs="Tahoma" w:hint="eastAsia"/>
                          <w:color w:val="0B5294"/>
                          <w:spacing w:val="-4"/>
                          <w:sz w:val="24"/>
                          <w:szCs w:val="24"/>
                          <w:rtl/>
                        </w:rPr>
                        <w:t>האדם</w:t>
                      </w:r>
                      <w:r w:rsidRPr="000F73CC">
                        <w:rPr>
                          <w:rFonts w:cs="Tahoma"/>
                          <w:color w:val="0B5294"/>
                          <w:spacing w:val="-4"/>
                          <w:sz w:val="24"/>
                          <w:szCs w:val="24"/>
                          <w:rtl/>
                        </w:rPr>
                        <w:t xml:space="preserve">, </w:t>
                      </w:r>
                      <w:r w:rsidRPr="000F73CC">
                        <w:rPr>
                          <w:rFonts w:cs="Tahoma" w:hint="eastAsia"/>
                          <w:color w:val="0B5294"/>
                          <w:spacing w:val="-4"/>
                          <w:sz w:val="24"/>
                          <w:szCs w:val="24"/>
                          <w:rtl/>
                        </w:rPr>
                        <w:t>אף</w:t>
                      </w:r>
                      <w:r w:rsidRPr="000F73CC">
                        <w:rPr>
                          <w:rFonts w:cs="Tahoma"/>
                          <w:color w:val="0B5294"/>
                          <w:spacing w:val="-4"/>
                          <w:sz w:val="24"/>
                          <w:szCs w:val="24"/>
                          <w:rtl/>
                        </w:rPr>
                        <w:t xml:space="preserve"> </w:t>
                      </w:r>
                      <w:r w:rsidRPr="000F73CC">
                        <w:rPr>
                          <w:rFonts w:cs="Tahoma" w:hint="eastAsia"/>
                          <w:color w:val="0B5294"/>
                          <w:spacing w:val="-4"/>
                          <w:sz w:val="24"/>
                          <w:szCs w:val="24"/>
                          <w:rtl/>
                        </w:rPr>
                        <w:t>שחלפו</w:t>
                      </w:r>
                      <w:r w:rsidRPr="000F73CC">
                        <w:rPr>
                          <w:rFonts w:cs="Tahoma"/>
                          <w:color w:val="0B5294"/>
                          <w:spacing w:val="-4"/>
                          <w:sz w:val="24"/>
                          <w:szCs w:val="24"/>
                          <w:rtl/>
                        </w:rPr>
                        <w:t xml:space="preserve"> </w:t>
                      </w:r>
                      <w:r w:rsidRPr="000F73CC">
                        <w:rPr>
                          <w:rFonts w:cs="Tahoma" w:hint="eastAsia"/>
                          <w:color w:val="0B5294"/>
                          <w:spacing w:val="-4"/>
                          <w:sz w:val="24"/>
                          <w:szCs w:val="24"/>
                          <w:rtl/>
                        </w:rPr>
                        <w:t>שש</w:t>
                      </w:r>
                      <w:r w:rsidRPr="000F73CC">
                        <w:rPr>
                          <w:rFonts w:cs="Tahoma"/>
                          <w:color w:val="0B5294"/>
                          <w:spacing w:val="-4"/>
                          <w:sz w:val="24"/>
                          <w:szCs w:val="24"/>
                          <w:rtl/>
                        </w:rPr>
                        <w:t xml:space="preserve"> </w:t>
                      </w:r>
                      <w:r w:rsidRPr="000F73CC">
                        <w:rPr>
                          <w:rFonts w:cs="Tahoma" w:hint="eastAsia"/>
                          <w:color w:val="0B5294"/>
                          <w:spacing w:val="-4"/>
                          <w:sz w:val="24"/>
                          <w:szCs w:val="24"/>
                          <w:rtl/>
                        </w:rPr>
                        <w:t>שנים</w:t>
                      </w:r>
                      <w:r w:rsidRPr="000F73CC">
                        <w:rPr>
                          <w:rFonts w:cs="Tahoma"/>
                          <w:color w:val="0B5294"/>
                          <w:spacing w:val="-4"/>
                          <w:sz w:val="24"/>
                          <w:szCs w:val="24"/>
                          <w:rtl/>
                        </w:rPr>
                        <w:t xml:space="preserve"> </w:t>
                      </w:r>
                      <w:r w:rsidRPr="000F73CC">
                        <w:rPr>
                          <w:rFonts w:cs="Tahoma" w:hint="eastAsia"/>
                          <w:color w:val="0B5294"/>
                          <w:spacing w:val="-4"/>
                          <w:sz w:val="24"/>
                          <w:szCs w:val="24"/>
                          <w:rtl/>
                        </w:rPr>
                        <w:t>מ</w:t>
                      </w:r>
                      <w:r>
                        <w:rPr>
                          <w:rFonts w:cs="Tahoma" w:hint="cs"/>
                          <w:color w:val="0B5294"/>
                          <w:spacing w:val="-4"/>
                          <w:sz w:val="24"/>
                          <w:szCs w:val="24"/>
                          <w:rtl/>
                        </w:rPr>
                        <w:t>אז פורסם</w:t>
                      </w:r>
                      <w:r w:rsidRPr="000F73CC">
                        <w:rPr>
                          <w:rFonts w:cs="Tahoma"/>
                          <w:color w:val="0B5294"/>
                          <w:spacing w:val="-4"/>
                          <w:sz w:val="24"/>
                          <w:szCs w:val="24"/>
                          <w:rtl/>
                        </w:rPr>
                        <w:t xml:space="preserve"> </w:t>
                      </w:r>
                      <w:r w:rsidRPr="000F73CC">
                        <w:rPr>
                          <w:rFonts w:cs="Tahoma" w:hint="eastAsia"/>
                          <w:color w:val="0B5294"/>
                          <w:spacing w:val="-4"/>
                          <w:sz w:val="24"/>
                          <w:szCs w:val="24"/>
                          <w:rtl/>
                        </w:rPr>
                        <w:t>דוח</w:t>
                      </w:r>
                      <w:r w:rsidRPr="000F73CC">
                        <w:rPr>
                          <w:rFonts w:cs="Tahoma"/>
                          <w:color w:val="0B5294"/>
                          <w:spacing w:val="-4"/>
                          <w:sz w:val="24"/>
                          <w:szCs w:val="24"/>
                          <w:rtl/>
                        </w:rPr>
                        <w:t xml:space="preserve"> </w:t>
                      </w:r>
                      <w:r w:rsidRPr="000F73CC">
                        <w:rPr>
                          <w:rFonts w:cs="Tahoma" w:hint="eastAsia"/>
                          <w:color w:val="0B5294"/>
                          <w:spacing w:val="-4"/>
                          <w:sz w:val="24"/>
                          <w:szCs w:val="24"/>
                          <w:rtl/>
                        </w:rPr>
                        <w:t>הביקורת</w:t>
                      </w:r>
                      <w:r w:rsidRPr="000F73CC">
                        <w:rPr>
                          <w:rFonts w:cs="Tahoma"/>
                          <w:color w:val="0B5294"/>
                          <w:spacing w:val="-4"/>
                          <w:sz w:val="24"/>
                          <w:szCs w:val="24"/>
                          <w:rtl/>
                        </w:rPr>
                        <w:t xml:space="preserve"> </w:t>
                      </w:r>
                      <w:r w:rsidRPr="000F73CC">
                        <w:rPr>
                          <w:rFonts w:cs="Tahoma" w:hint="eastAsia"/>
                          <w:color w:val="0B5294"/>
                          <w:spacing w:val="-4"/>
                          <w:sz w:val="24"/>
                          <w:szCs w:val="24"/>
                          <w:rtl/>
                        </w:rPr>
                        <w:t>הקודם</w:t>
                      </w:r>
                      <w:r>
                        <w:rPr>
                          <w:rFonts w:cs="Tahoma" w:hint="cs"/>
                          <w:color w:val="0B5294"/>
                          <w:spacing w:val="-4"/>
                          <w:sz w:val="24"/>
                          <w:szCs w:val="24"/>
                          <w:rtl/>
                        </w:rPr>
                        <w:t>, שבו הכללו הערות בעניין זה</w:t>
                      </w:r>
                    </w:p>
                    <w:p w:rsidR="007C76AE" w:rsidRPr="00373C5D" w:rsidRDefault="007C76AE" w:rsidP="000F73C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14:anchorId="4E275458" wp14:editId="55DB9AEB">
                            <wp:extent cx="288000" cy="31337"/>
                            <wp:effectExtent l="0" t="0" r="0" b="6985"/>
                            <wp:docPr id="1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v:textbox>
                <w10:wrap anchorx="margin" anchory="margin"/>
              </v:shape>
            </w:pict>
          </mc:Fallback>
        </mc:AlternateContent>
      </w:r>
    </w:p>
    <w:p w:rsidR="00D72E84" w:rsidRPr="00706C24" w:rsidRDefault="00D72E84" w:rsidP="00BF1D0A">
      <w:pPr>
        <w:spacing w:before="180" w:line="260" w:lineRule="exact"/>
        <w:ind w:right="2268"/>
        <w:jc w:val="both"/>
        <w:rPr>
          <w:rFonts w:ascii="Tahoma" w:hAnsi="Tahoma" w:cs="Tahoma"/>
          <w:b/>
          <w:bCs/>
          <w:sz w:val="18"/>
          <w:szCs w:val="18"/>
          <w:rtl/>
        </w:rPr>
      </w:pPr>
      <w:r w:rsidRPr="00706C24">
        <w:rPr>
          <w:rFonts w:ascii="Tahoma" w:hAnsi="Tahoma" w:cs="Tahoma" w:hint="cs"/>
          <w:sz w:val="18"/>
          <w:szCs w:val="18"/>
          <w:rtl/>
        </w:rPr>
        <w:t>משרד הפנים מסר בתשובתו למשרד מבקר המדינה כי</w:t>
      </w:r>
      <w:r w:rsidRPr="00706C24">
        <w:rPr>
          <w:rFonts w:ascii="Tahoma" w:hAnsi="Tahoma" w:cs="Tahoma"/>
          <w:sz w:val="18"/>
          <w:szCs w:val="18"/>
          <w:rtl/>
        </w:rPr>
        <w:t xml:space="preserve"> העירייה טרם מינתה סמנכ"ל משאבי אנוש</w:t>
      </w:r>
      <w:r w:rsidRPr="00706C24">
        <w:rPr>
          <w:rFonts w:ascii="Tahoma" w:hAnsi="Tahoma" w:cs="Tahoma" w:hint="cs"/>
          <w:sz w:val="18"/>
          <w:szCs w:val="18"/>
          <w:rtl/>
        </w:rPr>
        <w:t xml:space="preserve"> -</w:t>
      </w:r>
      <w:r w:rsidRPr="00706C24">
        <w:rPr>
          <w:rFonts w:ascii="Tahoma" w:hAnsi="Tahoma" w:cs="Tahoma" w:hint="eastAsia"/>
          <w:sz w:val="18"/>
          <w:szCs w:val="18"/>
          <w:rtl/>
        </w:rPr>
        <w:t xml:space="preserve"> </w:t>
      </w:r>
      <w:r w:rsidRPr="00706C24">
        <w:rPr>
          <w:rFonts w:ascii="Tahoma" w:hAnsi="Tahoma" w:cs="Tahoma" w:hint="cs"/>
          <w:sz w:val="18"/>
          <w:szCs w:val="18"/>
          <w:rtl/>
        </w:rPr>
        <w:t>שהוא תנאי הכרחי ליישום המבנה הארגוני</w:t>
      </w:r>
      <w:r w:rsidRPr="00706C24">
        <w:rPr>
          <w:rFonts w:ascii="Tahoma" w:hAnsi="Tahoma" w:cs="Tahoma"/>
          <w:sz w:val="18"/>
          <w:szCs w:val="18"/>
          <w:rtl/>
        </w:rPr>
        <w:t xml:space="preserve">. </w:t>
      </w:r>
      <w:r w:rsidRPr="00706C24">
        <w:rPr>
          <w:rFonts w:ascii="Tahoma" w:hAnsi="Tahoma" w:cs="Tahoma" w:hint="cs"/>
          <w:sz w:val="18"/>
          <w:szCs w:val="18"/>
          <w:rtl/>
        </w:rPr>
        <w:t xml:space="preserve">עוד </w:t>
      </w:r>
      <w:r w:rsidRPr="00706C24">
        <w:rPr>
          <w:rFonts w:ascii="Tahoma" w:hAnsi="Tahoma" w:cs="Tahoma"/>
          <w:sz w:val="18"/>
          <w:szCs w:val="18"/>
          <w:rtl/>
        </w:rPr>
        <w:t>הבהיר</w:t>
      </w:r>
      <w:r w:rsidRPr="00706C24">
        <w:rPr>
          <w:rFonts w:ascii="Tahoma" w:hAnsi="Tahoma" w:cs="Tahoma" w:hint="cs"/>
          <w:sz w:val="18"/>
          <w:szCs w:val="18"/>
          <w:rtl/>
        </w:rPr>
        <w:t xml:space="preserve"> משרד הפנים בתשובתו,</w:t>
      </w:r>
      <w:r w:rsidRPr="00706C24">
        <w:rPr>
          <w:rFonts w:ascii="Tahoma" w:hAnsi="Tahoma" w:cs="Tahoma"/>
          <w:sz w:val="18"/>
          <w:szCs w:val="18"/>
          <w:rtl/>
        </w:rPr>
        <w:t xml:space="preserve"> כי למרות העיכוב בלוחות הזמנים, משרד הפנים באמצעות </w:t>
      </w:r>
      <w:r w:rsidRPr="00706C24">
        <w:rPr>
          <w:rFonts w:ascii="Tahoma" w:hAnsi="Tahoma" w:cs="Tahoma" w:hint="cs"/>
          <w:sz w:val="18"/>
          <w:szCs w:val="18"/>
          <w:rtl/>
        </w:rPr>
        <w:t>מרכז הדרכה ופיתוח (</w:t>
      </w:r>
      <w:r w:rsidRPr="00706C24">
        <w:rPr>
          <w:rFonts w:ascii="Tahoma" w:hAnsi="Tahoma" w:cs="Tahoma"/>
          <w:sz w:val="18"/>
          <w:szCs w:val="18"/>
          <w:rtl/>
        </w:rPr>
        <w:t>מפעם</w:t>
      </w:r>
      <w:r w:rsidRPr="00706C24">
        <w:rPr>
          <w:rFonts w:ascii="Tahoma" w:hAnsi="Tahoma" w:cs="Tahoma" w:hint="cs"/>
          <w:sz w:val="18"/>
          <w:szCs w:val="18"/>
          <w:rtl/>
        </w:rPr>
        <w:t>)</w:t>
      </w:r>
      <w:r w:rsidRPr="00706C24">
        <w:rPr>
          <w:rStyle w:val="af3"/>
          <w:rFonts w:ascii="Tahoma" w:hAnsi="Tahoma" w:cs="Tahoma"/>
          <w:sz w:val="18"/>
          <w:szCs w:val="18"/>
          <w:rtl/>
        </w:rPr>
        <w:footnoteReference w:id="26"/>
      </w:r>
      <w:r w:rsidRPr="00706C24">
        <w:rPr>
          <w:rFonts w:ascii="Tahoma" w:hAnsi="Tahoma" w:cs="Tahoma"/>
          <w:sz w:val="18"/>
          <w:szCs w:val="18"/>
          <w:rtl/>
        </w:rPr>
        <w:t xml:space="preserve"> פעל</w:t>
      </w:r>
      <w:r w:rsidRPr="00706C24">
        <w:rPr>
          <w:rFonts w:ascii="Tahoma" w:hAnsi="Tahoma" w:cs="Tahoma" w:hint="cs"/>
          <w:sz w:val="18"/>
          <w:szCs w:val="18"/>
          <w:rtl/>
        </w:rPr>
        <w:t xml:space="preserve"> </w:t>
      </w:r>
      <w:r w:rsidRPr="00706C24">
        <w:rPr>
          <w:rFonts w:ascii="Tahoma" w:hAnsi="Tahoma" w:cs="Tahoma"/>
          <w:sz w:val="18"/>
          <w:szCs w:val="18"/>
          <w:rtl/>
        </w:rPr>
        <w:t>עם העירייה ו</w:t>
      </w:r>
      <w:r w:rsidRPr="00706C24">
        <w:rPr>
          <w:rFonts w:ascii="Tahoma" w:hAnsi="Tahoma" w:cs="Tahoma" w:hint="cs"/>
          <w:sz w:val="18"/>
          <w:szCs w:val="18"/>
          <w:rtl/>
        </w:rPr>
        <w:t xml:space="preserve">עם </w:t>
      </w:r>
      <w:r w:rsidRPr="00706C24">
        <w:rPr>
          <w:rFonts w:ascii="Tahoma" w:hAnsi="Tahoma" w:cs="Tahoma"/>
          <w:sz w:val="18"/>
          <w:szCs w:val="18"/>
          <w:rtl/>
        </w:rPr>
        <w:t xml:space="preserve">חברת הייעוץ </w:t>
      </w:r>
      <w:r w:rsidRPr="00706C24">
        <w:rPr>
          <w:rFonts w:ascii="Tahoma" w:hAnsi="Tahoma" w:cs="Tahoma" w:hint="cs"/>
          <w:sz w:val="18"/>
          <w:szCs w:val="18"/>
          <w:rtl/>
        </w:rPr>
        <w:t xml:space="preserve">יחד </w:t>
      </w:r>
      <w:r w:rsidRPr="00706C24">
        <w:rPr>
          <w:rFonts w:ascii="Tahoma" w:hAnsi="Tahoma" w:cs="Tahoma"/>
          <w:sz w:val="18"/>
          <w:szCs w:val="18"/>
          <w:rtl/>
        </w:rPr>
        <w:t xml:space="preserve">לבניית מבנה ארגוני </w:t>
      </w:r>
      <w:r w:rsidRPr="00706C24">
        <w:rPr>
          <w:rFonts w:ascii="Tahoma" w:hAnsi="Tahoma" w:cs="Tahoma" w:hint="cs"/>
          <w:sz w:val="18"/>
          <w:szCs w:val="18"/>
          <w:rtl/>
        </w:rPr>
        <w:t>יעיל</w:t>
      </w:r>
      <w:r w:rsidRPr="00706C24">
        <w:rPr>
          <w:rFonts w:ascii="Tahoma" w:hAnsi="Tahoma" w:cs="Tahoma"/>
          <w:sz w:val="18"/>
          <w:szCs w:val="18"/>
          <w:rtl/>
        </w:rPr>
        <w:t>. המבנה הארגוני נדון ו</w:t>
      </w:r>
      <w:r w:rsidRPr="00706C24">
        <w:rPr>
          <w:rFonts w:ascii="Tahoma" w:hAnsi="Tahoma" w:cs="Tahoma" w:hint="cs"/>
          <w:sz w:val="18"/>
          <w:szCs w:val="18"/>
          <w:rtl/>
        </w:rPr>
        <w:t xml:space="preserve">זכה לאישורו של </w:t>
      </w:r>
      <w:r w:rsidRPr="00706C24">
        <w:rPr>
          <w:rFonts w:ascii="Tahoma" w:hAnsi="Tahoma" w:cs="Tahoma"/>
          <w:sz w:val="18"/>
          <w:szCs w:val="18"/>
          <w:rtl/>
        </w:rPr>
        <w:t>מנהל האגף הבכיר ל</w:t>
      </w:r>
      <w:r w:rsidRPr="00706C24">
        <w:rPr>
          <w:rFonts w:ascii="Tahoma" w:hAnsi="Tahoma" w:cs="Tahoma" w:hint="cs"/>
          <w:sz w:val="18"/>
          <w:szCs w:val="18"/>
          <w:rtl/>
        </w:rPr>
        <w:t>ניהול ה</w:t>
      </w:r>
      <w:r w:rsidRPr="00706C24">
        <w:rPr>
          <w:rFonts w:ascii="Tahoma" w:hAnsi="Tahoma" w:cs="Tahoma"/>
          <w:sz w:val="18"/>
          <w:szCs w:val="18"/>
          <w:rtl/>
        </w:rPr>
        <w:t>הון האנושי</w:t>
      </w:r>
      <w:r w:rsidRPr="00706C24">
        <w:rPr>
          <w:rFonts w:ascii="Tahoma" w:hAnsi="Tahoma" w:cs="Tahoma" w:hint="cs"/>
          <w:sz w:val="18"/>
          <w:szCs w:val="18"/>
          <w:rtl/>
        </w:rPr>
        <w:t xml:space="preserve"> ברשויות המקומיות</w:t>
      </w:r>
      <w:r w:rsidRPr="00706C24">
        <w:rPr>
          <w:rFonts w:ascii="Tahoma" w:hAnsi="Tahoma" w:cs="Tahoma"/>
          <w:sz w:val="18"/>
          <w:szCs w:val="18"/>
          <w:rtl/>
        </w:rPr>
        <w:t xml:space="preserve"> </w:t>
      </w:r>
      <w:r w:rsidRPr="00706C24">
        <w:rPr>
          <w:rFonts w:ascii="Tahoma" w:hAnsi="Tahoma" w:cs="Tahoma" w:hint="cs"/>
          <w:sz w:val="18"/>
          <w:szCs w:val="18"/>
          <w:rtl/>
        </w:rPr>
        <w:t>ש</w:t>
      </w:r>
      <w:r w:rsidRPr="00706C24">
        <w:rPr>
          <w:rFonts w:ascii="Tahoma" w:hAnsi="Tahoma" w:cs="Tahoma"/>
          <w:sz w:val="18"/>
          <w:szCs w:val="18"/>
          <w:rtl/>
        </w:rPr>
        <w:t>במשרד הפנים</w:t>
      </w:r>
      <w:r w:rsidRPr="00706C24">
        <w:rPr>
          <w:rFonts w:ascii="Tahoma" w:hAnsi="Tahoma" w:cs="Tahoma" w:hint="cs"/>
          <w:sz w:val="18"/>
          <w:szCs w:val="18"/>
          <w:rtl/>
        </w:rPr>
        <w:t>,</w:t>
      </w:r>
      <w:r w:rsidRPr="00706C24">
        <w:rPr>
          <w:rFonts w:ascii="Tahoma" w:hAnsi="Tahoma" w:cs="Tahoma"/>
          <w:sz w:val="18"/>
          <w:szCs w:val="18"/>
          <w:rtl/>
        </w:rPr>
        <w:t xml:space="preserve"> ולאחר </w:t>
      </w:r>
      <w:r w:rsidRPr="00706C24">
        <w:rPr>
          <w:rFonts w:ascii="Tahoma" w:hAnsi="Tahoma" w:cs="Tahoma"/>
          <w:sz w:val="18"/>
          <w:szCs w:val="18"/>
          <w:rtl/>
        </w:rPr>
        <w:lastRenderedPageBreak/>
        <w:t xml:space="preserve">מכן </w:t>
      </w:r>
      <w:r w:rsidRPr="00706C24">
        <w:rPr>
          <w:rFonts w:ascii="Tahoma" w:hAnsi="Tahoma" w:cs="Tahoma" w:hint="cs"/>
          <w:sz w:val="18"/>
          <w:szCs w:val="18"/>
          <w:rtl/>
        </w:rPr>
        <w:t xml:space="preserve">של </w:t>
      </w:r>
      <w:r w:rsidRPr="00706C24">
        <w:rPr>
          <w:rFonts w:ascii="Tahoma" w:hAnsi="Tahoma" w:cs="Tahoma"/>
          <w:sz w:val="18"/>
          <w:szCs w:val="18"/>
          <w:rtl/>
        </w:rPr>
        <w:t>לשכת ראש העיר ו</w:t>
      </w:r>
      <w:r w:rsidRPr="00706C24">
        <w:rPr>
          <w:rFonts w:ascii="Tahoma" w:hAnsi="Tahoma" w:cs="Tahoma" w:hint="cs"/>
          <w:sz w:val="18"/>
          <w:szCs w:val="18"/>
          <w:rtl/>
        </w:rPr>
        <w:t xml:space="preserve">של </w:t>
      </w:r>
      <w:r w:rsidRPr="00706C24">
        <w:rPr>
          <w:rFonts w:ascii="Tahoma" w:hAnsi="Tahoma" w:cs="Tahoma"/>
          <w:sz w:val="18"/>
          <w:szCs w:val="18"/>
          <w:rtl/>
        </w:rPr>
        <w:t xml:space="preserve">העובדים הסטטוטוריים המקצועיים. </w:t>
      </w:r>
      <w:r w:rsidRPr="00706C24">
        <w:rPr>
          <w:rFonts w:ascii="Tahoma" w:hAnsi="Tahoma" w:cs="Tahoma" w:hint="cs"/>
          <w:sz w:val="18"/>
          <w:szCs w:val="18"/>
          <w:rtl/>
        </w:rPr>
        <w:t xml:space="preserve">לכן לא נותר </w:t>
      </w:r>
      <w:r w:rsidRPr="00706C24">
        <w:rPr>
          <w:rFonts w:ascii="Tahoma" w:hAnsi="Tahoma" w:cs="Tahoma"/>
          <w:sz w:val="18"/>
          <w:szCs w:val="18"/>
          <w:rtl/>
        </w:rPr>
        <w:t xml:space="preserve">בשלב זה </w:t>
      </w:r>
      <w:r w:rsidRPr="00706C24">
        <w:rPr>
          <w:rFonts w:ascii="Tahoma" w:hAnsi="Tahoma" w:cs="Tahoma" w:hint="cs"/>
          <w:sz w:val="18"/>
          <w:szCs w:val="18"/>
          <w:rtl/>
        </w:rPr>
        <w:t>אלא</w:t>
      </w:r>
      <w:r w:rsidRPr="00706C24">
        <w:rPr>
          <w:rFonts w:ascii="Tahoma" w:hAnsi="Tahoma" w:cs="Tahoma"/>
          <w:sz w:val="18"/>
          <w:szCs w:val="18"/>
          <w:rtl/>
        </w:rPr>
        <w:t xml:space="preserve"> לפעול ליישומו.</w:t>
      </w:r>
    </w:p>
    <w:p w:rsidR="00D72E84" w:rsidRPr="00706C24" w:rsidRDefault="00D72E84" w:rsidP="00BF1D0A">
      <w:pPr>
        <w:spacing w:after="240" w:line="260" w:lineRule="exact"/>
        <w:ind w:right="2268"/>
        <w:jc w:val="both"/>
        <w:rPr>
          <w:rFonts w:ascii="Tahoma" w:hAnsi="Tahoma" w:cs="Tahoma"/>
          <w:b/>
          <w:bCs/>
          <w:sz w:val="18"/>
          <w:szCs w:val="18"/>
          <w:rtl/>
        </w:rPr>
      </w:pPr>
      <w:r w:rsidRPr="00706C24">
        <w:rPr>
          <w:rFonts w:ascii="Tahoma" w:eastAsia="Times New Roman" w:hAnsi="Tahoma" w:cs="Tahoma" w:hint="cs"/>
          <w:sz w:val="18"/>
          <w:szCs w:val="18"/>
          <w:rtl/>
        </w:rPr>
        <w:t xml:space="preserve">העירייה מסרה בתשובתה למשרד מבקר המדינה כי היא סבורה שבנושא המבנה הארגוני, על אף האיחור בלוחות הזמנים, היא ראויה לשבח על הובלת תהליכים לא פשוטים להגדרת מבנה ארגוני, שכן תוצאתם עמוקה וחשובה הרבה יותר מאיחור כלשהו </w:t>
      </w:r>
      <w:r w:rsidRPr="00706C24">
        <w:rPr>
          <w:rFonts w:ascii="Tahoma" w:eastAsia="Times New Roman" w:hAnsi="Tahoma" w:cs="Tahoma" w:hint="eastAsia"/>
          <w:sz w:val="18"/>
          <w:szCs w:val="18"/>
          <w:rtl/>
        </w:rPr>
        <w:t>בלוח</w:t>
      </w:r>
      <w:r w:rsidRPr="00706C24">
        <w:rPr>
          <w:rFonts w:ascii="Tahoma" w:eastAsia="Times New Roman" w:hAnsi="Tahoma" w:cs="Tahoma"/>
          <w:sz w:val="18"/>
          <w:szCs w:val="18"/>
          <w:rtl/>
        </w:rPr>
        <w:t xml:space="preserve"> </w:t>
      </w:r>
      <w:r w:rsidRPr="00706C24">
        <w:rPr>
          <w:rFonts w:ascii="Tahoma" w:eastAsia="Times New Roman" w:hAnsi="Tahoma" w:cs="Tahoma" w:hint="eastAsia"/>
          <w:sz w:val="18"/>
          <w:szCs w:val="18"/>
          <w:rtl/>
        </w:rPr>
        <w:t>הזמנים</w:t>
      </w:r>
      <w:r w:rsidRPr="00706C24">
        <w:rPr>
          <w:rFonts w:ascii="Tahoma" w:eastAsia="Times New Roman" w:hAnsi="Tahoma" w:cs="Tahoma" w:hint="cs"/>
          <w:sz w:val="18"/>
          <w:szCs w:val="18"/>
          <w:rtl/>
        </w:rPr>
        <w:t xml:space="preserve"> או מחריגה כלשהי בתקציב.</w:t>
      </w:r>
    </w:p>
    <w:p w:rsidR="00D72E84" w:rsidRPr="00706C24" w:rsidRDefault="00D72E84" w:rsidP="00595BAF">
      <w:pPr>
        <w:pStyle w:val="RESHET"/>
        <w:spacing w:line="260" w:lineRule="atLeast"/>
        <w:rPr>
          <w:rtl/>
        </w:rPr>
      </w:pPr>
      <w:r w:rsidRPr="00706C24">
        <w:rPr>
          <w:rFonts w:hint="cs"/>
          <w:rtl/>
        </w:rPr>
        <w:t>משרד מבקר המדינה העיר לעיריית בית שמש ולעומד בראשה על שלא קבעה מבנה ארגוני המגדיר את תקן כוח האדם, את בעלי התפקידים ואת תחומי האחריות בעירייה, וזאת כעבור שש שנים ויותר מהביקורת הקודמת. היעדר מבנה ארגוני מאושר והשתהותה באישורו גם לאחר אישור משרד הפנים, פוגע ביכולתה לפעול ביעילות ובמהירות לסיפוק צורכי תושביה נוכח</w:t>
      </w:r>
      <w:r w:rsidRPr="00706C24">
        <w:rPr>
          <w:rtl/>
        </w:rPr>
        <w:t xml:space="preserve"> </w:t>
      </w:r>
      <w:r w:rsidRPr="00706C24">
        <w:rPr>
          <w:rFonts w:hint="cs"/>
          <w:rtl/>
        </w:rPr>
        <w:t>הגידול המתוכנן של העיר, ו</w:t>
      </w:r>
      <w:r w:rsidRPr="00706C24">
        <w:rPr>
          <w:rtl/>
        </w:rPr>
        <w:t>מהווה בין השאר קרקע פורייה ליצירת תפקידים שאינם תואמים בהכרח את צורכי העירייה.</w:t>
      </w:r>
    </w:p>
    <w:p w:rsidR="00D72E84" w:rsidRPr="00706C24" w:rsidRDefault="00D72E84" w:rsidP="00595BAF">
      <w:pPr>
        <w:pStyle w:val="RESHET"/>
        <w:spacing w:line="260" w:lineRule="atLeast"/>
        <w:rPr>
          <w:rtl/>
        </w:rPr>
      </w:pPr>
      <w:r w:rsidRPr="00706C24">
        <w:rPr>
          <w:rFonts w:hint="cs"/>
          <w:rtl/>
        </w:rPr>
        <w:t xml:space="preserve">החריגה הגדולה מלוח הזמנים שנקבע לתכנית המבנה הארגוני ומהתקציב שהוקצב לצורך כך מלמדת על היעדר תכנון. על העירייה להחיש את פעולותיה לקביעת מבנה ארגוני חדש לאחר שהדבר יידון ויאושר במועצת העירייה. </w:t>
      </w:r>
    </w:p>
    <w:p w:rsidR="00D72E84" w:rsidRPr="00706C24" w:rsidRDefault="00D72E84" w:rsidP="00595BAF">
      <w:pPr>
        <w:pStyle w:val="RESHET"/>
        <w:spacing w:line="260" w:lineRule="atLeast"/>
        <w:rPr>
          <w:rtl/>
        </w:rPr>
      </w:pPr>
      <w:r w:rsidRPr="00706C24">
        <w:rPr>
          <w:rFonts w:hint="cs"/>
          <w:rtl/>
        </w:rPr>
        <w:t>על משרד הפנים לעקוב מקרוב אחר יישום המבנה הארגוני החדש בעירייה ואף לפעול ליישומו, ובמקרה הצורך ליתן את דעתו בסוגיות הקשורות למבנה הארגוני נוכח גידול האוכלוסייה המהיר המחייב היערכות העירייה כדי שתוכל לספק לתושביה שירות ראוי.</w:t>
      </w:r>
    </w:p>
    <w:p w:rsidR="00D72E84" w:rsidRPr="00BF1D0A" w:rsidRDefault="00D72E84" w:rsidP="00BF1D0A">
      <w:pPr>
        <w:spacing w:line="260" w:lineRule="exact"/>
        <w:ind w:right="2268"/>
        <w:jc w:val="both"/>
        <w:rPr>
          <w:rFonts w:ascii="Tahoma" w:hAnsi="Tahoma" w:cs="Tahoma"/>
          <w:sz w:val="18"/>
          <w:szCs w:val="18"/>
          <w:rtl/>
        </w:rPr>
      </w:pPr>
    </w:p>
    <w:p w:rsidR="00BF1D0A" w:rsidRPr="00BF1D0A" w:rsidRDefault="00BF1D0A" w:rsidP="00BF1D0A">
      <w:pPr>
        <w:spacing w:line="260" w:lineRule="exact"/>
        <w:ind w:right="2268"/>
        <w:jc w:val="both"/>
        <w:rPr>
          <w:rFonts w:ascii="Tahoma" w:hAnsi="Tahoma" w:cs="Tahoma"/>
          <w:sz w:val="18"/>
          <w:szCs w:val="18"/>
          <w:rtl/>
        </w:rPr>
      </w:pPr>
    </w:p>
    <w:p w:rsidR="00D72E84" w:rsidRDefault="00D72E84" w:rsidP="00AD6DD1">
      <w:pPr>
        <w:pStyle w:val="KOT4"/>
        <w:rPr>
          <w:rtl/>
        </w:rPr>
      </w:pPr>
      <w:r>
        <w:rPr>
          <w:rFonts w:hint="cs"/>
          <w:rtl/>
        </w:rPr>
        <w:t>ועדות העירייה</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sz w:val="18"/>
          <w:szCs w:val="18"/>
          <w:rtl/>
        </w:rPr>
        <w:t>ועדות העיר</w:t>
      </w:r>
      <w:r w:rsidRPr="00706C24">
        <w:rPr>
          <w:rFonts w:ascii="Tahoma" w:hAnsi="Tahoma" w:cs="Tahoma" w:hint="cs"/>
          <w:sz w:val="18"/>
          <w:szCs w:val="18"/>
          <w:rtl/>
        </w:rPr>
        <w:t>ייה</w:t>
      </w:r>
      <w:r w:rsidRPr="00706C24">
        <w:rPr>
          <w:rFonts w:ascii="Tahoma" w:hAnsi="Tahoma" w:cs="Tahoma"/>
          <w:sz w:val="18"/>
          <w:szCs w:val="18"/>
          <w:rtl/>
        </w:rPr>
        <w:t xml:space="preserve"> הן המסגרות </w:t>
      </w:r>
      <w:r w:rsidRPr="00706C24">
        <w:rPr>
          <w:rFonts w:ascii="Tahoma" w:hAnsi="Tahoma" w:cs="Tahoma" w:hint="cs"/>
          <w:sz w:val="18"/>
          <w:szCs w:val="18"/>
          <w:rtl/>
        </w:rPr>
        <w:t>ש</w:t>
      </w:r>
      <w:r w:rsidRPr="00706C24">
        <w:rPr>
          <w:rFonts w:ascii="Tahoma" w:hAnsi="Tahoma" w:cs="Tahoma"/>
          <w:sz w:val="18"/>
          <w:szCs w:val="18"/>
          <w:rtl/>
        </w:rPr>
        <w:t xml:space="preserve">מועצת העירייה </w:t>
      </w:r>
      <w:r w:rsidRPr="00706C24">
        <w:rPr>
          <w:rFonts w:ascii="Tahoma" w:hAnsi="Tahoma" w:cs="Tahoma" w:hint="cs"/>
          <w:sz w:val="18"/>
          <w:szCs w:val="18"/>
          <w:rtl/>
        </w:rPr>
        <w:t xml:space="preserve">ממקדת בהן </w:t>
      </w:r>
      <w:r w:rsidRPr="00706C24">
        <w:rPr>
          <w:rFonts w:ascii="Tahoma" w:hAnsi="Tahoma" w:cs="Tahoma"/>
          <w:sz w:val="18"/>
          <w:szCs w:val="18"/>
          <w:rtl/>
        </w:rPr>
        <w:t>את עבודתה, וחלק ניכר מ</w:t>
      </w:r>
      <w:r w:rsidRPr="00706C24">
        <w:rPr>
          <w:rFonts w:ascii="Tahoma" w:hAnsi="Tahoma" w:cs="Tahoma" w:hint="cs"/>
          <w:sz w:val="18"/>
          <w:szCs w:val="18"/>
          <w:rtl/>
        </w:rPr>
        <w:t xml:space="preserve">יישום </w:t>
      </w:r>
      <w:r w:rsidRPr="00706C24">
        <w:rPr>
          <w:rFonts w:ascii="Tahoma" w:hAnsi="Tahoma" w:cs="Tahoma"/>
          <w:sz w:val="18"/>
          <w:szCs w:val="18"/>
          <w:rtl/>
        </w:rPr>
        <w:t>מדיניות העירייה ומפעולותיה מבוסס על עבודתן.</w:t>
      </w:r>
      <w:r w:rsidRPr="00706C24">
        <w:rPr>
          <w:rFonts w:ascii="Tahoma" w:hAnsi="Tahoma" w:cs="Tahoma" w:hint="cs"/>
          <w:sz w:val="18"/>
          <w:szCs w:val="18"/>
          <w:rtl/>
        </w:rPr>
        <w:t xml:space="preserve"> </w:t>
      </w:r>
      <w:r w:rsidRPr="00706C24">
        <w:rPr>
          <w:rFonts w:ascii="Tahoma" w:hAnsi="Tahoma" w:cs="Tahoma"/>
          <w:sz w:val="18"/>
          <w:szCs w:val="18"/>
          <w:rtl/>
        </w:rPr>
        <w:t xml:space="preserve">להתכנסות של </w:t>
      </w:r>
      <w:r w:rsidRPr="00706C24">
        <w:rPr>
          <w:rFonts w:ascii="Tahoma" w:hAnsi="Tahoma" w:cs="Tahoma" w:hint="cs"/>
          <w:sz w:val="18"/>
          <w:szCs w:val="18"/>
          <w:rtl/>
        </w:rPr>
        <w:t>ה</w:t>
      </w:r>
      <w:r w:rsidRPr="00706C24">
        <w:rPr>
          <w:rFonts w:ascii="Tahoma" w:hAnsi="Tahoma" w:cs="Tahoma"/>
          <w:sz w:val="18"/>
          <w:szCs w:val="18"/>
          <w:rtl/>
        </w:rPr>
        <w:t>ו</w:t>
      </w:r>
      <w:r w:rsidRPr="00706C24">
        <w:rPr>
          <w:rFonts w:ascii="Tahoma" w:hAnsi="Tahoma" w:cs="Tahoma" w:hint="cs"/>
          <w:sz w:val="18"/>
          <w:szCs w:val="18"/>
          <w:rtl/>
        </w:rPr>
        <w:t>ו</w:t>
      </w:r>
      <w:r w:rsidRPr="00706C24">
        <w:rPr>
          <w:rFonts w:ascii="Tahoma" w:hAnsi="Tahoma" w:cs="Tahoma"/>
          <w:sz w:val="18"/>
          <w:szCs w:val="18"/>
          <w:rtl/>
        </w:rPr>
        <w:t xml:space="preserve">עדות </w:t>
      </w:r>
      <w:r w:rsidRPr="00706C24">
        <w:rPr>
          <w:rFonts w:ascii="Tahoma" w:hAnsi="Tahoma" w:cs="Tahoma" w:hint="cs"/>
          <w:sz w:val="18"/>
          <w:szCs w:val="18"/>
          <w:rtl/>
        </w:rPr>
        <w:t>ולהפעלתן</w:t>
      </w:r>
      <w:r w:rsidRPr="00706C24">
        <w:rPr>
          <w:rFonts w:ascii="Tahoma" w:hAnsi="Tahoma" w:cs="Tahoma"/>
          <w:sz w:val="18"/>
          <w:szCs w:val="18"/>
          <w:rtl/>
        </w:rPr>
        <w:t xml:space="preserve"> יש חשיבות רבה, </w:t>
      </w:r>
      <w:r w:rsidRPr="00706C24">
        <w:rPr>
          <w:rFonts w:ascii="Tahoma" w:hAnsi="Tahoma" w:cs="Tahoma" w:hint="cs"/>
          <w:sz w:val="18"/>
          <w:szCs w:val="18"/>
          <w:rtl/>
        </w:rPr>
        <w:t>שכן</w:t>
      </w:r>
      <w:r w:rsidRPr="00706C24">
        <w:rPr>
          <w:rFonts w:ascii="Tahoma" w:hAnsi="Tahoma" w:cs="Tahoma"/>
          <w:sz w:val="18"/>
          <w:szCs w:val="18"/>
          <w:rtl/>
        </w:rPr>
        <w:t xml:space="preserve"> דרכן המועצה </w:t>
      </w:r>
      <w:r w:rsidRPr="00706C24">
        <w:rPr>
          <w:rFonts w:ascii="Tahoma" w:hAnsi="Tahoma" w:cs="Tahoma" w:hint="cs"/>
          <w:sz w:val="18"/>
          <w:szCs w:val="18"/>
          <w:rtl/>
        </w:rPr>
        <w:t>יכולה</w:t>
      </w:r>
      <w:r w:rsidRPr="00706C24">
        <w:rPr>
          <w:rFonts w:ascii="Tahoma" w:hAnsi="Tahoma" w:cs="Tahoma"/>
          <w:sz w:val="18"/>
          <w:szCs w:val="18"/>
          <w:rtl/>
        </w:rPr>
        <w:t xml:space="preserve"> </w:t>
      </w:r>
      <w:r w:rsidRPr="00706C24">
        <w:rPr>
          <w:rFonts w:ascii="Tahoma" w:hAnsi="Tahoma" w:cs="Tahoma" w:hint="cs"/>
          <w:sz w:val="18"/>
          <w:szCs w:val="18"/>
          <w:rtl/>
        </w:rPr>
        <w:t>לפקח</w:t>
      </w:r>
      <w:r w:rsidRPr="00706C24">
        <w:rPr>
          <w:rFonts w:ascii="Tahoma" w:hAnsi="Tahoma" w:cs="Tahoma"/>
          <w:sz w:val="18"/>
          <w:szCs w:val="18"/>
          <w:rtl/>
        </w:rPr>
        <w:t xml:space="preserve"> </w:t>
      </w:r>
      <w:r w:rsidRPr="00706C24">
        <w:rPr>
          <w:rFonts w:ascii="Tahoma" w:hAnsi="Tahoma" w:cs="Tahoma" w:hint="cs"/>
          <w:sz w:val="18"/>
          <w:szCs w:val="18"/>
          <w:rtl/>
        </w:rPr>
        <w:t>על</w:t>
      </w:r>
      <w:r w:rsidRPr="00706C24">
        <w:rPr>
          <w:rFonts w:ascii="Tahoma" w:hAnsi="Tahoma" w:cs="Tahoma"/>
          <w:sz w:val="18"/>
          <w:szCs w:val="18"/>
          <w:rtl/>
        </w:rPr>
        <w:t xml:space="preserve"> </w:t>
      </w:r>
      <w:r w:rsidRPr="00706C24">
        <w:rPr>
          <w:rFonts w:ascii="Tahoma" w:hAnsi="Tahoma" w:cs="Tahoma" w:hint="cs"/>
          <w:sz w:val="18"/>
          <w:szCs w:val="18"/>
          <w:rtl/>
        </w:rPr>
        <w:t>פעילות</w:t>
      </w:r>
      <w:r w:rsidRPr="00706C24">
        <w:rPr>
          <w:rFonts w:ascii="Tahoma" w:hAnsi="Tahoma" w:cs="Tahoma"/>
          <w:sz w:val="18"/>
          <w:szCs w:val="18"/>
          <w:rtl/>
        </w:rPr>
        <w:t xml:space="preserve"> </w:t>
      </w:r>
      <w:r w:rsidRPr="00706C24">
        <w:rPr>
          <w:rFonts w:ascii="Tahoma" w:hAnsi="Tahoma" w:cs="Tahoma" w:hint="cs"/>
          <w:sz w:val="18"/>
          <w:szCs w:val="18"/>
          <w:rtl/>
        </w:rPr>
        <w:t>העירייה</w:t>
      </w:r>
      <w:r w:rsidRPr="00706C24">
        <w:rPr>
          <w:rStyle w:val="af3"/>
          <w:rFonts w:ascii="Tahoma" w:hAnsi="Tahoma" w:cs="Tahoma"/>
          <w:sz w:val="18"/>
          <w:szCs w:val="18"/>
          <w:rtl/>
        </w:rPr>
        <w:footnoteReference w:id="27"/>
      </w:r>
      <w:r w:rsidRPr="00706C24">
        <w:rPr>
          <w:rFonts w:ascii="Tahoma" w:hAnsi="Tahoma" w:cs="Tahoma"/>
          <w:sz w:val="18"/>
          <w:szCs w:val="18"/>
          <w:rtl/>
        </w:rPr>
        <w:t xml:space="preserve">. </w:t>
      </w:r>
    </w:p>
    <w:p w:rsidR="00D72E84" w:rsidRPr="00706C24" w:rsidRDefault="00D72E84" w:rsidP="0061107D">
      <w:pPr>
        <w:spacing w:line="260" w:lineRule="exact"/>
        <w:ind w:right="2268"/>
        <w:jc w:val="both"/>
        <w:rPr>
          <w:rFonts w:ascii="Tahoma" w:hAnsi="Tahoma" w:cs="Tahoma"/>
          <w:sz w:val="18"/>
          <w:szCs w:val="18"/>
          <w:rtl/>
        </w:rPr>
      </w:pPr>
    </w:p>
    <w:p w:rsidR="00D72E84" w:rsidRDefault="00D72E84" w:rsidP="00AD6DD1">
      <w:pPr>
        <w:pStyle w:val="KOT5"/>
        <w:rPr>
          <w:rtl/>
        </w:rPr>
      </w:pPr>
      <w:r>
        <w:rPr>
          <w:rFonts w:hint="cs"/>
          <w:rtl/>
        </w:rPr>
        <w:lastRenderedPageBreak/>
        <w:t xml:space="preserve">ועדות כוח אדם </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sz w:val="18"/>
          <w:szCs w:val="18"/>
          <w:rtl/>
        </w:rPr>
        <w:t>הפרק השמיני שבפקודת העיריות עוסק בכינון ועדות החובה וועדות הרשות של העירייה. נוסף על ועדות החובה</w:t>
      </w:r>
      <w:r w:rsidRPr="00706C24">
        <w:rPr>
          <w:rFonts w:ascii="Tahoma" w:hAnsi="Tahoma" w:cs="Tahoma" w:hint="cs"/>
          <w:sz w:val="18"/>
          <w:szCs w:val="18"/>
          <w:rtl/>
        </w:rPr>
        <w:t>,</w:t>
      </w:r>
      <w:r w:rsidRPr="00706C24">
        <w:rPr>
          <w:rFonts w:ascii="Tahoma" w:hAnsi="Tahoma" w:cs="Tahoma"/>
          <w:sz w:val="18"/>
          <w:szCs w:val="18"/>
          <w:rtl/>
        </w:rPr>
        <w:t xml:space="preserve"> המועצה </w:t>
      </w:r>
      <w:r w:rsidRPr="00706C24">
        <w:rPr>
          <w:rFonts w:ascii="Tahoma" w:hAnsi="Tahoma" w:cs="Tahoma" w:hint="cs"/>
          <w:sz w:val="18"/>
          <w:szCs w:val="18"/>
          <w:rtl/>
        </w:rPr>
        <w:t xml:space="preserve">רשאית </w:t>
      </w:r>
      <w:r w:rsidRPr="00706C24">
        <w:rPr>
          <w:rFonts w:ascii="Tahoma" w:hAnsi="Tahoma" w:cs="Tahoma"/>
          <w:sz w:val="18"/>
          <w:szCs w:val="18"/>
          <w:rtl/>
        </w:rPr>
        <w:t>לבחור ועדות קבועות או ועדות ארעיות שתפקידן לייעץ לה בעניינים מסוימים</w:t>
      </w:r>
      <w:r w:rsidRPr="00706C24">
        <w:rPr>
          <w:rFonts w:ascii="Tahoma" w:hAnsi="Tahoma" w:cs="Tahoma" w:hint="cs"/>
          <w:sz w:val="18"/>
          <w:szCs w:val="18"/>
          <w:rtl/>
        </w:rPr>
        <w:t xml:space="preserve">. כזו היא ועדת כוח אדם. חשיבותה של </w:t>
      </w:r>
      <w:r w:rsidRPr="00706C24">
        <w:rPr>
          <w:rFonts w:ascii="Tahoma" w:hAnsi="Tahoma" w:cs="Tahoma"/>
          <w:sz w:val="18"/>
          <w:szCs w:val="18"/>
          <w:rtl/>
        </w:rPr>
        <w:t>ועדת כוח אדם</w:t>
      </w:r>
      <w:r w:rsidRPr="00706C24">
        <w:rPr>
          <w:rFonts w:ascii="Tahoma" w:hAnsi="Tahoma" w:cs="Tahoma" w:hint="cs"/>
          <w:sz w:val="18"/>
          <w:szCs w:val="18"/>
          <w:rtl/>
        </w:rPr>
        <w:t xml:space="preserve"> רבה מאוד. הוועדה </w:t>
      </w:r>
      <w:r w:rsidRPr="00706C24">
        <w:rPr>
          <w:rFonts w:ascii="Tahoma" w:hAnsi="Tahoma" w:cs="Tahoma"/>
          <w:sz w:val="18"/>
          <w:szCs w:val="18"/>
          <w:rtl/>
        </w:rPr>
        <w:t>מתמנ</w:t>
      </w:r>
      <w:r w:rsidRPr="00706C24">
        <w:rPr>
          <w:rFonts w:ascii="Tahoma" w:hAnsi="Tahoma" w:cs="Tahoma" w:hint="cs"/>
          <w:sz w:val="18"/>
          <w:szCs w:val="18"/>
          <w:rtl/>
        </w:rPr>
        <w:t>ה</w:t>
      </w:r>
      <w:r w:rsidRPr="00706C24">
        <w:rPr>
          <w:rFonts w:ascii="Tahoma" w:hAnsi="Tahoma" w:cs="Tahoma"/>
          <w:sz w:val="18"/>
          <w:szCs w:val="18"/>
          <w:rtl/>
        </w:rPr>
        <w:t xml:space="preserve"> בדרך של האצלת סמכויות </w:t>
      </w:r>
      <w:r w:rsidRPr="00706C24">
        <w:rPr>
          <w:rFonts w:ascii="Tahoma" w:hAnsi="Tahoma" w:cs="Tahoma" w:hint="cs"/>
          <w:sz w:val="18"/>
          <w:szCs w:val="18"/>
          <w:rtl/>
        </w:rPr>
        <w:t>מ</w:t>
      </w:r>
      <w:r w:rsidRPr="00706C24">
        <w:rPr>
          <w:rFonts w:ascii="Tahoma" w:hAnsi="Tahoma" w:cs="Tahoma"/>
          <w:sz w:val="18"/>
          <w:szCs w:val="18"/>
          <w:rtl/>
        </w:rPr>
        <w:t>ידי המועצה</w:t>
      </w:r>
      <w:r w:rsidRPr="00706C24">
        <w:rPr>
          <w:rFonts w:ascii="Tahoma" w:hAnsi="Tahoma" w:cs="Tahoma" w:hint="cs"/>
          <w:sz w:val="18"/>
          <w:szCs w:val="18"/>
          <w:rtl/>
        </w:rPr>
        <w:t>;</w:t>
      </w:r>
      <w:r w:rsidRPr="00706C24">
        <w:rPr>
          <w:rFonts w:ascii="Tahoma" w:hAnsi="Tahoma" w:cs="Tahoma"/>
          <w:sz w:val="18"/>
          <w:szCs w:val="18"/>
          <w:rtl/>
        </w:rPr>
        <w:t xml:space="preserve"> היא הזרוע שלה </w:t>
      </w:r>
      <w:r w:rsidRPr="00706C24">
        <w:rPr>
          <w:rFonts w:ascii="Tahoma" w:hAnsi="Tahoma" w:cs="Tahoma" w:hint="cs"/>
          <w:sz w:val="18"/>
          <w:szCs w:val="18"/>
          <w:rtl/>
        </w:rPr>
        <w:t>ה</w:t>
      </w:r>
      <w:r w:rsidRPr="00706C24">
        <w:rPr>
          <w:rFonts w:ascii="Tahoma" w:hAnsi="Tahoma" w:cs="Tahoma"/>
          <w:sz w:val="18"/>
          <w:szCs w:val="18"/>
          <w:rtl/>
        </w:rPr>
        <w:t>ק</w:t>
      </w:r>
      <w:r w:rsidRPr="00706C24">
        <w:rPr>
          <w:rFonts w:ascii="Tahoma" w:hAnsi="Tahoma" w:cs="Tahoma" w:hint="cs"/>
          <w:sz w:val="18"/>
          <w:szCs w:val="18"/>
          <w:rtl/>
        </w:rPr>
        <w:t>ו</w:t>
      </w:r>
      <w:r w:rsidRPr="00706C24">
        <w:rPr>
          <w:rFonts w:ascii="Tahoma" w:hAnsi="Tahoma" w:cs="Tahoma"/>
          <w:sz w:val="18"/>
          <w:szCs w:val="18"/>
          <w:rtl/>
        </w:rPr>
        <w:t xml:space="preserve">בעת </w:t>
      </w:r>
      <w:r w:rsidRPr="00706C24">
        <w:rPr>
          <w:rFonts w:ascii="Tahoma" w:hAnsi="Tahoma" w:cs="Tahoma" w:hint="cs"/>
          <w:sz w:val="18"/>
          <w:szCs w:val="18"/>
          <w:rtl/>
        </w:rPr>
        <w:t>את ה</w:t>
      </w:r>
      <w:r w:rsidRPr="00706C24">
        <w:rPr>
          <w:rFonts w:ascii="Tahoma" w:hAnsi="Tahoma" w:cs="Tahoma"/>
          <w:sz w:val="18"/>
          <w:szCs w:val="18"/>
          <w:rtl/>
        </w:rPr>
        <w:t xml:space="preserve">מדיניות בענייני כוח אדם </w:t>
      </w:r>
      <w:r w:rsidRPr="00706C24">
        <w:rPr>
          <w:rFonts w:ascii="Tahoma" w:hAnsi="Tahoma" w:cs="Tahoma" w:hint="cs"/>
          <w:sz w:val="18"/>
          <w:szCs w:val="18"/>
          <w:rtl/>
        </w:rPr>
        <w:t xml:space="preserve">והיא העוקבת אחר ביצועיה </w:t>
      </w:r>
      <w:r w:rsidRPr="00706C24">
        <w:rPr>
          <w:rFonts w:ascii="Tahoma" w:hAnsi="Tahoma" w:cs="Tahoma"/>
          <w:sz w:val="18"/>
          <w:szCs w:val="18"/>
          <w:rtl/>
        </w:rPr>
        <w:t xml:space="preserve">בנושאים כגון תקנים, קבלת עובדים, קידום עובדים, פרישה וכדומה. </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sz w:val="18"/>
          <w:szCs w:val="18"/>
          <w:rtl/>
        </w:rPr>
        <w:t>בפקודת העיריות</w:t>
      </w:r>
      <w:r w:rsidRPr="00706C24">
        <w:rPr>
          <w:rFonts w:ascii="Tahoma" w:hAnsi="Tahoma" w:cs="Tahoma" w:hint="cs"/>
          <w:sz w:val="18"/>
          <w:szCs w:val="18"/>
          <w:rtl/>
        </w:rPr>
        <w:t xml:space="preserve"> </w:t>
      </w:r>
      <w:r w:rsidRPr="00706C24">
        <w:rPr>
          <w:rFonts w:ascii="Tahoma" w:hAnsi="Tahoma" w:cs="Tahoma"/>
          <w:sz w:val="18"/>
          <w:szCs w:val="18"/>
          <w:rtl/>
        </w:rPr>
        <w:t>נקבע כי "ועדה של המועצה רשאית למסור ל</w:t>
      </w:r>
      <w:r w:rsidRPr="00706C24">
        <w:rPr>
          <w:rFonts w:ascii="Tahoma" w:hAnsi="Tahoma" w:cs="Tahoma" w:hint="cs"/>
          <w:sz w:val="18"/>
          <w:szCs w:val="18"/>
          <w:rtl/>
        </w:rPr>
        <w:t>ו</w:t>
      </w:r>
      <w:r w:rsidRPr="00706C24">
        <w:rPr>
          <w:rFonts w:ascii="Tahoma" w:hAnsi="Tahoma" w:cs="Tahoma"/>
          <w:sz w:val="18"/>
          <w:szCs w:val="18"/>
          <w:rtl/>
        </w:rPr>
        <w:t>עדת</w:t>
      </w:r>
      <w:r w:rsidRPr="00706C24">
        <w:rPr>
          <w:rFonts w:ascii="Tahoma" w:hAnsi="Tahoma" w:cs="Tahoma" w:hint="cs"/>
          <w:sz w:val="18"/>
          <w:szCs w:val="18"/>
          <w:rtl/>
        </w:rPr>
        <w:t>-</w:t>
      </w:r>
      <w:r w:rsidRPr="00706C24">
        <w:rPr>
          <w:rFonts w:ascii="Tahoma" w:hAnsi="Tahoma" w:cs="Tahoma"/>
          <w:sz w:val="18"/>
          <w:szCs w:val="18"/>
          <w:rtl/>
        </w:rPr>
        <w:t>משנה, שתיבחר מבין חבריה, את בירורו של ענין מסו</w:t>
      </w:r>
      <w:r w:rsidRPr="00706C24">
        <w:rPr>
          <w:rFonts w:ascii="Tahoma" w:hAnsi="Tahoma" w:cs="Tahoma" w:hint="cs"/>
          <w:sz w:val="18"/>
          <w:szCs w:val="18"/>
          <w:rtl/>
        </w:rPr>
        <w:t>י</w:t>
      </w:r>
      <w:r w:rsidRPr="00706C24">
        <w:rPr>
          <w:rFonts w:ascii="Tahoma" w:hAnsi="Tahoma" w:cs="Tahoma"/>
          <w:sz w:val="18"/>
          <w:szCs w:val="18"/>
          <w:rtl/>
        </w:rPr>
        <w:t>ים שבתחום סמכותה; ועדת המשנה תביא את מסקנותיה בענ</w:t>
      </w:r>
      <w:r w:rsidRPr="00706C24">
        <w:rPr>
          <w:rFonts w:ascii="Tahoma" w:hAnsi="Tahoma" w:cs="Tahoma" w:hint="cs"/>
          <w:sz w:val="18"/>
          <w:szCs w:val="18"/>
          <w:rtl/>
        </w:rPr>
        <w:t>י</w:t>
      </w:r>
      <w:r w:rsidRPr="00706C24">
        <w:rPr>
          <w:rFonts w:ascii="Tahoma" w:hAnsi="Tahoma" w:cs="Tahoma"/>
          <w:sz w:val="18"/>
          <w:szCs w:val="18"/>
          <w:rtl/>
        </w:rPr>
        <w:t>ן האמור לפני הועדה</w:t>
      </w:r>
      <w:r w:rsidRPr="00706C24">
        <w:rPr>
          <w:rFonts w:ascii="Tahoma" w:hAnsi="Tahoma" w:cs="Tahoma" w:hint="cs"/>
          <w:sz w:val="18"/>
          <w:szCs w:val="18"/>
          <w:rtl/>
        </w:rPr>
        <w:t>"</w:t>
      </w:r>
      <w:r w:rsidRPr="00706C24">
        <w:rPr>
          <w:rFonts w:ascii="Tahoma" w:hAnsi="Tahoma" w:cs="Tahoma"/>
          <w:sz w:val="18"/>
          <w:szCs w:val="18"/>
          <w:rtl/>
        </w:rPr>
        <w:t xml:space="preserve"> </w:t>
      </w:r>
      <w:r w:rsidRPr="00706C24">
        <w:rPr>
          <w:rFonts w:ascii="Tahoma" w:hAnsi="Tahoma" w:cs="Tahoma" w:hint="cs"/>
          <w:sz w:val="18"/>
          <w:szCs w:val="18"/>
          <w:rtl/>
        </w:rPr>
        <w:t>כמו כן נקבע כי: "</w:t>
      </w:r>
      <w:r w:rsidRPr="00706C24">
        <w:rPr>
          <w:rFonts w:ascii="Tahoma" w:hAnsi="Tahoma" w:cs="Tahoma"/>
          <w:sz w:val="18"/>
          <w:szCs w:val="18"/>
          <w:rtl/>
        </w:rPr>
        <w:t>החלטות של ועדות המועצה טעונות אישור המועצה אם אין בפקודה כוונה אחרת משתמעת</w:t>
      </w:r>
      <w:r w:rsidRPr="00706C24">
        <w:rPr>
          <w:rFonts w:ascii="Tahoma" w:hAnsi="Tahoma" w:cs="Tahoma" w:hint="cs"/>
          <w:sz w:val="18"/>
          <w:szCs w:val="18"/>
          <w:rtl/>
        </w:rPr>
        <w:t>"</w:t>
      </w:r>
      <w:r w:rsidRPr="00706C24">
        <w:rPr>
          <w:rFonts w:ascii="Tahoma" w:hAnsi="Tahoma" w:cs="Tahoma"/>
          <w:sz w:val="18"/>
          <w:szCs w:val="18"/>
          <w:rtl/>
        </w:rPr>
        <w:t>.</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hint="cs"/>
          <w:sz w:val="18"/>
          <w:szCs w:val="18"/>
          <w:rtl/>
        </w:rPr>
        <w:t xml:space="preserve">בדוח הקודם מ-2011 הועלה כי </w:t>
      </w:r>
      <w:r w:rsidRPr="00706C24">
        <w:rPr>
          <w:rFonts w:ascii="Tahoma" w:hAnsi="Tahoma" w:cs="Tahoma"/>
          <w:sz w:val="18"/>
          <w:szCs w:val="18"/>
          <w:rtl/>
        </w:rPr>
        <w:t>בישיבת המליאה של מועצת העירייה שהתקיימה לאחר הבחירות בדצמבר 2008 בחרה המועצה את ועדות העירייה ואת חבריהן. באותו מועד בחרה העירייה</w:t>
      </w:r>
      <w:r w:rsidRPr="00706C24">
        <w:rPr>
          <w:rFonts w:ascii="Tahoma" w:hAnsi="Tahoma" w:cs="Tahoma" w:hint="cs"/>
          <w:sz w:val="18"/>
          <w:szCs w:val="18"/>
          <w:rtl/>
        </w:rPr>
        <w:t xml:space="preserve"> </w:t>
      </w:r>
      <w:r w:rsidRPr="00706C24">
        <w:rPr>
          <w:rFonts w:ascii="Tahoma" w:hAnsi="Tahoma" w:cs="Tahoma"/>
          <w:sz w:val="18"/>
          <w:szCs w:val="18"/>
          <w:rtl/>
        </w:rPr>
        <w:t>גם את "ועדת כוח אדם"</w:t>
      </w:r>
      <w:r w:rsidRPr="00706C24">
        <w:rPr>
          <w:rFonts w:ascii="Tahoma" w:hAnsi="Tahoma" w:cs="Tahoma" w:hint="cs"/>
          <w:sz w:val="18"/>
          <w:szCs w:val="18"/>
          <w:rtl/>
        </w:rPr>
        <w:t>,</w:t>
      </w:r>
      <w:r w:rsidRPr="00706C24">
        <w:rPr>
          <w:rFonts w:ascii="Tahoma" w:hAnsi="Tahoma" w:cs="Tahoma"/>
          <w:sz w:val="18"/>
          <w:szCs w:val="18"/>
          <w:rtl/>
        </w:rPr>
        <w:t xml:space="preserve"> שעם חבריה נמנו חמישה חברי מועצה, חמישה ממלאי מקום שלהם ושישה עובדי עירייה. עוד הועלה בביקורת הקודמת</w:t>
      </w:r>
      <w:r w:rsidRPr="00706C24">
        <w:rPr>
          <w:rFonts w:ascii="Tahoma" w:hAnsi="Tahoma" w:cs="Tahoma" w:hint="cs"/>
          <w:sz w:val="18"/>
          <w:szCs w:val="18"/>
          <w:rtl/>
        </w:rPr>
        <w:t xml:space="preserve"> כי</w:t>
      </w:r>
      <w:r w:rsidRPr="00706C24">
        <w:rPr>
          <w:rFonts w:ascii="Tahoma" w:hAnsi="Tahoma" w:cs="Tahoma"/>
          <w:sz w:val="18"/>
          <w:szCs w:val="18"/>
          <w:rtl/>
        </w:rPr>
        <w:t xml:space="preserve"> מינואר 2009</w:t>
      </w:r>
      <w:r w:rsidRPr="00706C24">
        <w:rPr>
          <w:rFonts w:ascii="Tahoma" w:hAnsi="Tahoma" w:cs="Tahoma" w:hint="cs"/>
          <w:sz w:val="18"/>
          <w:szCs w:val="18"/>
          <w:rtl/>
        </w:rPr>
        <w:t xml:space="preserve"> ו</w:t>
      </w:r>
      <w:r w:rsidRPr="00706C24">
        <w:rPr>
          <w:rFonts w:ascii="Tahoma" w:hAnsi="Tahoma" w:cs="Tahoma"/>
          <w:sz w:val="18"/>
          <w:szCs w:val="18"/>
          <w:rtl/>
        </w:rPr>
        <w:t xml:space="preserve">עד מרץ 2011 </w:t>
      </w:r>
      <w:r w:rsidRPr="00706C24">
        <w:rPr>
          <w:rFonts w:ascii="Tahoma" w:hAnsi="Tahoma" w:cs="Tahoma" w:hint="cs"/>
          <w:sz w:val="18"/>
          <w:szCs w:val="18"/>
          <w:rtl/>
        </w:rPr>
        <w:t xml:space="preserve">התכנסה </w:t>
      </w:r>
      <w:r w:rsidRPr="00706C24">
        <w:rPr>
          <w:rFonts w:ascii="Tahoma" w:hAnsi="Tahoma" w:cs="Tahoma"/>
          <w:sz w:val="18"/>
          <w:szCs w:val="18"/>
          <w:rtl/>
        </w:rPr>
        <w:t xml:space="preserve">ועדת כוח אדם פעם אחת בלבד.  </w:t>
      </w:r>
    </w:p>
    <w:p w:rsidR="00D72E84" w:rsidRPr="00706C24" w:rsidRDefault="00D72E84" w:rsidP="0061107D">
      <w:pPr>
        <w:spacing w:line="260" w:lineRule="exact"/>
        <w:ind w:right="2268"/>
        <w:jc w:val="both"/>
        <w:rPr>
          <w:rFonts w:ascii="Tahoma" w:hAnsi="Tahoma" w:cs="Tahoma"/>
          <w:sz w:val="18"/>
          <w:szCs w:val="18"/>
        </w:rPr>
      </w:pPr>
      <w:r w:rsidRPr="00706C24">
        <w:rPr>
          <w:rFonts w:ascii="Tahoma" w:hAnsi="Tahoma" w:cs="Tahoma" w:hint="cs"/>
          <w:sz w:val="18"/>
          <w:szCs w:val="18"/>
          <w:rtl/>
        </w:rPr>
        <w:t>בדוח תיקון הליקויים מסרה העירייה למשרד מבקר המדינה, כי "</w:t>
      </w:r>
      <w:r w:rsidRPr="00706C24">
        <w:rPr>
          <w:rFonts w:ascii="Tahoma" w:hAnsi="Tahoma" w:cs="Tahoma"/>
          <w:sz w:val="18"/>
          <w:szCs w:val="18"/>
          <w:rtl/>
        </w:rPr>
        <w:t>ועדת כ"א מקצועית בה חברים, מנכ"ל, סמנכ"ל, גזבר, יועמ"ש, מבקר, מנהל משאבי אנוש, וועד עובדים מתכנסת באופן תדיר אחת לשבועיים</w:t>
      </w:r>
      <w:r w:rsidRPr="00706C24">
        <w:rPr>
          <w:rFonts w:ascii="Tahoma" w:hAnsi="Tahoma" w:cs="Tahoma" w:hint="cs"/>
          <w:sz w:val="18"/>
          <w:szCs w:val="18"/>
          <w:rtl/>
        </w:rPr>
        <w:t>"</w:t>
      </w:r>
      <w:r w:rsidRPr="00706C24">
        <w:rPr>
          <w:rFonts w:ascii="Tahoma" w:hAnsi="Tahoma" w:cs="Tahoma"/>
          <w:sz w:val="18"/>
          <w:szCs w:val="18"/>
          <w:rtl/>
        </w:rPr>
        <w:t>.</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hint="cs"/>
          <w:sz w:val="18"/>
          <w:szCs w:val="18"/>
          <w:rtl/>
        </w:rPr>
        <w:t>במכתב ששלח חבר מועצת העירייה מהאופוזיציה לראש העירייה במאי 2014 בנושא ועדת כוח אדם בעירייה, הוא ציין כי "ועדת כוח אדם מתכנסת וזאת מבלי שנדע ומבלי שנקבע מי מבין חברי מועצת העיר באופוזיציה יכהן כחבר הוועדה... אנו דורשים לדחות את כינוס הוועדה עד ... לבחירת נציגי האופוזיציה".</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hint="cs"/>
          <w:sz w:val="18"/>
          <w:szCs w:val="18"/>
          <w:rtl/>
        </w:rPr>
        <w:t xml:space="preserve">בביקורת המעקב עלה כי הליקויים מהביקורת הקודמת לא תוקנו. </w:t>
      </w:r>
      <w:r w:rsidRPr="00706C24">
        <w:rPr>
          <w:rFonts w:ascii="Tahoma" w:hAnsi="Tahoma" w:cs="Tahoma"/>
          <w:sz w:val="18"/>
          <w:szCs w:val="18"/>
          <w:rtl/>
        </w:rPr>
        <w:t>בישיבת המליאה של מועצת העירייה שהתקיימה לאחר הבחירות במרץ 2014, בחרה המועצה בין היתר ועדת כוח אדם שעם חבריה נמנו שישה חברי מועצה וארבעה עובדי עירייה.</w:t>
      </w:r>
      <w:r w:rsidRPr="00706C24">
        <w:rPr>
          <w:rFonts w:ascii="Tahoma" w:hAnsi="Tahoma" w:cs="Tahoma" w:hint="cs"/>
          <w:sz w:val="18"/>
          <w:szCs w:val="18"/>
          <w:rtl/>
        </w:rPr>
        <w:t xml:space="preserve"> נמצא כי גם בשנים 2014</w:t>
      </w:r>
      <w:r w:rsidRPr="00706C24">
        <w:rPr>
          <w:rFonts w:ascii="Tahoma" w:hAnsi="Tahoma" w:cs="Tahoma"/>
          <w:sz w:val="18"/>
          <w:szCs w:val="18"/>
          <w:rtl/>
        </w:rPr>
        <w:noBreakHyphen/>
      </w:r>
      <w:r w:rsidRPr="00706C24">
        <w:rPr>
          <w:rFonts w:ascii="Tahoma" w:hAnsi="Tahoma" w:cs="Tahoma" w:hint="cs"/>
          <w:sz w:val="18"/>
          <w:szCs w:val="18"/>
          <w:rtl/>
        </w:rPr>
        <w:t xml:space="preserve">2016 התכנסה ועדת כוח אדם שמינתה מליאת מועצת העירייה פעם אחת בלבד (בשנת 2014). </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hint="cs"/>
          <w:sz w:val="18"/>
          <w:szCs w:val="18"/>
          <w:rtl/>
        </w:rPr>
        <w:t xml:space="preserve">נמצא כי ועדת כוח אדם הקימה במאי 2014 ועדת משנה לענייני כוח אדם, אך זו לא אושרה בידי מועצת העירייה. ביולי 2014 הקימה הוועדה עוד ועדה במקום ועדת המשנה, "ועדה מקצועית לכוח אדם" שמה, והיו חברים בה: חבר מועצה המשמש יו"ר הוועדה, המנכ"ל, הגזבר, ומנהל משאבי אנוש. בדצמבר 2016 </w:t>
      </w:r>
      <w:r w:rsidRPr="00706C24">
        <w:rPr>
          <w:rFonts w:ascii="Tahoma" w:hAnsi="Tahoma" w:cs="Tahoma" w:hint="cs"/>
          <w:sz w:val="18"/>
          <w:szCs w:val="18"/>
          <w:rtl/>
        </w:rPr>
        <w:lastRenderedPageBreak/>
        <w:t>נוספו לוועדה חבר מועצה נוסף, ויו"ר ועד העובדים. גם ועדה זו לא זכתה לאישור מועצת העירייה.</w:t>
      </w:r>
    </w:p>
    <w:p w:rsidR="00D72E84" w:rsidRPr="00706C24" w:rsidRDefault="00D72E84" w:rsidP="00BF1D0A">
      <w:pPr>
        <w:spacing w:after="240" w:line="260" w:lineRule="exact"/>
        <w:ind w:right="2268"/>
        <w:jc w:val="both"/>
        <w:rPr>
          <w:rFonts w:ascii="Tahoma" w:hAnsi="Tahoma" w:cs="Tahoma"/>
          <w:sz w:val="18"/>
          <w:szCs w:val="18"/>
          <w:rtl/>
        </w:rPr>
      </w:pPr>
      <w:r w:rsidRPr="00706C24">
        <w:rPr>
          <w:rFonts w:ascii="Tahoma" w:hAnsi="Tahoma" w:cs="Tahoma" w:hint="cs"/>
          <w:sz w:val="18"/>
          <w:szCs w:val="18"/>
          <w:rtl/>
        </w:rPr>
        <w:t>בתשובת העירייה ממאי 2017 נטען כי ראש העירייה, שהוא הסמכות המבצעת העליונה, מוסמך להאציל מסמכויותיו לוועדת כוח אדם, והוא אכן עשה כן. לפיכך, אין לקבל הטענה כי החלטות הוועדה התקבלו בחוסר סמכות, מה עוד שהיא עסקה בענייני מדיניות בלבד.</w:t>
      </w:r>
    </w:p>
    <w:p w:rsidR="00D72E84" w:rsidRPr="00706C24" w:rsidRDefault="00D72E84" w:rsidP="000F73CC">
      <w:pPr>
        <w:pStyle w:val="RESHET"/>
        <w:spacing w:line="260" w:lineRule="atLeast"/>
        <w:rPr>
          <w:rtl/>
        </w:rPr>
      </w:pPr>
      <w:r w:rsidRPr="00706C24">
        <w:rPr>
          <w:rFonts w:hint="cs"/>
          <w:rtl/>
        </w:rPr>
        <w:t xml:space="preserve">הרכב חברי ועדת כוח אדם שנקבע ב-2014, הכולל שישה חברי מועצה שחלקם מהאופוזיציה, הוא העומד מאחורי הקמת ועדות המשנה. הקמת ועדות אלו נועדה </w:t>
      </w:r>
      <w:r w:rsidRPr="00706C24">
        <w:rPr>
          <w:rtl/>
        </w:rPr>
        <w:t>לעקוף את ועד</w:t>
      </w:r>
      <w:r w:rsidRPr="00706C24">
        <w:rPr>
          <w:rFonts w:hint="cs"/>
          <w:rtl/>
        </w:rPr>
        <w:t>ת</w:t>
      </w:r>
      <w:r w:rsidRPr="00706C24">
        <w:rPr>
          <w:rtl/>
        </w:rPr>
        <w:t xml:space="preserve"> </w:t>
      </w:r>
      <w:r w:rsidRPr="00706C24">
        <w:rPr>
          <w:rFonts w:hint="cs"/>
          <w:rtl/>
        </w:rPr>
        <w:t xml:space="preserve">כוח אדם כדי לצמצם את פיקוח מועצת הרשות על נושא כוח האדם. חמור מכך, בהיעדר אישור של ועדת כוח אדם ובהיעדר אישור של המועצה להחלטות ועדת המשנה </w:t>
      </w:r>
      <w:r w:rsidRPr="00706C24">
        <w:rPr>
          <w:rFonts w:hint="eastAsia"/>
          <w:rtl/>
        </w:rPr>
        <w:t>-</w:t>
      </w:r>
      <w:r w:rsidRPr="00706C24">
        <w:rPr>
          <w:rFonts w:hint="cs"/>
          <w:rtl/>
        </w:rPr>
        <w:t xml:space="preserve"> כנדרש בפקודת העיריות </w:t>
      </w:r>
      <w:r w:rsidRPr="00706C24">
        <w:rPr>
          <w:rFonts w:hint="eastAsia"/>
          <w:rtl/>
        </w:rPr>
        <w:t>-</w:t>
      </w:r>
      <w:r w:rsidRPr="00706C24">
        <w:rPr>
          <w:rFonts w:hint="cs"/>
          <w:rtl/>
        </w:rPr>
        <w:t xml:space="preserve"> החלטות הוועדה המקצועית לכוח אדם אשר יידונו בהרחבה בהמשך, אינן בנות תוקף, על כל המשתמע מכך. </w:t>
      </w:r>
      <w:r w:rsidR="000F73CC" w:rsidRPr="0012789B">
        <w:rPr>
          <w:noProof/>
          <w:sz w:val="17"/>
          <w:szCs w:val="17"/>
          <w:rtl/>
          <w:lang w:eastAsia="en-US"/>
        </w:rPr>
        <mc:AlternateContent>
          <mc:Choice Requires="wps">
            <w:drawing>
              <wp:anchor distT="0" distB="0" distL="114300" distR="114300" simplePos="0" relativeHeight="251665408" behindDoc="1" locked="0" layoutInCell="1" allowOverlap="1" wp14:anchorId="0C799655" wp14:editId="2F88F4A6">
                <wp:simplePos x="0" y="0"/>
                <wp:positionH relativeFrom="margin">
                  <wp:posOffset>-431800</wp:posOffset>
                </wp:positionH>
                <wp:positionV relativeFrom="margin">
                  <wp:align>top</wp:align>
                </wp:positionV>
                <wp:extent cx="1620000" cy="4140000"/>
                <wp:effectExtent l="0" t="0" r="0" b="0"/>
                <wp:wrapNone/>
                <wp:docPr id="1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20000" cy="4140000"/>
                        </a:xfrm>
                        <a:prstGeom prst="rect">
                          <a:avLst/>
                        </a:prstGeom>
                        <a:noFill/>
                        <a:ln w="9525">
                          <a:noFill/>
                          <a:miter lim="800000"/>
                          <a:headEnd/>
                          <a:tailEnd/>
                        </a:ln>
                      </wps:spPr>
                      <wps:txbx>
                        <w:txbxContent>
                          <w:p w:rsidR="007C76AE" w:rsidRPr="00373C5D" w:rsidRDefault="007C76AE" w:rsidP="000F73CC">
                            <w:pPr>
                              <w:spacing w:line="240" w:lineRule="atLeast"/>
                              <w:rPr>
                                <w:rFonts w:cs="Tahoma"/>
                                <w:b/>
                                <w:bCs/>
                                <w:color w:val="0B5294"/>
                                <w:sz w:val="48"/>
                                <w:szCs w:val="48"/>
                                <w:rtl/>
                              </w:rPr>
                            </w:pPr>
                            <w:r>
                              <w:rPr>
                                <w:rFonts w:cs="Tahoma"/>
                                <w:b/>
                                <w:bCs/>
                                <w:noProof/>
                                <w:color w:val="0B5294"/>
                                <w:sz w:val="48"/>
                                <w:szCs w:val="48"/>
                                <w:rtl/>
                              </w:rPr>
                              <w:drawing>
                                <wp:inline distT="0" distB="0" distL="0" distR="0" wp14:anchorId="3EBC8558" wp14:editId="61545782">
                                  <wp:extent cx="311150" cy="256800"/>
                                  <wp:effectExtent l="0" t="0" r="0" b="0"/>
                                  <wp:docPr id="1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T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7C76AE" w:rsidRPr="00881D99" w:rsidRDefault="007C76AE" w:rsidP="000F73CC">
                            <w:pPr>
                              <w:spacing w:after="0" w:line="240" w:lineRule="auto"/>
                              <w:rPr>
                                <w:color w:val="0B5294"/>
                                <w:spacing w:val="-4"/>
                                <w:sz w:val="24"/>
                                <w:szCs w:val="24"/>
                                <w:rtl/>
                                <w:cs/>
                              </w:rPr>
                            </w:pPr>
                            <w:r w:rsidRPr="000F73CC">
                              <w:rPr>
                                <w:rFonts w:cs="Tahoma" w:hint="eastAsia"/>
                                <w:color w:val="0B5294"/>
                                <w:spacing w:val="-4"/>
                                <w:sz w:val="24"/>
                                <w:szCs w:val="24"/>
                                <w:rtl/>
                              </w:rPr>
                              <w:t>הקמת</w:t>
                            </w:r>
                            <w:r w:rsidRPr="000F73CC">
                              <w:rPr>
                                <w:rFonts w:cs="Tahoma"/>
                                <w:color w:val="0B5294"/>
                                <w:spacing w:val="-4"/>
                                <w:sz w:val="24"/>
                                <w:szCs w:val="24"/>
                                <w:rtl/>
                              </w:rPr>
                              <w:t xml:space="preserve"> </w:t>
                            </w:r>
                            <w:r w:rsidRPr="000F73CC">
                              <w:rPr>
                                <w:rFonts w:cs="Tahoma" w:hint="eastAsia"/>
                                <w:color w:val="0B5294"/>
                                <w:spacing w:val="-4"/>
                                <w:sz w:val="24"/>
                                <w:szCs w:val="24"/>
                                <w:rtl/>
                              </w:rPr>
                              <w:t>ועדות</w:t>
                            </w:r>
                            <w:r w:rsidRPr="000F73CC">
                              <w:rPr>
                                <w:rFonts w:cs="Tahoma"/>
                                <w:color w:val="0B5294"/>
                                <w:spacing w:val="-4"/>
                                <w:sz w:val="24"/>
                                <w:szCs w:val="24"/>
                                <w:rtl/>
                              </w:rPr>
                              <w:t xml:space="preserve"> </w:t>
                            </w:r>
                            <w:r w:rsidRPr="000F73CC">
                              <w:rPr>
                                <w:rFonts w:cs="Tahoma" w:hint="eastAsia"/>
                                <w:color w:val="0B5294"/>
                                <w:spacing w:val="-4"/>
                                <w:sz w:val="24"/>
                                <w:szCs w:val="24"/>
                                <w:rtl/>
                              </w:rPr>
                              <w:t>אלו</w:t>
                            </w:r>
                            <w:r w:rsidRPr="000F73CC">
                              <w:rPr>
                                <w:rFonts w:cs="Tahoma"/>
                                <w:color w:val="0B5294"/>
                                <w:spacing w:val="-4"/>
                                <w:sz w:val="24"/>
                                <w:szCs w:val="24"/>
                                <w:rtl/>
                              </w:rPr>
                              <w:t xml:space="preserve"> </w:t>
                            </w:r>
                            <w:r w:rsidRPr="000F73CC">
                              <w:rPr>
                                <w:rFonts w:cs="Tahoma" w:hint="eastAsia"/>
                                <w:color w:val="0B5294"/>
                                <w:spacing w:val="-4"/>
                                <w:sz w:val="24"/>
                                <w:szCs w:val="24"/>
                                <w:rtl/>
                              </w:rPr>
                              <w:t>נועדה</w:t>
                            </w:r>
                            <w:r w:rsidRPr="000F73CC">
                              <w:rPr>
                                <w:rFonts w:cs="Tahoma"/>
                                <w:color w:val="0B5294"/>
                                <w:spacing w:val="-4"/>
                                <w:sz w:val="24"/>
                                <w:szCs w:val="24"/>
                                <w:rtl/>
                              </w:rPr>
                              <w:t xml:space="preserve"> </w:t>
                            </w:r>
                            <w:r w:rsidRPr="000F73CC">
                              <w:rPr>
                                <w:rFonts w:cs="Tahoma" w:hint="eastAsia"/>
                                <w:color w:val="0B5294"/>
                                <w:spacing w:val="-4"/>
                                <w:sz w:val="24"/>
                                <w:szCs w:val="24"/>
                                <w:rtl/>
                              </w:rPr>
                              <w:t>לעקוף</w:t>
                            </w:r>
                            <w:r w:rsidRPr="000F73CC">
                              <w:rPr>
                                <w:rFonts w:cs="Tahoma"/>
                                <w:color w:val="0B5294"/>
                                <w:spacing w:val="-4"/>
                                <w:sz w:val="24"/>
                                <w:szCs w:val="24"/>
                                <w:rtl/>
                              </w:rPr>
                              <w:t xml:space="preserve"> </w:t>
                            </w:r>
                            <w:r w:rsidRPr="000F73CC">
                              <w:rPr>
                                <w:rFonts w:cs="Tahoma" w:hint="eastAsia"/>
                                <w:color w:val="0B5294"/>
                                <w:spacing w:val="-4"/>
                                <w:sz w:val="24"/>
                                <w:szCs w:val="24"/>
                                <w:rtl/>
                              </w:rPr>
                              <w:t>את</w:t>
                            </w:r>
                            <w:r w:rsidRPr="000F73CC">
                              <w:rPr>
                                <w:rFonts w:cs="Tahoma"/>
                                <w:color w:val="0B5294"/>
                                <w:spacing w:val="-4"/>
                                <w:sz w:val="24"/>
                                <w:szCs w:val="24"/>
                                <w:rtl/>
                              </w:rPr>
                              <w:t xml:space="preserve"> </w:t>
                            </w:r>
                            <w:r w:rsidRPr="000F73CC">
                              <w:rPr>
                                <w:rFonts w:cs="Tahoma" w:hint="eastAsia"/>
                                <w:color w:val="0B5294"/>
                                <w:spacing w:val="-4"/>
                                <w:sz w:val="24"/>
                                <w:szCs w:val="24"/>
                                <w:rtl/>
                              </w:rPr>
                              <w:t>ועדת</w:t>
                            </w:r>
                            <w:r w:rsidRPr="000F73CC">
                              <w:rPr>
                                <w:rFonts w:cs="Tahoma"/>
                                <w:color w:val="0B5294"/>
                                <w:spacing w:val="-4"/>
                                <w:sz w:val="24"/>
                                <w:szCs w:val="24"/>
                                <w:rtl/>
                              </w:rPr>
                              <w:t xml:space="preserve"> </w:t>
                            </w:r>
                            <w:r w:rsidRPr="000F73CC">
                              <w:rPr>
                                <w:rFonts w:cs="Tahoma" w:hint="eastAsia"/>
                                <w:color w:val="0B5294"/>
                                <w:spacing w:val="-4"/>
                                <w:sz w:val="24"/>
                                <w:szCs w:val="24"/>
                                <w:rtl/>
                              </w:rPr>
                              <w:t>כוח</w:t>
                            </w:r>
                            <w:r w:rsidRPr="000F73CC">
                              <w:rPr>
                                <w:rFonts w:cs="Tahoma"/>
                                <w:color w:val="0B5294"/>
                                <w:spacing w:val="-4"/>
                                <w:sz w:val="24"/>
                                <w:szCs w:val="24"/>
                                <w:rtl/>
                              </w:rPr>
                              <w:t xml:space="preserve"> </w:t>
                            </w:r>
                            <w:r w:rsidRPr="000F73CC">
                              <w:rPr>
                                <w:rFonts w:cs="Tahoma" w:hint="eastAsia"/>
                                <w:color w:val="0B5294"/>
                                <w:spacing w:val="-4"/>
                                <w:sz w:val="24"/>
                                <w:szCs w:val="24"/>
                                <w:rtl/>
                              </w:rPr>
                              <w:t>אדם</w:t>
                            </w:r>
                            <w:r w:rsidRPr="000F73CC">
                              <w:rPr>
                                <w:rFonts w:cs="Tahoma"/>
                                <w:color w:val="0B5294"/>
                                <w:spacing w:val="-4"/>
                                <w:sz w:val="24"/>
                                <w:szCs w:val="24"/>
                                <w:rtl/>
                              </w:rPr>
                              <w:t xml:space="preserve"> </w:t>
                            </w:r>
                            <w:r w:rsidRPr="000F73CC">
                              <w:rPr>
                                <w:rFonts w:cs="Tahoma" w:hint="eastAsia"/>
                                <w:color w:val="0B5294"/>
                                <w:spacing w:val="-4"/>
                                <w:sz w:val="24"/>
                                <w:szCs w:val="24"/>
                                <w:rtl/>
                              </w:rPr>
                              <w:t>כדי</w:t>
                            </w:r>
                            <w:r w:rsidRPr="000F73CC">
                              <w:rPr>
                                <w:rFonts w:cs="Tahoma"/>
                                <w:color w:val="0B5294"/>
                                <w:spacing w:val="-4"/>
                                <w:sz w:val="24"/>
                                <w:szCs w:val="24"/>
                                <w:rtl/>
                              </w:rPr>
                              <w:t xml:space="preserve"> </w:t>
                            </w:r>
                            <w:r w:rsidRPr="000F73CC">
                              <w:rPr>
                                <w:rFonts w:cs="Tahoma" w:hint="eastAsia"/>
                                <w:color w:val="0B5294"/>
                                <w:spacing w:val="-4"/>
                                <w:sz w:val="24"/>
                                <w:szCs w:val="24"/>
                                <w:rtl/>
                              </w:rPr>
                              <w:t>לצמצם</w:t>
                            </w:r>
                            <w:r w:rsidRPr="000F73CC">
                              <w:rPr>
                                <w:rFonts w:cs="Tahoma"/>
                                <w:color w:val="0B5294"/>
                                <w:spacing w:val="-4"/>
                                <w:sz w:val="24"/>
                                <w:szCs w:val="24"/>
                                <w:rtl/>
                              </w:rPr>
                              <w:t xml:space="preserve"> </w:t>
                            </w:r>
                            <w:r w:rsidRPr="000F73CC">
                              <w:rPr>
                                <w:rFonts w:cs="Tahoma" w:hint="eastAsia"/>
                                <w:color w:val="0B5294"/>
                                <w:spacing w:val="-4"/>
                                <w:sz w:val="24"/>
                                <w:szCs w:val="24"/>
                                <w:rtl/>
                              </w:rPr>
                              <w:t>את</w:t>
                            </w:r>
                            <w:r w:rsidRPr="000F73CC">
                              <w:rPr>
                                <w:rFonts w:cs="Tahoma"/>
                                <w:color w:val="0B5294"/>
                                <w:spacing w:val="-4"/>
                                <w:sz w:val="24"/>
                                <w:szCs w:val="24"/>
                                <w:rtl/>
                              </w:rPr>
                              <w:t xml:space="preserve"> </w:t>
                            </w:r>
                            <w:r w:rsidRPr="000F73CC">
                              <w:rPr>
                                <w:rFonts w:cs="Tahoma" w:hint="eastAsia"/>
                                <w:color w:val="0B5294"/>
                                <w:spacing w:val="-4"/>
                                <w:sz w:val="24"/>
                                <w:szCs w:val="24"/>
                                <w:rtl/>
                              </w:rPr>
                              <w:t>פיקוח</w:t>
                            </w:r>
                            <w:r w:rsidRPr="000F73CC">
                              <w:rPr>
                                <w:rFonts w:cs="Tahoma"/>
                                <w:color w:val="0B5294"/>
                                <w:spacing w:val="-4"/>
                                <w:sz w:val="24"/>
                                <w:szCs w:val="24"/>
                                <w:rtl/>
                              </w:rPr>
                              <w:t xml:space="preserve"> </w:t>
                            </w:r>
                            <w:r w:rsidRPr="000F73CC">
                              <w:rPr>
                                <w:rFonts w:cs="Tahoma" w:hint="eastAsia"/>
                                <w:color w:val="0B5294"/>
                                <w:spacing w:val="-4"/>
                                <w:sz w:val="24"/>
                                <w:szCs w:val="24"/>
                                <w:rtl/>
                              </w:rPr>
                              <w:t>מועצת</w:t>
                            </w:r>
                            <w:r w:rsidRPr="000F73CC">
                              <w:rPr>
                                <w:rFonts w:cs="Tahoma"/>
                                <w:color w:val="0B5294"/>
                                <w:spacing w:val="-4"/>
                                <w:sz w:val="24"/>
                                <w:szCs w:val="24"/>
                                <w:rtl/>
                              </w:rPr>
                              <w:t xml:space="preserve"> </w:t>
                            </w:r>
                            <w:r w:rsidRPr="000F73CC">
                              <w:rPr>
                                <w:rFonts w:cs="Tahoma" w:hint="eastAsia"/>
                                <w:color w:val="0B5294"/>
                                <w:spacing w:val="-4"/>
                                <w:sz w:val="24"/>
                                <w:szCs w:val="24"/>
                                <w:rtl/>
                              </w:rPr>
                              <w:t>הרשות</w:t>
                            </w:r>
                            <w:r w:rsidRPr="000F73CC">
                              <w:rPr>
                                <w:rFonts w:cs="Tahoma"/>
                                <w:color w:val="0B5294"/>
                                <w:spacing w:val="-4"/>
                                <w:sz w:val="24"/>
                                <w:szCs w:val="24"/>
                                <w:rtl/>
                              </w:rPr>
                              <w:t xml:space="preserve"> </w:t>
                            </w:r>
                            <w:r w:rsidRPr="000F73CC">
                              <w:rPr>
                                <w:rFonts w:cs="Tahoma" w:hint="eastAsia"/>
                                <w:color w:val="0B5294"/>
                                <w:spacing w:val="-4"/>
                                <w:sz w:val="24"/>
                                <w:szCs w:val="24"/>
                                <w:rtl/>
                              </w:rPr>
                              <w:t>על</w:t>
                            </w:r>
                            <w:r w:rsidRPr="000F73CC">
                              <w:rPr>
                                <w:rFonts w:cs="Tahoma"/>
                                <w:color w:val="0B5294"/>
                                <w:spacing w:val="-4"/>
                                <w:sz w:val="24"/>
                                <w:szCs w:val="24"/>
                                <w:rtl/>
                              </w:rPr>
                              <w:t xml:space="preserve"> </w:t>
                            </w:r>
                            <w:r w:rsidRPr="000F73CC">
                              <w:rPr>
                                <w:rFonts w:cs="Tahoma" w:hint="eastAsia"/>
                                <w:color w:val="0B5294"/>
                                <w:spacing w:val="-4"/>
                                <w:sz w:val="24"/>
                                <w:szCs w:val="24"/>
                                <w:rtl/>
                              </w:rPr>
                              <w:t>נושא</w:t>
                            </w:r>
                            <w:r w:rsidRPr="000F73CC">
                              <w:rPr>
                                <w:rFonts w:cs="Tahoma"/>
                                <w:color w:val="0B5294"/>
                                <w:spacing w:val="-4"/>
                                <w:sz w:val="24"/>
                                <w:szCs w:val="24"/>
                                <w:rtl/>
                              </w:rPr>
                              <w:t xml:space="preserve"> </w:t>
                            </w:r>
                            <w:r w:rsidRPr="000F73CC">
                              <w:rPr>
                                <w:rFonts w:cs="Tahoma" w:hint="eastAsia"/>
                                <w:color w:val="0B5294"/>
                                <w:spacing w:val="-4"/>
                                <w:sz w:val="24"/>
                                <w:szCs w:val="24"/>
                                <w:rtl/>
                              </w:rPr>
                              <w:t>כוח</w:t>
                            </w:r>
                            <w:r w:rsidRPr="000F73CC">
                              <w:rPr>
                                <w:rFonts w:cs="Tahoma"/>
                                <w:color w:val="0B5294"/>
                                <w:spacing w:val="-4"/>
                                <w:sz w:val="24"/>
                                <w:szCs w:val="24"/>
                                <w:rtl/>
                              </w:rPr>
                              <w:t xml:space="preserve"> </w:t>
                            </w:r>
                            <w:r w:rsidRPr="000F73CC">
                              <w:rPr>
                                <w:rFonts w:cs="Tahoma" w:hint="eastAsia"/>
                                <w:color w:val="0B5294"/>
                                <w:spacing w:val="-4"/>
                                <w:sz w:val="24"/>
                                <w:szCs w:val="24"/>
                                <w:rtl/>
                              </w:rPr>
                              <w:t>האדם</w:t>
                            </w:r>
                          </w:p>
                          <w:p w:rsidR="007C76AE" w:rsidRPr="00373C5D" w:rsidRDefault="007C76AE" w:rsidP="000F73C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14:anchorId="7BAE0E8F" wp14:editId="5F717936">
                                  <wp:extent cx="288000" cy="31337"/>
                                  <wp:effectExtent l="0" t="0" r="0" b="6985"/>
                                  <wp:docPr id="1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799655" id="_x0000_s1029" type="#_x0000_t202" style="position:absolute;left:0;text-align:left;margin-left:-34pt;margin-top:0;width:127.55pt;height:326pt;flip:x;z-index:-251651072;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" filled="f" stroked="f">
                <v:textbox>
                  <w:txbxContent>
                    <w:p w:rsidR="007C76AE" w:rsidRPr="00373C5D" w:rsidRDefault="007C76AE" w:rsidP="000F73CC">
                      <w:pPr>
                        <w:spacing w:line="240" w:lineRule="atLeast"/>
                        <w:rPr>
                          <w:rFonts w:cs="Tahoma"/>
                          <w:b/>
                          <w:bCs/>
                          <w:color w:val="0B5294"/>
                          <w:sz w:val="48"/>
                          <w:szCs w:val="48"/>
                          <w:rtl/>
                        </w:rPr>
                      </w:pPr>
                      <w:r>
                        <w:rPr>
                          <w:rFonts w:cs="Tahoma"/>
                          <w:b/>
                          <w:bCs/>
                          <w:noProof/>
                          <w:color w:val="0B5294"/>
                          <w:sz w:val="48"/>
                          <w:szCs w:val="48"/>
                          <w:rtl/>
                        </w:rPr>
                        <w:drawing>
                          <wp:inline distT="0" distB="0" distL="0" distR="0" wp14:anchorId="3EBC8558" wp14:editId="61545782">
                            <wp:extent cx="311150" cy="256800"/>
                            <wp:effectExtent l="0" t="0" r="0" b="0"/>
                            <wp:docPr id="1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T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7C76AE" w:rsidRPr="00881D99" w:rsidRDefault="007C76AE" w:rsidP="000F73CC">
                      <w:pPr>
                        <w:spacing w:after="0" w:line="240" w:lineRule="auto"/>
                        <w:rPr>
                          <w:color w:val="0B5294"/>
                          <w:spacing w:val="-4"/>
                          <w:sz w:val="24"/>
                          <w:szCs w:val="24"/>
                          <w:rtl/>
                          <w:cs/>
                        </w:rPr>
                      </w:pPr>
                      <w:r w:rsidRPr="000F73CC">
                        <w:rPr>
                          <w:rFonts w:cs="Tahoma" w:hint="eastAsia"/>
                          <w:color w:val="0B5294"/>
                          <w:spacing w:val="-4"/>
                          <w:sz w:val="24"/>
                          <w:szCs w:val="24"/>
                          <w:rtl/>
                        </w:rPr>
                        <w:t>הקמת</w:t>
                      </w:r>
                      <w:r w:rsidRPr="000F73CC">
                        <w:rPr>
                          <w:rFonts w:cs="Tahoma"/>
                          <w:color w:val="0B5294"/>
                          <w:spacing w:val="-4"/>
                          <w:sz w:val="24"/>
                          <w:szCs w:val="24"/>
                          <w:rtl/>
                        </w:rPr>
                        <w:t xml:space="preserve"> </w:t>
                      </w:r>
                      <w:r w:rsidRPr="000F73CC">
                        <w:rPr>
                          <w:rFonts w:cs="Tahoma" w:hint="eastAsia"/>
                          <w:color w:val="0B5294"/>
                          <w:spacing w:val="-4"/>
                          <w:sz w:val="24"/>
                          <w:szCs w:val="24"/>
                          <w:rtl/>
                        </w:rPr>
                        <w:t>ועדות</w:t>
                      </w:r>
                      <w:r w:rsidRPr="000F73CC">
                        <w:rPr>
                          <w:rFonts w:cs="Tahoma"/>
                          <w:color w:val="0B5294"/>
                          <w:spacing w:val="-4"/>
                          <w:sz w:val="24"/>
                          <w:szCs w:val="24"/>
                          <w:rtl/>
                        </w:rPr>
                        <w:t xml:space="preserve"> </w:t>
                      </w:r>
                      <w:r w:rsidRPr="000F73CC">
                        <w:rPr>
                          <w:rFonts w:cs="Tahoma" w:hint="eastAsia"/>
                          <w:color w:val="0B5294"/>
                          <w:spacing w:val="-4"/>
                          <w:sz w:val="24"/>
                          <w:szCs w:val="24"/>
                          <w:rtl/>
                        </w:rPr>
                        <w:t>אלו</w:t>
                      </w:r>
                      <w:r w:rsidRPr="000F73CC">
                        <w:rPr>
                          <w:rFonts w:cs="Tahoma"/>
                          <w:color w:val="0B5294"/>
                          <w:spacing w:val="-4"/>
                          <w:sz w:val="24"/>
                          <w:szCs w:val="24"/>
                          <w:rtl/>
                        </w:rPr>
                        <w:t xml:space="preserve"> </w:t>
                      </w:r>
                      <w:r w:rsidRPr="000F73CC">
                        <w:rPr>
                          <w:rFonts w:cs="Tahoma" w:hint="eastAsia"/>
                          <w:color w:val="0B5294"/>
                          <w:spacing w:val="-4"/>
                          <w:sz w:val="24"/>
                          <w:szCs w:val="24"/>
                          <w:rtl/>
                        </w:rPr>
                        <w:t>נועדה</w:t>
                      </w:r>
                      <w:r w:rsidRPr="000F73CC">
                        <w:rPr>
                          <w:rFonts w:cs="Tahoma"/>
                          <w:color w:val="0B5294"/>
                          <w:spacing w:val="-4"/>
                          <w:sz w:val="24"/>
                          <w:szCs w:val="24"/>
                          <w:rtl/>
                        </w:rPr>
                        <w:t xml:space="preserve"> </w:t>
                      </w:r>
                      <w:r w:rsidRPr="000F73CC">
                        <w:rPr>
                          <w:rFonts w:cs="Tahoma" w:hint="eastAsia"/>
                          <w:color w:val="0B5294"/>
                          <w:spacing w:val="-4"/>
                          <w:sz w:val="24"/>
                          <w:szCs w:val="24"/>
                          <w:rtl/>
                        </w:rPr>
                        <w:t>לעקוף</w:t>
                      </w:r>
                      <w:r w:rsidRPr="000F73CC">
                        <w:rPr>
                          <w:rFonts w:cs="Tahoma"/>
                          <w:color w:val="0B5294"/>
                          <w:spacing w:val="-4"/>
                          <w:sz w:val="24"/>
                          <w:szCs w:val="24"/>
                          <w:rtl/>
                        </w:rPr>
                        <w:t xml:space="preserve"> </w:t>
                      </w:r>
                      <w:r w:rsidRPr="000F73CC">
                        <w:rPr>
                          <w:rFonts w:cs="Tahoma" w:hint="eastAsia"/>
                          <w:color w:val="0B5294"/>
                          <w:spacing w:val="-4"/>
                          <w:sz w:val="24"/>
                          <w:szCs w:val="24"/>
                          <w:rtl/>
                        </w:rPr>
                        <w:t>את</w:t>
                      </w:r>
                      <w:r w:rsidRPr="000F73CC">
                        <w:rPr>
                          <w:rFonts w:cs="Tahoma"/>
                          <w:color w:val="0B5294"/>
                          <w:spacing w:val="-4"/>
                          <w:sz w:val="24"/>
                          <w:szCs w:val="24"/>
                          <w:rtl/>
                        </w:rPr>
                        <w:t xml:space="preserve"> </w:t>
                      </w:r>
                      <w:r w:rsidRPr="000F73CC">
                        <w:rPr>
                          <w:rFonts w:cs="Tahoma" w:hint="eastAsia"/>
                          <w:color w:val="0B5294"/>
                          <w:spacing w:val="-4"/>
                          <w:sz w:val="24"/>
                          <w:szCs w:val="24"/>
                          <w:rtl/>
                        </w:rPr>
                        <w:t>ועדת</w:t>
                      </w:r>
                      <w:r w:rsidRPr="000F73CC">
                        <w:rPr>
                          <w:rFonts w:cs="Tahoma"/>
                          <w:color w:val="0B5294"/>
                          <w:spacing w:val="-4"/>
                          <w:sz w:val="24"/>
                          <w:szCs w:val="24"/>
                          <w:rtl/>
                        </w:rPr>
                        <w:t xml:space="preserve"> </w:t>
                      </w:r>
                      <w:r w:rsidRPr="000F73CC">
                        <w:rPr>
                          <w:rFonts w:cs="Tahoma" w:hint="eastAsia"/>
                          <w:color w:val="0B5294"/>
                          <w:spacing w:val="-4"/>
                          <w:sz w:val="24"/>
                          <w:szCs w:val="24"/>
                          <w:rtl/>
                        </w:rPr>
                        <w:t>כוח</w:t>
                      </w:r>
                      <w:r w:rsidRPr="000F73CC">
                        <w:rPr>
                          <w:rFonts w:cs="Tahoma"/>
                          <w:color w:val="0B5294"/>
                          <w:spacing w:val="-4"/>
                          <w:sz w:val="24"/>
                          <w:szCs w:val="24"/>
                          <w:rtl/>
                        </w:rPr>
                        <w:t xml:space="preserve"> </w:t>
                      </w:r>
                      <w:r w:rsidRPr="000F73CC">
                        <w:rPr>
                          <w:rFonts w:cs="Tahoma" w:hint="eastAsia"/>
                          <w:color w:val="0B5294"/>
                          <w:spacing w:val="-4"/>
                          <w:sz w:val="24"/>
                          <w:szCs w:val="24"/>
                          <w:rtl/>
                        </w:rPr>
                        <w:t>אדם</w:t>
                      </w:r>
                      <w:r w:rsidRPr="000F73CC">
                        <w:rPr>
                          <w:rFonts w:cs="Tahoma"/>
                          <w:color w:val="0B5294"/>
                          <w:spacing w:val="-4"/>
                          <w:sz w:val="24"/>
                          <w:szCs w:val="24"/>
                          <w:rtl/>
                        </w:rPr>
                        <w:t xml:space="preserve"> </w:t>
                      </w:r>
                      <w:r w:rsidRPr="000F73CC">
                        <w:rPr>
                          <w:rFonts w:cs="Tahoma" w:hint="eastAsia"/>
                          <w:color w:val="0B5294"/>
                          <w:spacing w:val="-4"/>
                          <w:sz w:val="24"/>
                          <w:szCs w:val="24"/>
                          <w:rtl/>
                        </w:rPr>
                        <w:t>כדי</w:t>
                      </w:r>
                      <w:r w:rsidRPr="000F73CC">
                        <w:rPr>
                          <w:rFonts w:cs="Tahoma"/>
                          <w:color w:val="0B5294"/>
                          <w:spacing w:val="-4"/>
                          <w:sz w:val="24"/>
                          <w:szCs w:val="24"/>
                          <w:rtl/>
                        </w:rPr>
                        <w:t xml:space="preserve"> </w:t>
                      </w:r>
                      <w:r w:rsidRPr="000F73CC">
                        <w:rPr>
                          <w:rFonts w:cs="Tahoma" w:hint="eastAsia"/>
                          <w:color w:val="0B5294"/>
                          <w:spacing w:val="-4"/>
                          <w:sz w:val="24"/>
                          <w:szCs w:val="24"/>
                          <w:rtl/>
                        </w:rPr>
                        <w:t>לצמצם</w:t>
                      </w:r>
                      <w:r w:rsidRPr="000F73CC">
                        <w:rPr>
                          <w:rFonts w:cs="Tahoma"/>
                          <w:color w:val="0B5294"/>
                          <w:spacing w:val="-4"/>
                          <w:sz w:val="24"/>
                          <w:szCs w:val="24"/>
                          <w:rtl/>
                        </w:rPr>
                        <w:t xml:space="preserve"> </w:t>
                      </w:r>
                      <w:r w:rsidRPr="000F73CC">
                        <w:rPr>
                          <w:rFonts w:cs="Tahoma" w:hint="eastAsia"/>
                          <w:color w:val="0B5294"/>
                          <w:spacing w:val="-4"/>
                          <w:sz w:val="24"/>
                          <w:szCs w:val="24"/>
                          <w:rtl/>
                        </w:rPr>
                        <w:t>את</w:t>
                      </w:r>
                      <w:r w:rsidRPr="000F73CC">
                        <w:rPr>
                          <w:rFonts w:cs="Tahoma"/>
                          <w:color w:val="0B5294"/>
                          <w:spacing w:val="-4"/>
                          <w:sz w:val="24"/>
                          <w:szCs w:val="24"/>
                          <w:rtl/>
                        </w:rPr>
                        <w:t xml:space="preserve"> </w:t>
                      </w:r>
                      <w:r w:rsidRPr="000F73CC">
                        <w:rPr>
                          <w:rFonts w:cs="Tahoma" w:hint="eastAsia"/>
                          <w:color w:val="0B5294"/>
                          <w:spacing w:val="-4"/>
                          <w:sz w:val="24"/>
                          <w:szCs w:val="24"/>
                          <w:rtl/>
                        </w:rPr>
                        <w:t>פיקוח</w:t>
                      </w:r>
                      <w:r w:rsidRPr="000F73CC">
                        <w:rPr>
                          <w:rFonts w:cs="Tahoma"/>
                          <w:color w:val="0B5294"/>
                          <w:spacing w:val="-4"/>
                          <w:sz w:val="24"/>
                          <w:szCs w:val="24"/>
                          <w:rtl/>
                        </w:rPr>
                        <w:t xml:space="preserve"> </w:t>
                      </w:r>
                      <w:r w:rsidRPr="000F73CC">
                        <w:rPr>
                          <w:rFonts w:cs="Tahoma" w:hint="eastAsia"/>
                          <w:color w:val="0B5294"/>
                          <w:spacing w:val="-4"/>
                          <w:sz w:val="24"/>
                          <w:szCs w:val="24"/>
                          <w:rtl/>
                        </w:rPr>
                        <w:t>מועצת</w:t>
                      </w:r>
                      <w:r w:rsidRPr="000F73CC">
                        <w:rPr>
                          <w:rFonts w:cs="Tahoma"/>
                          <w:color w:val="0B5294"/>
                          <w:spacing w:val="-4"/>
                          <w:sz w:val="24"/>
                          <w:szCs w:val="24"/>
                          <w:rtl/>
                        </w:rPr>
                        <w:t xml:space="preserve"> </w:t>
                      </w:r>
                      <w:r w:rsidRPr="000F73CC">
                        <w:rPr>
                          <w:rFonts w:cs="Tahoma" w:hint="eastAsia"/>
                          <w:color w:val="0B5294"/>
                          <w:spacing w:val="-4"/>
                          <w:sz w:val="24"/>
                          <w:szCs w:val="24"/>
                          <w:rtl/>
                        </w:rPr>
                        <w:t>הרשות</w:t>
                      </w:r>
                      <w:r w:rsidRPr="000F73CC">
                        <w:rPr>
                          <w:rFonts w:cs="Tahoma"/>
                          <w:color w:val="0B5294"/>
                          <w:spacing w:val="-4"/>
                          <w:sz w:val="24"/>
                          <w:szCs w:val="24"/>
                          <w:rtl/>
                        </w:rPr>
                        <w:t xml:space="preserve"> </w:t>
                      </w:r>
                      <w:r w:rsidRPr="000F73CC">
                        <w:rPr>
                          <w:rFonts w:cs="Tahoma" w:hint="eastAsia"/>
                          <w:color w:val="0B5294"/>
                          <w:spacing w:val="-4"/>
                          <w:sz w:val="24"/>
                          <w:szCs w:val="24"/>
                          <w:rtl/>
                        </w:rPr>
                        <w:t>על</w:t>
                      </w:r>
                      <w:r w:rsidRPr="000F73CC">
                        <w:rPr>
                          <w:rFonts w:cs="Tahoma"/>
                          <w:color w:val="0B5294"/>
                          <w:spacing w:val="-4"/>
                          <w:sz w:val="24"/>
                          <w:szCs w:val="24"/>
                          <w:rtl/>
                        </w:rPr>
                        <w:t xml:space="preserve"> </w:t>
                      </w:r>
                      <w:r w:rsidRPr="000F73CC">
                        <w:rPr>
                          <w:rFonts w:cs="Tahoma" w:hint="eastAsia"/>
                          <w:color w:val="0B5294"/>
                          <w:spacing w:val="-4"/>
                          <w:sz w:val="24"/>
                          <w:szCs w:val="24"/>
                          <w:rtl/>
                        </w:rPr>
                        <w:t>נושא</w:t>
                      </w:r>
                      <w:r w:rsidRPr="000F73CC">
                        <w:rPr>
                          <w:rFonts w:cs="Tahoma"/>
                          <w:color w:val="0B5294"/>
                          <w:spacing w:val="-4"/>
                          <w:sz w:val="24"/>
                          <w:szCs w:val="24"/>
                          <w:rtl/>
                        </w:rPr>
                        <w:t xml:space="preserve"> </w:t>
                      </w:r>
                      <w:r w:rsidRPr="000F73CC">
                        <w:rPr>
                          <w:rFonts w:cs="Tahoma" w:hint="eastAsia"/>
                          <w:color w:val="0B5294"/>
                          <w:spacing w:val="-4"/>
                          <w:sz w:val="24"/>
                          <w:szCs w:val="24"/>
                          <w:rtl/>
                        </w:rPr>
                        <w:t>כוח</w:t>
                      </w:r>
                      <w:r w:rsidRPr="000F73CC">
                        <w:rPr>
                          <w:rFonts w:cs="Tahoma"/>
                          <w:color w:val="0B5294"/>
                          <w:spacing w:val="-4"/>
                          <w:sz w:val="24"/>
                          <w:szCs w:val="24"/>
                          <w:rtl/>
                        </w:rPr>
                        <w:t xml:space="preserve"> </w:t>
                      </w:r>
                      <w:r w:rsidRPr="000F73CC">
                        <w:rPr>
                          <w:rFonts w:cs="Tahoma" w:hint="eastAsia"/>
                          <w:color w:val="0B5294"/>
                          <w:spacing w:val="-4"/>
                          <w:sz w:val="24"/>
                          <w:szCs w:val="24"/>
                          <w:rtl/>
                        </w:rPr>
                        <w:t>האדם</w:t>
                      </w:r>
                    </w:p>
                    <w:p w:rsidR="007C76AE" w:rsidRPr="00373C5D" w:rsidRDefault="007C76AE" w:rsidP="000F73C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14:anchorId="7BAE0E8F" wp14:editId="5F717936">
                            <wp:extent cx="288000" cy="31337"/>
                            <wp:effectExtent l="0" t="0" r="0" b="6985"/>
                            <wp:docPr id="1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v:textbox>
                <w10:wrap anchorx="margin" anchory="margin"/>
              </v:shape>
            </w:pict>
          </mc:Fallback>
        </mc:AlternateContent>
      </w:r>
    </w:p>
    <w:p w:rsidR="00D72E84" w:rsidRPr="00BF1D0A" w:rsidRDefault="00D72E84" w:rsidP="00BF1D0A">
      <w:pPr>
        <w:spacing w:line="260" w:lineRule="exact"/>
        <w:ind w:right="2268"/>
        <w:jc w:val="both"/>
        <w:rPr>
          <w:rFonts w:ascii="Tahoma" w:hAnsi="Tahoma" w:cs="Tahoma"/>
          <w:sz w:val="18"/>
          <w:szCs w:val="18"/>
          <w:rtl/>
        </w:rPr>
      </w:pPr>
    </w:p>
    <w:p w:rsidR="00D72E84" w:rsidRDefault="00D72E84" w:rsidP="00AD6DD1">
      <w:pPr>
        <w:pStyle w:val="KOT5"/>
        <w:rPr>
          <w:rtl/>
        </w:rPr>
      </w:pPr>
      <w:r w:rsidRPr="008914A9">
        <w:rPr>
          <w:rtl/>
        </w:rPr>
        <w:t>ועדת הבחינה</w:t>
      </w:r>
      <w:r>
        <w:rPr>
          <w:rFonts w:hint="cs"/>
          <w:rtl/>
        </w:rPr>
        <w:t xml:space="preserve"> לקבלת עובדים</w:t>
      </w:r>
    </w:p>
    <w:p w:rsidR="00D72E84" w:rsidRPr="008914A9" w:rsidRDefault="00D72E84" w:rsidP="00AD6DD1">
      <w:pPr>
        <w:pStyle w:val="KOT6"/>
        <w:rPr>
          <w:rtl/>
        </w:rPr>
      </w:pPr>
      <w:r w:rsidRPr="008914A9">
        <w:rPr>
          <w:rtl/>
        </w:rPr>
        <w:t>הרכב ועדת הבחינה</w:t>
      </w:r>
    </w:p>
    <w:p w:rsidR="00D72E84" w:rsidRPr="00706C24" w:rsidRDefault="00D72E84" w:rsidP="00BF1D0A">
      <w:pPr>
        <w:spacing w:line="260" w:lineRule="exact"/>
        <w:ind w:right="2268"/>
        <w:jc w:val="both"/>
        <w:rPr>
          <w:rFonts w:ascii="Tahoma" w:hAnsi="Tahoma" w:cs="Tahoma"/>
          <w:sz w:val="18"/>
          <w:szCs w:val="18"/>
          <w:rtl/>
        </w:rPr>
      </w:pPr>
      <w:r w:rsidRPr="00706C24">
        <w:rPr>
          <w:rFonts w:ascii="Tahoma" w:hAnsi="Tahoma" w:cs="Tahoma" w:hint="cs"/>
          <w:sz w:val="18"/>
          <w:szCs w:val="18"/>
          <w:rtl/>
        </w:rPr>
        <w:t xml:space="preserve">בתקנות המכרזים נקבע כי </w:t>
      </w:r>
      <w:r w:rsidRPr="00706C24">
        <w:rPr>
          <w:rFonts w:ascii="Tahoma" w:hAnsi="Tahoma" w:cs="Tahoma"/>
          <w:sz w:val="18"/>
          <w:szCs w:val="18"/>
          <w:rtl/>
        </w:rPr>
        <w:t xml:space="preserve">מועמד </w:t>
      </w:r>
      <w:r w:rsidRPr="00706C24">
        <w:rPr>
          <w:rFonts w:ascii="Tahoma" w:hAnsi="Tahoma" w:cs="Tahoma" w:hint="cs"/>
          <w:sz w:val="18"/>
          <w:szCs w:val="18"/>
          <w:rtl/>
        </w:rPr>
        <w:t xml:space="preserve">אשר </w:t>
      </w:r>
      <w:r w:rsidRPr="00706C24">
        <w:rPr>
          <w:rFonts w:ascii="Tahoma" w:hAnsi="Tahoma" w:cs="Tahoma"/>
          <w:sz w:val="18"/>
          <w:szCs w:val="18"/>
          <w:rtl/>
        </w:rPr>
        <w:t>הציע את מועמדותו למשרה המוכרזת</w:t>
      </w:r>
      <w:r w:rsidRPr="00706C24">
        <w:rPr>
          <w:rFonts w:ascii="Tahoma" w:hAnsi="Tahoma" w:cs="Tahoma" w:hint="cs"/>
          <w:sz w:val="18"/>
          <w:szCs w:val="18"/>
          <w:rtl/>
        </w:rPr>
        <w:t xml:space="preserve">, </w:t>
      </w:r>
      <w:r w:rsidRPr="00706C24">
        <w:rPr>
          <w:rFonts w:ascii="Tahoma" w:hAnsi="Tahoma" w:cs="Tahoma"/>
          <w:sz w:val="18"/>
          <w:szCs w:val="18"/>
          <w:rtl/>
        </w:rPr>
        <w:t>ו</w:t>
      </w:r>
      <w:r w:rsidRPr="00706C24">
        <w:rPr>
          <w:rFonts w:ascii="Tahoma" w:hAnsi="Tahoma" w:cs="Tahoma" w:hint="cs"/>
          <w:sz w:val="18"/>
          <w:szCs w:val="18"/>
          <w:rtl/>
        </w:rPr>
        <w:t xml:space="preserve">אשר </w:t>
      </w:r>
      <w:r w:rsidRPr="00706C24">
        <w:rPr>
          <w:rFonts w:ascii="Tahoma" w:hAnsi="Tahoma" w:cs="Tahoma"/>
          <w:sz w:val="18"/>
          <w:szCs w:val="18"/>
          <w:rtl/>
        </w:rPr>
        <w:t>כישוריו מתאימים לתנאיה</w:t>
      </w:r>
      <w:r w:rsidRPr="00706C24">
        <w:rPr>
          <w:rFonts w:ascii="Tahoma" w:hAnsi="Tahoma" w:cs="Tahoma" w:hint="cs"/>
          <w:sz w:val="18"/>
          <w:szCs w:val="18"/>
          <w:rtl/>
        </w:rPr>
        <w:t>,</w:t>
      </w:r>
      <w:r w:rsidRPr="00706C24">
        <w:rPr>
          <w:rFonts w:ascii="Tahoma" w:hAnsi="Tahoma" w:cs="Tahoma"/>
          <w:sz w:val="18"/>
          <w:szCs w:val="18"/>
          <w:rtl/>
        </w:rPr>
        <w:t xml:space="preserve"> חייב לעמוד בבחינה בעל פה שתקיים ועדת בחינה, ואם ראש העירייה ראה צורך בכך - גם ב</w:t>
      </w:r>
      <w:r w:rsidRPr="00706C24">
        <w:rPr>
          <w:rFonts w:ascii="Tahoma" w:hAnsi="Tahoma" w:cs="Tahoma" w:hint="cs"/>
          <w:sz w:val="18"/>
          <w:szCs w:val="18"/>
          <w:rtl/>
        </w:rPr>
        <w:t>בחינה</w:t>
      </w:r>
      <w:r w:rsidRPr="00706C24">
        <w:rPr>
          <w:rFonts w:ascii="Tahoma" w:hAnsi="Tahoma" w:cs="Tahoma"/>
          <w:sz w:val="18"/>
          <w:szCs w:val="18"/>
          <w:rtl/>
        </w:rPr>
        <w:t xml:space="preserve"> בכתב. תקנות המכרזים דנות גם בהרכב ועדת הבחינה. לפיהן</w:t>
      </w:r>
      <w:r w:rsidRPr="00706C24">
        <w:rPr>
          <w:rFonts w:ascii="Tahoma" w:hAnsi="Tahoma" w:cs="Tahoma" w:hint="cs"/>
          <w:sz w:val="18"/>
          <w:szCs w:val="18"/>
          <w:rtl/>
        </w:rPr>
        <w:t>:</w:t>
      </w:r>
      <w:r w:rsidRPr="00706C24">
        <w:rPr>
          <w:rFonts w:ascii="Tahoma" w:hAnsi="Tahoma" w:cs="Tahoma"/>
          <w:sz w:val="18"/>
          <w:szCs w:val="18"/>
          <w:rtl/>
        </w:rPr>
        <w:t xml:space="preserve"> "(א) ראש העיריה יקבע רשימה של שמות הנציגים </w:t>
      </w:r>
      <w:r w:rsidRPr="00706C24">
        <w:rPr>
          <w:rFonts w:ascii="Tahoma" w:hAnsi="Tahoma" w:cs="Tahoma" w:hint="cs"/>
          <w:sz w:val="18"/>
          <w:szCs w:val="18"/>
          <w:rtl/>
        </w:rPr>
        <w:t>לועדת</w:t>
      </w:r>
      <w:r w:rsidRPr="00706C24">
        <w:rPr>
          <w:rFonts w:ascii="Tahoma" w:hAnsi="Tahoma" w:cs="Tahoma"/>
          <w:sz w:val="18"/>
          <w:szCs w:val="18"/>
          <w:rtl/>
        </w:rPr>
        <w:t xml:space="preserve"> בחינה. (ב) הרשימה תכלול את נציגי העיריה</w:t>
      </w:r>
      <w:r w:rsidRPr="00706C24">
        <w:rPr>
          <w:rFonts w:ascii="Tahoma" w:hAnsi="Tahoma" w:cs="Tahoma" w:hint="cs"/>
          <w:sz w:val="18"/>
          <w:szCs w:val="18"/>
          <w:rtl/>
        </w:rPr>
        <w:t>,</w:t>
      </w:r>
      <w:r w:rsidRPr="00706C24">
        <w:rPr>
          <w:rFonts w:ascii="Tahoma" w:hAnsi="Tahoma" w:cs="Tahoma"/>
          <w:sz w:val="18"/>
          <w:szCs w:val="18"/>
          <w:rtl/>
        </w:rPr>
        <w:t xml:space="preserve"> ונציגי הציבור המקומי או נציגי מוסדות אחרים שימונו על ידי ראש העיריה</w:t>
      </w:r>
      <w:r w:rsidRPr="00706C24">
        <w:rPr>
          <w:rFonts w:ascii="Tahoma" w:hAnsi="Tahoma" w:cs="Tahoma" w:hint="cs"/>
          <w:sz w:val="18"/>
          <w:szCs w:val="18"/>
          <w:rtl/>
        </w:rPr>
        <w:t>,</w:t>
      </w:r>
      <w:r w:rsidRPr="00706C24">
        <w:rPr>
          <w:rFonts w:ascii="Tahoma" w:hAnsi="Tahoma" w:cs="Tahoma"/>
          <w:sz w:val="18"/>
          <w:szCs w:val="18"/>
          <w:rtl/>
        </w:rPr>
        <w:t xml:space="preserve"> ותפורסם על לוח המודעות של משרדי העיריה. (ג) ראש העיריה ימנה ועדת בחינה מבין הנציגים המנויים ברשימה"</w:t>
      </w:r>
      <w:r w:rsidRPr="00706C24">
        <w:rPr>
          <w:rFonts w:ascii="Tahoma" w:hAnsi="Tahoma" w:cs="Tahoma" w:hint="cs"/>
          <w:sz w:val="18"/>
          <w:szCs w:val="18"/>
          <w:rtl/>
        </w:rPr>
        <w:t>.</w:t>
      </w:r>
      <w:r w:rsidRPr="00706C24">
        <w:rPr>
          <w:rFonts w:ascii="Tahoma" w:hAnsi="Tahoma" w:cs="Tahoma"/>
          <w:sz w:val="18"/>
          <w:szCs w:val="18"/>
          <w:rtl/>
        </w:rPr>
        <w:t xml:space="preserve"> הרכב ועדת הבחינה לא יהיה זוגי, ומספר חבריה לא יפחת משלושה. יושב ראש הוועדה יהיה נציג העירייה, ולפחות אחד מחבריה יהיה נציג ציבור.</w:t>
      </w:r>
      <w:r w:rsidRPr="00706C24">
        <w:rPr>
          <w:rFonts w:ascii="Tahoma" w:hAnsi="Tahoma" w:cs="Tahoma" w:hint="cs"/>
          <w:sz w:val="18"/>
          <w:szCs w:val="18"/>
          <w:rtl/>
        </w:rPr>
        <w:t xml:space="preserve"> עוד נקבע בתקנות המכרזים כי ההכרעה על קבלת מועמד כלשהו תתקבל על בסיס השכלתו של המועמד, ניסיונו, הכשרתו והתאמתו לתפקיד.</w:t>
      </w:r>
    </w:p>
    <w:p w:rsidR="00D72E84" w:rsidRPr="00706C24" w:rsidRDefault="00D72E84" w:rsidP="00BF1D0A">
      <w:pPr>
        <w:spacing w:line="260" w:lineRule="exact"/>
        <w:ind w:right="2268"/>
        <w:jc w:val="both"/>
        <w:rPr>
          <w:rFonts w:ascii="Tahoma" w:hAnsi="Tahoma" w:cs="Tahoma"/>
          <w:sz w:val="18"/>
          <w:szCs w:val="18"/>
          <w:rtl/>
        </w:rPr>
      </w:pPr>
      <w:r w:rsidRPr="00706C24">
        <w:rPr>
          <w:rFonts w:ascii="Tahoma" w:hAnsi="Tahoma" w:cs="Tahoma" w:hint="cs"/>
          <w:sz w:val="18"/>
          <w:szCs w:val="18"/>
          <w:rtl/>
        </w:rPr>
        <w:t>בביקורת הקודמת הועלה כי</w:t>
      </w:r>
      <w:r w:rsidRPr="00706C24">
        <w:rPr>
          <w:rFonts w:ascii="Tahoma" w:hAnsi="Tahoma" w:cs="Tahoma"/>
          <w:sz w:val="18"/>
          <w:szCs w:val="18"/>
          <w:rtl/>
        </w:rPr>
        <w:t xml:space="preserve"> ראש העירייה לא </w:t>
      </w:r>
      <w:r w:rsidRPr="00706C24">
        <w:rPr>
          <w:rFonts w:ascii="Tahoma" w:hAnsi="Tahoma" w:cs="Tahoma" w:hint="cs"/>
          <w:sz w:val="18"/>
          <w:szCs w:val="18"/>
          <w:rtl/>
        </w:rPr>
        <w:t xml:space="preserve">קבע רשימה של נציגים </w:t>
      </w:r>
      <w:r w:rsidRPr="00706C24">
        <w:rPr>
          <w:rFonts w:ascii="Tahoma" w:hAnsi="Tahoma" w:cs="Tahoma"/>
          <w:sz w:val="18"/>
          <w:szCs w:val="18"/>
          <w:rtl/>
        </w:rPr>
        <w:t>ל"ועדת בחינה לקבלת עובדים".</w:t>
      </w:r>
      <w:r w:rsidRPr="00706C24">
        <w:rPr>
          <w:rFonts w:ascii="Tahoma" w:hAnsi="Tahoma" w:cs="Tahoma" w:hint="cs"/>
          <w:sz w:val="18"/>
          <w:szCs w:val="18"/>
          <w:rtl/>
        </w:rPr>
        <w:t xml:space="preserve"> </w:t>
      </w:r>
    </w:p>
    <w:p w:rsidR="00D72E84" w:rsidRPr="00706C24" w:rsidRDefault="00D72E84" w:rsidP="00BF1D0A">
      <w:pPr>
        <w:spacing w:line="260" w:lineRule="exact"/>
        <w:ind w:right="2268"/>
        <w:jc w:val="both"/>
        <w:rPr>
          <w:rFonts w:ascii="Tahoma" w:hAnsi="Tahoma" w:cs="Tahoma"/>
          <w:sz w:val="18"/>
          <w:szCs w:val="18"/>
          <w:rtl/>
        </w:rPr>
      </w:pPr>
      <w:r w:rsidRPr="00706C24">
        <w:rPr>
          <w:rFonts w:ascii="Tahoma" w:hAnsi="Tahoma" w:cs="Tahoma" w:hint="cs"/>
          <w:sz w:val="18"/>
          <w:szCs w:val="18"/>
          <w:rtl/>
        </w:rPr>
        <w:t>בדוח תיקון ליקויים מסרה העירייה כי "</w:t>
      </w:r>
      <w:r w:rsidRPr="00706C24">
        <w:rPr>
          <w:rFonts w:ascii="Tahoma" w:hAnsi="Tahoma" w:cs="Tahoma"/>
          <w:sz w:val="18"/>
          <w:szCs w:val="18"/>
          <w:rtl/>
        </w:rPr>
        <w:t>ר</w:t>
      </w:r>
      <w:r w:rsidRPr="00706C24">
        <w:rPr>
          <w:rFonts w:ascii="Tahoma" w:hAnsi="Tahoma" w:cs="Tahoma" w:hint="cs"/>
          <w:sz w:val="18"/>
          <w:szCs w:val="18"/>
          <w:rtl/>
        </w:rPr>
        <w:t xml:space="preserve">אש </w:t>
      </w:r>
      <w:r w:rsidRPr="00706C24">
        <w:rPr>
          <w:rFonts w:ascii="Tahoma" w:hAnsi="Tahoma" w:cs="Tahoma"/>
          <w:sz w:val="18"/>
          <w:szCs w:val="18"/>
          <w:rtl/>
        </w:rPr>
        <w:t>הע</w:t>
      </w:r>
      <w:r w:rsidRPr="00706C24">
        <w:rPr>
          <w:rFonts w:ascii="Tahoma" w:hAnsi="Tahoma" w:cs="Tahoma" w:hint="cs"/>
          <w:sz w:val="18"/>
          <w:szCs w:val="18"/>
          <w:rtl/>
        </w:rPr>
        <w:t>ירייה</w:t>
      </w:r>
      <w:r w:rsidRPr="00706C24">
        <w:rPr>
          <w:rFonts w:ascii="Tahoma" w:hAnsi="Tahoma" w:cs="Tahoma"/>
          <w:sz w:val="18"/>
          <w:szCs w:val="18"/>
          <w:rtl/>
        </w:rPr>
        <w:t xml:space="preserve"> הוציא מסמך שקבע מי הם חברי ועדת </w:t>
      </w:r>
      <w:r w:rsidRPr="00706C24">
        <w:rPr>
          <w:rFonts w:ascii="Tahoma" w:hAnsi="Tahoma" w:cs="Tahoma" w:hint="cs"/>
          <w:sz w:val="18"/>
          <w:szCs w:val="18"/>
          <w:rtl/>
        </w:rPr>
        <w:t>[הבחינה]</w:t>
      </w:r>
      <w:r w:rsidRPr="00706C24">
        <w:rPr>
          <w:rFonts w:ascii="Tahoma" w:hAnsi="Tahoma" w:cs="Tahoma"/>
          <w:sz w:val="18"/>
          <w:szCs w:val="18"/>
          <w:rtl/>
        </w:rPr>
        <w:t xml:space="preserve"> בהתאם לנדרש בדיני </w:t>
      </w:r>
      <w:r w:rsidRPr="00706C24">
        <w:rPr>
          <w:rFonts w:ascii="Tahoma" w:hAnsi="Tahoma" w:cs="Tahoma" w:hint="cs"/>
          <w:sz w:val="18"/>
          <w:szCs w:val="18"/>
          <w:rtl/>
        </w:rPr>
        <w:t>ה</w:t>
      </w:r>
      <w:r w:rsidRPr="00706C24">
        <w:rPr>
          <w:rFonts w:ascii="Tahoma" w:hAnsi="Tahoma" w:cs="Tahoma"/>
          <w:sz w:val="18"/>
          <w:szCs w:val="18"/>
          <w:rtl/>
        </w:rPr>
        <w:t>עיריות.</w:t>
      </w:r>
      <w:r w:rsidRPr="00706C24">
        <w:rPr>
          <w:rFonts w:ascii="Tahoma" w:hAnsi="Tahoma" w:cs="Tahoma" w:hint="cs"/>
          <w:sz w:val="18"/>
          <w:szCs w:val="18"/>
          <w:rtl/>
        </w:rPr>
        <w:t xml:space="preserve"> </w:t>
      </w:r>
      <w:r w:rsidRPr="00706C24">
        <w:rPr>
          <w:rFonts w:ascii="Tahoma" w:hAnsi="Tahoma" w:cs="Tahoma"/>
          <w:sz w:val="18"/>
          <w:szCs w:val="18"/>
          <w:rtl/>
        </w:rPr>
        <w:t>הועדות מתואמות מול נציג ציבור</w:t>
      </w:r>
      <w:r w:rsidRPr="00706C24">
        <w:rPr>
          <w:rFonts w:ascii="Tahoma" w:hAnsi="Tahoma" w:cs="Tahoma" w:hint="cs"/>
          <w:sz w:val="18"/>
          <w:szCs w:val="18"/>
          <w:rtl/>
        </w:rPr>
        <w:t>"</w:t>
      </w:r>
      <w:r w:rsidRPr="00706C24">
        <w:rPr>
          <w:rFonts w:ascii="Tahoma" w:hAnsi="Tahoma" w:cs="Tahoma"/>
          <w:sz w:val="18"/>
          <w:szCs w:val="18"/>
          <w:rtl/>
        </w:rPr>
        <w:t>.</w:t>
      </w:r>
    </w:p>
    <w:p w:rsidR="00D72E84" w:rsidRPr="00BF1D0A" w:rsidRDefault="00D72E84" w:rsidP="00BF1D0A">
      <w:pPr>
        <w:spacing w:line="260" w:lineRule="exact"/>
        <w:ind w:right="2268"/>
        <w:jc w:val="both"/>
        <w:rPr>
          <w:rFonts w:ascii="Tahoma" w:hAnsi="Tahoma" w:cs="Tahoma"/>
          <w:sz w:val="18"/>
          <w:szCs w:val="18"/>
          <w:rtl/>
        </w:rPr>
      </w:pPr>
      <w:r w:rsidRPr="00BF1D0A">
        <w:rPr>
          <w:rFonts w:ascii="Tahoma" w:hAnsi="Tahoma" w:cs="Tahoma" w:hint="cs"/>
          <w:sz w:val="18"/>
          <w:szCs w:val="18"/>
          <w:rtl/>
        </w:rPr>
        <w:lastRenderedPageBreak/>
        <w:t xml:space="preserve">בביקורת המעקב נמצא כי גם כעבור שש שנים מפרסום ממצאי הביקורת הקודמת בנושא ועדת הבחינה, </w:t>
      </w:r>
      <w:r w:rsidRPr="00BF1D0A">
        <w:rPr>
          <w:rFonts w:ascii="Tahoma" w:hAnsi="Tahoma" w:cs="Tahoma"/>
          <w:sz w:val="18"/>
          <w:szCs w:val="18"/>
          <w:rtl/>
        </w:rPr>
        <w:t xml:space="preserve">ראש העירייה לא קבע רשימה של נציגים ל"ועדת בחינה לקבלת עובדים" </w:t>
      </w:r>
      <w:r w:rsidRPr="00BF1D0A">
        <w:rPr>
          <w:rFonts w:ascii="Tahoma" w:hAnsi="Tahoma" w:cs="Tahoma" w:hint="cs"/>
          <w:sz w:val="18"/>
          <w:szCs w:val="18"/>
          <w:rtl/>
        </w:rPr>
        <w:t>ורק לבקשת צוות הביקורת הכינה העירייה רשימת שמות של נציגי ועדת בחינה. בין אלו: חברי מועצה, מנהלים ושלושה נציגי ציבור. מתוכם מזכירת הסמנכ"ל בוחרת את חברי הוועדה. יתרה מזו, ראש העירייה הוציא כתבי מינוי לנציגי הציבור בלבד, וגם זאת במהלך הביקורת, בנובמבר 2016.</w:t>
      </w:r>
    </w:p>
    <w:p w:rsidR="00D72E84" w:rsidRPr="00C13128" w:rsidRDefault="00D72E84" w:rsidP="00595BAF">
      <w:pPr>
        <w:pStyle w:val="RESHET"/>
        <w:spacing w:line="260" w:lineRule="atLeast"/>
        <w:rPr>
          <w:rFonts w:eastAsiaTheme="majorEastAsia"/>
          <w:spacing w:val="40"/>
          <w:rtl/>
        </w:rPr>
      </w:pPr>
      <w:r w:rsidRPr="00C13128">
        <w:rPr>
          <w:rFonts w:hint="cs"/>
          <w:rtl/>
        </w:rPr>
        <w:t xml:space="preserve">משרד מבקר המדינה רואה בחומרה שגם כעבור שש שנים מאז הוצג ליקוי מהותי זה בביקורת הקודמת לא טרח ראש העירייה לתקנו. זאת ועוד, הדיווח של המנכ"ל במסגרת דוח תיקון הליקויים לא תואם את ממצאי ביקורת המעקב ואינו מהימן. על ראש העירייה לפעול לאלתר למינוי מלא ותקין של ועדת הבחינה ובלא דיחוי נוסף.  </w:t>
      </w:r>
    </w:p>
    <w:p w:rsidR="00D72E84" w:rsidRPr="00BF1D0A" w:rsidRDefault="00D72E84" w:rsidP="00BF1D0A">
      <w:pPr>
        <w:spacing w:line="260" w:lineRule="exact"/>
        <w:ind w:right="2268"/>
        <w:jc w:val="both"/>
        <w:rPr>
          <w:rFonts w:ascii="Tahoma" w:hAnsi="Tahoma" w:cs="Tahoma"/>
          <w:sz w:val="18"/>
          <w:szCs w:val="18"/>
          <w:rtl/>
        </w:rPr>
      </w:pPr>
    </w:p>
    <w:p w:rsidR="00D72E84" w:rsidRDefault="00D72E84" w:rsidP="00AD6DD1">
      <w:pPr>
        <w:pStyle w:val="KOT6"/>
        <w:rPr>
          <w:rtl/>
        </w:rPr>
      </w:pPr>
      <w:r>
        <w:rPr>
          <w:rFonts w:hint="cs"/>
          <w:rtl/>
        </w:rPr>
        <w:t xml:space="preserve">מיעוט </w:t>
      </w:r>
      <w:r w:rsidRPr="00B155D3">
        <w:rPr>
          <w:rFonts w:hint="cs"/>
          <w:rtl/>
        </w:rPr>
        <w:t>נציג</w:t>
      </w:r>
      <w:r>
        <w:rPr>
          <w:rFonts w:hint="cs"/>
          <w:rtl/>
        </w:rPr>
        <w:t>י</w:t>
      </w:r>
      <w:r w:rsidRPr="00B155D3">
        <w:rPr>
          <w:rFonts w:hint="cs"/>
          <w:rtl/>
        </w:rPr>
        <w:t xml:space="preserve"> הציבור </w:t>
      </w:r>
      <w:r>
        <w:rPr>
          <w:rFonts w:hint="cs"/>
          <w:rtl/>
        </w:rPr>
        <w:t>בוועדות הבחינה</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sz w:val="18"/>
          <w:szCs w:val="18"/>
          <w:rtl/>
        </w:rPr>
        <w:t>בתקנות המכרזים נקבע כי בין חברי ועד</w:t>
      </w:r>
      <w:r w:rsidRPr="00706C24">
        <w:rPr>
          <w:rFonts w:ascii="Tahoma" w:hAnsi="Tahoma" w:cs="Tahoma" w:hint="cs"/>
          <w:sz w:val="18"/>
          <w:szCs w:val="18"/>
          <w:rtl/>
        </w:rPr>
        <w:t xml:space="preserve">ת </w:t>
      </w:r>
      <w:r w:rsidRPr="00706C24">
        <w:rPr>
          <w:rFonts w:ascii="Tahoma" w:hAnsi="Tahoma" w:cs="Tahoma"/>
          <w:sz w:val="18"/>
          <w:szCs w:val="18"/>
          <w:rtl/>
        </w:rPr>
        <w:t>ה</w:t>
      </w:r>
      <w:r w:rsidRPr="00706C24">
        <w:rPr>
          <w:rFonts w:ascii="Tahoma" w:hAnsi="Tahoma" w:cs="Tahoma" w:hint="cs"/>
          <w:sz w:val="18"/>
          <w:szCs w:val="18"/>
          <w:rtl/>
        </w:rPr>
        <w:t>בחינה</w:t>
      </w:r>
      <w:r w:rsidRPr="00706C24">
        <w:rPr>
          <w:rFonts w:ascii="Tahoma" w:hAnsi="Tahoma" w:cs="Tahoma"/>
          <w:sz w:val="18"/>
          <w:szCs w:val="18"/>
          <w:rtl/>
        </w:rPr>
        <w:t xml:space="preserve"> יהיה לפחות נציג ציבור אחד</w:t>
      </w:r>
      <w:r w:rsidRPr="00706C24">
        <w:rPr>
          <w:rFonts w:ascii="Tahoma" w:hAnsi="Tahoma" w:cs="Tahoma" w:hint="cs"/>
          <w:sz w:val="18"/>
          <w:szCs w:val="18"/>
          <w:rtl/>
        </w:rPr>
        <w:t>.</w:t>
      </w:r>
      <w:r w:rsidRPr="00706C24">
        <w:rPr>
          <w:rFonts w:ascii="Tahoma" w:hAnsi="Tahoma" w:cs="Tahoma"/>
          <w:sz w:val="18"/>
          <w:szCs w:val="18"/>
          <w:rtl/>
        </w:rPr>
        <w:t xml:space="preserve"> </w:t>
      </w:r>
      <w:r w:rsidRPr="00706C24">
        <w:rPr>
          <w:rFonts w:ascii="Tahoma" w:hAnsi="Tahoma" w:cs="Tahoma" w:hint="cs"/>
          <w:sz w:val="18"/>
          <w:szCs w:val="18"/>
          <w:rtl/>
        </w:rPr>
        <w:t xml:space="preserve">חשיבותו של נציג הציבור בוועדת הבחינה הוא בהיותו </w:t>
      </w:r>
      <w:r w:rsidRPr="00706C24">
        <w:rPr>
          <w:rFonts w:ascii="Tahoma" w:hAnsi="Tahoma" w:cs="Tahoma"/>
          <w:sz w:val="18"/>
          <w:szCs w:val="18"/>
          <w:rtl/>
        </w:rPr>
        <w:t>גורם שאינו תלוי בנבחרי העירייה ו</w:t>
      </w:r>
      <w:r w:rsidRPr="00706C24">
        <w:rPr>
          <w:rFonts w:ascii="Tahoma" w:hAnsi="Tahoma" w:cs="Tahoma" w:hint="cs"/>
          <w:sz w:val="18"/>
          <w:szCs w:val="18"/>
          <w:rtl/>
        </w:rPr>
        <w:t>ב</w:t>
      </w:r>
      <w:r w:rsidRPr="00706C24">
        <w:rPr>
          <w:rFonts w:ascii="Tahoma" w:hAnsi="Tahoma" w:cs="Tahoma"/>
          <w:sz w:val="18"/>
          <w:szCs w:val="18"/>
          <w:rtl/>
        </w:rPr>
        <w:t>עובדיה</w:t>
      </w:r>
      <w:r w:rsidRPr="00706C24">
        <w:rPr>
          <w:rFonts w:ascii="Tahoma" w:hAnsi="Tahoma" w:cs="Tahoma" w:hint="cs"/>
          <w:sz w:val="18"/>
          <w:szCs w:val="18"/>
          <w:rtl/>
        </w:rPr>
        <w:t>,</w:t>
      </w:r>
      <w:r w:rsidRPr="00706C24">
        <w:rPr>
          <w:rFonts w:ascii="Tahoma" w:hAnsi="Tahoma" w:cs="Tahoma"/>
          <w:sz w:val="18"/>
          <w:szCs w:val="18"/>
          <w:rtl/>
        </w:rPr>
        <w:t xml:space="preserve"> ו</w:t>
      </w:r>
      <w:r w:rsidRPr="00706C24">
        <w:rPr>
          <w:rFonts w:ascii="Tahoma" w:hAnsi="Tahoma" w:cs="Tahoma" w:hint="cs"/>
          <w:sz w:val="18"/>
          <w:szCs w:val="18"/>
          <w:rtl/>
        </w:rPr>
        <w:t xml:space="preserve">מעצם כך </w:t>
      </w:r>
      <w:r w:rsidRPr="00706C24">
        <w:rPr>
          <w:rFonts w:ascii="Tahoma" w:hAnsi="Tahoma" w:cs="Tahoma"/>
          <w:sz w:val="18"/>
          <w:szCs w:val="18"/>
          <w:rtl/>
        </w:rPr>
        <w:t>מאזן את בחירתה</w:t>
      </w:r>
      <w:r w:rsidRPr="00706C24">
        <w:rPr>
          <w:rFonts w:ascii="Tahoma" w:hAnsi="Tahoma" w:cs="Tahoma" w:hint="cs"/>
          <w:sz w:val="18"/>
          <w:szCs w:val="18"/>
          <w:rtl/>
        </w:rPr>
        <w:t xml:space="preserve"> של הוועדה</w:t>
      </w:r>
      <w:r w:rsidRPr="00706C24">
        <w:rPr>
          <w:rStyle w:val="af3"/>
          <w:rFonts w:ascii="Tahoma" w:hAnsi="Tahoma" w:cs="Tahoma"/>
          <w:sz w:val="18"/>
          <w:szCs w:val="18"/>
          <w:rtl/>
        </w:rPr>
        <w:footnoteReference w:id="28"/>
      </w:r>
      <w:r w:rsidRPr="00706C24">
        <w:rPr>
          <w:rFonts w:ascii="Tahoma" w:hAnsi="Tahoma" w:cs="Tahoma"/>
          <w:sz w:val="18"/>
          <w:szCs w:val="18"/>
          <w:rtl/>
        </w:rPr>
        <w:t xml:space="preserve">. </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hint="cs"/>
          <w:sz w:val="18"/>
          <w:szCs w:val="18"/>
          <w:rtl/>
        </w:rPr>
        <w:t>בביקורת הקודמת הועלה</w:t>
      </w:r>
      <w:r w:rsidRPr="00706C24">
        <w:rPr>
          <w:rFonts w:ascii="Tahoma" w:hAnsi="Tahoma" w:cs="Tahoma"/>
          <w:sz w:val="18"/>
          <w:szCs w:val="18"/>
          <w:rtl/>
        </w:rPr>
        <w:t xml:space="preserve"> כי במשך שנים רבות </w:t>
      </w:r>
      <w:r w:rsidRPr="00706C24">
        <w:rPr>
          <w:rFonts w:ascii="Tahoma" w:hAnsi="Tahoma" w:cs="Tahoma" w:hint="cs"/>
          <w:sz w:val="18"/>
          <w:szCs w:val="18"/>
          <w:rtl/>
        </w:rPr>
        <w:t xml:space="preserve">נמנעו </w:t>
      </w:r>
      <w:r w:rsidRPr="00706C24">
        <w:rPr>
          <w:rFonts w:ascii="Tahoma" w:hAnsi="Tahoma" w:cs="Tahoma"/>
          <w:sz w:val="18"/>
          <w:szCs w:val="18"/>
          <w:rtl/>
        </w:rPr>
        <w:t xml:space="preserve">ראשי העירייה </w:t>
      </w:r>
      <w:r w:rsidRPr="00706C24">
        <w:rPr>
          <w:rFonts w:ascii="Tahoma" w:hAnsi="Tahoma" w:cs="Tahoma" w:hint="cs"/>
          <w:sz w:val="18"/>
          <w:szCs w:val="18"/>
          <w:rtl/>
        </w:rPr>
        <w:t xml:space="preserve">לגבש </w:t>
      </w:r>
      <w:r w:rsidRPr="00706C24">
        <w:rPr>
          <w:rFonts w:ascii="Tahoma" w:hAnsi="Tahoma" w:cs="Tahoma"/>
          <w:sz w:val="18"/>
          <w:szCs w:val="18"/>
          <w:rtl/>
        </w:rPr>
        <w:t>רשימה של נציגי ציבור</w:t>
      </w:r>
      <w:r w:rsidRPr="00706C24">
        <w:rPr>
          <w:rFonts w:ascii="Tahoma" w:hAnsi="Tahoma" w:cs="Tahoma" w:hint="cs"/>
          <w:sz w:val="18"/>
          <w:szCs w:val="18"/>
          <w:rtl/>
        </w:rPr>
        <w:t xml:space="preserve"> שאמורים לכהן בוועדת הבחינה לבחירת עובדים. ברשימת חברי ועדת הבחינה שהכין ראש העירייה</w:t>
      </w:r>
      <w:r w:rsidRPr="00706C24">
        <w:rPr>
          <w:rFonts w:ascii="Tahoma" w:hAnsi="Tahoma" w:cs="Tahoma"/>
          <w:sz w:val="18"/>
          <w:szCs w:val="18"/>
          <w:rtl/>
        </w:rPr>
        <w:t xml:space="preserve"> </w:t>
      </w:r>
      <w:r w:rsidRPr="00706C24">
        <w:rPr>
          <w:rFonts w:ascii="Tahoma" w:hAnsi="Tahoma" w:cs="Tahoma" w:hint="cs"/>
          <w:sz w:val="18"/>
          <w:szCs w:val="18"/>
          <w:rtl/>
        </w:rPr>
        <w:t>הופיעו שני נציגי ציבור בלבד, דבר שהגביל בעבר את יכולתם להשתתף בכל הוועדות ואף עלול להמשיך להגביל את נכונותם בעתיד.</w:t>
      </w:r>
    </w:p>
    <w:p w:rsidR="00D72E84" w:rsidRPr="00706C24" w:rsidRDefault="00D72E84" w:rsidP="00BF1D0A">
      <w:pPr>
        <w:spacing w:after="240" w:line="260" w:lineRule="exact"/>
        <w:ind w:right="2268"/>
        <w:jc w:val="both"/>
        <w:rPr>
          <w:rFonts w:ascii="Tahoma" w:hAnsi="Tahoma" w:cs="Tahoma"/>
          <w:sz w:val="18"/>
          <w:szCs w:val="18"/>
          <w:rtl/>
        </w:rPr>
      </w:pPr>
      <w:r w:rsidRPr="00706C24">
        <w:rPr>
          <w:rFonts w:ascii="Tahoma" w:hAnsi="Tahoma" w:cs="Tahoma" w:hint="cs"/>
          <w:sz w:val="18"/>
          <w:szCs w:val="18"/>
          <w:rtl/>
        </w:rPr>
        <w:t>בביקורת המעקב עלה כי העירייה לא תיקנה את הליקוי. על פי הפרוטוקולים של ועדת הבחינה לקבלת עובדים, בשנים 2014</w:t>
      </w:r>
      <w:r w:rsidRPr="00706C24">
        <w:rPr>
          <w:rFonts w:ascii="Tahoma" w:hAnsi="Tahoma" w:cs="Tahoma"/>
          <w:sz w:val="18"/>
          <w:szCs w:val="18"/>
          <w:rtl/>
        </w:rPr>
        <w:noBreakHyphen/>
      </w:r>
      <w:r w:rsidRPr="00706C24">
        <w:rPr>
          <w:rFonts w:ascii="Tahoma" w:hAnsi="Tahoma" w:cs="Tahoma" w:hint="cs"/>
          <w:sz w:val="18"/>
          <w:szCs w:val="18"/>
          <w:rtl/>
        </w:rPr>
        <w:t>2016 הופיעו בוועדות שני נציגי ציבור בלבד, וברובן הופיע אותו נציג ציבור. יתרה מזו, במאי 2014, נציג הציבור - שהיה ברוב ועדות הבחינה - החל לעבוד כפקיד קבלה בחברה ב', חברה הנותנת שירותי גבייה לעירייה, במקביל לחברותו בוועדות בחינה כנציג ציבור. גם נציג הציבור השני התמודד באפריל 2016 במכרז למילוי תפקיד ממונה על שירותי חירום וביטחון בעירייה במקביל לחברותו בוועדות הבחינה כנציג הציבור. גם לאחר שהתמודד לתפקיד בעירייה הוא המשיך לכהן בוועדת הבחינה כנציג הציבור. יצוין כי הוא לא זכה בתפקיד.</w:t>
      </w:r>
    </w:p>
    <w:p w:rsidR="00D72E84" w:rsidRPr="00706C24" w:rsidRDefault="00D72E84" w:rsidP="00595BAF">
      <w:pPr>
        <w:pStyle w:val="RESHET"/>
        <w:spacing w:line="260" w:lineRule="atLeast"/>
        <w:rPr>
          <w:rtl/>
        </w:rPr>
      </w:pPr>
      <w:r w:rsidRPr="00706C24">
        <w:rPr>
          <w:rFonts w:hint="cs"/>
          <w:rtl/>
        </w:rPr>
        <w:lastRenderedPageBreak/>
        <w:t>משרד מבקר המדינה מעיר</w:t>
      </w:r>
      <w:r w:rsidRPr="00706C24">
        <w:rPr>
          <w:rtl/>
        </w:rPr>
        <w:t xml:space="preserve"> </w:t>
      </w:r>
      <w:r w:rsidRPr="00706C24">
        <w:rPr>
          <w:rFonts w:hint="cs"/>
          <w:rtl/>
        </w:rPr>
        <w:t>לעירייה</w:t>
      </w:r>
      <w:r w:rsidRPr="00706C24">
        <w:rPr>
          <w:rtl/>
        </w:rPr>
        <w:t xml:space="preserve"> על שאיישה </w:t>
      </w:r>
      <w:r w:rsidRPr="00706C24">
        <w:rPr>
          <w:rFonts w:hint="cs"/>
          <w:rtl/>
        </w:rPr>
        <w:t>בוועדת</w:t>
      </w:r>
      <w:r w:rsidRPr="00706C24">
        <w:rPr>
          <w:rtl/>
        </w:rPr>
        <w:t xml:space="preserve"> הבחינה </w:t>
      </w:r>
      <w:r w:rsidRPr="00706C24">
        <w:rPr>
          <w:rFonts w:hint="cs"/>
          <w:rtl/>
        </w:rPr>
        <w:t>נציג</w:t>
      </w:r>
      <w:r w:rsidRPr="00706C24">
        <w:rPr>
          <w:rtl/>
        </w:rPr>
        <w:t xml:space="preserve"> ציבור שהועסק בחברה </w:t>
      </w:r>
      <w:r w:rsidRPr="00706C24">
        <w:rPr>
          <w:rFonts w:hint="cs"/>
          <w:rtl/>
        </w:rPr>
        <w:t>הנותנת</w:t>
      </w:r>
      <w:r w:rsidRPr="00706C24">
        <w:rPr>
          <w:rtl/>
        </w:rPr>
        <w:t xml:space="preserve"> שירותים לעירייה ובנציג ציבור אחר שהתמודד במכרז למשרה בכירה בעירייה, שלא </w:t>
      </w:r>
      <w:r w:rsidRPr="00706C24">
        <w:rPr>
          <w:rFonts w:hint="cs"/>
          <w:rtl/>
        </w:rPr>
        <w:t>לפי</w:t>
      </w:r>
      <w:r w:rsidRPr="00706C24">
        <w:rPr>
          <w:rtl/>
        </w:rPr>
        <w:t xml:space="preserve"> כללי </w:t>
      </w:r>
      <w:r w:rsidRPr="00706C24">
        <w:rPr>
          <w:rFonts w:hint="cs"/>
          <w:rtl/>
        </w:rPr>
        <w:t>המינהל</w:t>
      </w:r>
      <w:r w:rsidRPr="00706C24">
        <w:rPr>
          <w:rtl/>
        </w:rPr>
        <w:t xml:space="preserve"> התקין. נוכחותם של נציגי הציבור אמורה </w:t>
      </w:r>
      <w:r w:rsidRPr="00706C24">
        <w:rPr>
          <w:rFonts w:hint="cs"/>
          <w:rtl/>
        </w:rPr>
        <w:t>לתרום</w:t>
      </w:r>
      <w:r w:rsidRPr="00706C24">
        <w:rPr>
          <w:rtl/>
        </w:rPr>
        <w:t xml:space="preserve"> למקצועיות ההליך ולשמירה על האינטרס הציבורי </w:t>
      </w:r>
      <w:r w:rsidRPr="00706C24">
        <w:rPr>
          <w:rFonts w:hint="cs"/>
          <w:rtl/>
        </w:rPr>
        <w:t>בזכות</w:t>
      </w:r>
      <w:r w:rsidRPr="00706C24">
        <w:rPr>
          <w:rtl/>
        </w:rPr>
        <w:t xml:space="preserve"> היותם </w:t>
      </w:r>
      <w:r w:rsidRPr="00706C24">
        <w:rPr>
          <w:rFonts w:hint="cs"/>
          <w:rtl/>
        </w:rPr>
        <w:t>גורמים</w:t>
      </w:r>
      <w:r w:rsidRPr="00706C24">
        <w:rPr>
          <w:rtl/>
        </w:rPr>
        <w:t xml:space="preserve"> </w:t>
      </w:r>
      <w:r w:rsidRPr="00706C24">
        <w:rPr>
          <w:rFonts w:hint="cs"/>
          <w:rtl/>
        </w:rPr>
        <w:t>חיצונים</w:t>
      </w:r>
      <w:r w:rsidRPr="00706C24">
        <w:rPr>
          <w:rtl/>
        </w:rPr>
        <w:t xml:space="preserve"> </w:t>
      </w:r>
      <w:r w:rsidRPr="00706C24">
        <w:rPr>
          <w:rFonts w:hint="cs"/>
          <w:rtl/>
        </w:rPr>
        <w:t>לעירייה</w:t>
      </w:r>
      <w:r w:rsidRPr="00706C24">
        <w:rPr>
          <w:rtl/>
        </w:rPr>
        <w:t xml:space="preserve"> בוועדות.</w:t>
      </w:r>
    </w:p>
    <w:p w:rsidR="00D72E84" w:rsidRPr="00706C24" w:rsidRDefault="00D72E84" w:rsidP="00BF1D0A">
      <w:pPr>
        <w:spacing w:before="180" w:line="260" w:lineRule="exact"/>
        <w:ind w:right="2268"/>
        <w:jc w:val="both"/>
        <w:rPr>
          <w:rFonts w:ascii="Tahoma" w:hAnsi="Tahoma" w:cs="Tahoma"/>
          <w:sz w:val="18"/>
          <w:szCs w:val="18"/>
          <w:rtl/>
        </w:rPr>
      </w:pPr>
      <w:r w:rsidRPr="00706C24">
        <w:rPr>
          <w:rFonts w:ascii="Tahoma" w:hAnsi="Tahoma" w:cs="Tahoma" w:hint="cs"/>
          <w:sz w:val="18"/>
          <w:szCs w:val="18"/>
          <w:rtl/>
        </w:rPr>
        <w:t>בעתירה מינהלית נגד החלטת ועדת הבחינה בעיריית בית שמש, קבע בית המשפט</w:t>
      </w:r>
      <w:r w:rsidRPr="00706C24">
        <w:rPr>
          <w:rStyle w:val="af3"/>
          <w:rFonts w:ascii="Tahoma" w:hAnsi="Tahoma" w:cs="Tahoma"/>
          <w:sz w:val="18"/>
          <w:szCs w:val="18"/>
          <w:rtl/>
        </w:rPr>
        <w:footnoteReference w:id="29"/>
      </w:r>
      <w:r w:rsidRPr="00706C24">
        <w:rPr>
          <w:rFonts w:ascii="Tahoma" w:hAnsi="Tahoma" w:cs="Tahoma" w:hint="cs"/>
          <w:sz w:val="18"/>
          <w:szCs w:val="18"/>
          <w:rtl/>
        </w:rPr>
        <w:t xml:space="preserve"> בפברואר 2016 כי השתתפות נציג ציבור אחד בלבד בכל ועדות הבחינה היא כשלעצמה דבר לא תקין ובכוחה ליצור יחסי</w:t>
      </w:r>
      <w:r w:rsidRPr="00706C24">
        <w:rPr>
          <w:rFonts w:ascii="Tahoma" w:hAnsi="Tahoma" w:cs="Tahoma"/>
          <w:sz w:val="18"/>
          <w:szCs w:val="18"/>
          <w:rtl/>
        </w:rPr>
        <w:t xml:space="preserve"> </w:t>
      </w:r>
      <w:r w:rsidRPr="00706C24">
        <w:rPr>
          <w:rFonts w:ascii="Tahoma" w:hAnsi="Tahoma" w:cs="Tahoma" w:hint="cs"/>
          <w:sz w:val="18"/>
          <w:szCs w:val="18"/>
          <w:rtl/>
        </w:rPr>
        <w:t>קרבה, תלות ואובדן עצמאות. עוד קבע בית המשפט כי ראוי שהעירייה תדאג להרחיב את מאגר נציגי הציבור המשתתפים בוועדת הבוחנים מטעמה.</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hint="cs"/>
          <w:sz w:val="18"/>
          <w:szCs w:val="18"/>
          <w:rtl/>
        </w:rPr>
        <w:t xml:space="preserve">במאי 2016 פרסמה העירייה "קול קורא" לאיתור מועמדים המעוניינים לשמש נציגי ציבור בוועדת הבחינה של העירייה לקבלת עובדים. כאמור, במהלך הביקורת, בנובמבר 2016, הוציא ראש העירייה כתבי מינוי לשלושה מועמדים חדשים שישמשו נציגי ציבור בוועדת הבחינה. </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hint="cs"/>
          <w:sz w:val="18"/>
          <w:szCs w:val="18"/>
          <w:rtl/>
        </w:rPr>
        <w:t>נמצא שחלק מנציגי הציבור השתתפו בוועדות הבחינה כארבעה חודשים בטרם מונו בידי ראש העירייה.</w:t>
      </w:r>
    </w:p>
    <w:p w:rsidR="00D72E84" w:rsidRPr="00706C24" w:rsidRDefault="00D72E84" w:rsidP="00BF1D0A">
      <w:pPr>
        <w:spacing w:after="240" w:line="260" w:lineRule="exact"/>
        <w:ind w:right="2268"/>
        <w:jc w:val="both"/>
        <w:rPr>
          <w:rFonts w:ascii="Tahoma" w:hAnsi="Tahoma" w:cs="Tahoma"/>
          <w:sz w:val="18"/>
          <w:szCs w:val="18"/>
          <w:rtl/>
        </w:rPr>
      </w:pPr>
      <w:r w:rsidRPr="00706C24">
        <w:rPr>
          <w:rFonts w:ascii="Tahoma" w:hAnsi="Tahoma" w:cs="Tahoma" w:hint="cs"/>
          <w:sz w:val="18"/>
          <w:szCs w:val="18"/>
          <w:rtl/>
        </w:rPr>
        <w:t>העירייה מסרה בתשובתה למשרד מבקר המדינה כי יש קושי בגיוס נציגי ציבור אך העירייה תפעל להרחיב את השורות על ידי פרסומים חוזרים הן בעיתונות והן באתר האינטרנט של העירייה.</w:t>
      </w:r>
    </w:p>
    <w:p w:rsidR="00D72E84" w:rsidRPr="00706C24" w:rsidRDefault="00D72E84" w:rsidP="00595BAF">
      <w:pPr>
        <w:pStyle w:val="RESHET"/>
        <w:spacing w:line="260" w:lineRule="atLeast"/>
        <w:rPr>
          <w:rtl/>
        </w:rPr>
      </w:pPr>
      <w:r w:rsidRPr="00706C24">
        <w:rPr>
          <w:rFonts w:hint="cs"/>
          <w:rtl/>
        </w:rPr>
        <w:t>משרד</w:t>
      </w:r>
      <w:r w:rsidRPr="00706C24">
        <w:rPr>
          <w:rtl/>
        </w:rPr>
        <w:t xml:space="preserve"> מבקר המדינה </w:t>
      </w:r>
      <w:r w:rsidRPr="00706C24">
        <w:rPr>
          <w:rFonts w:hint="cs"/>
          <w:rtl/>
        </w:rPr>
        <w:t>רואה</w:t>
      </w:r>
      <w:r w:rsidRPr="00706C24">
        <w:rPr>
          <w:rtl/>
        </w:rPr>
        <w:t xml:space="preserve"> בחומרה את </w:t>
      </w:r>
      <w:r w:rsidRPr="00706C24">
        <w:rPr>
          <w:rFonts w:hint="cs"/>
          <w:rtl/>
        </w:rPr>
        <w:t>היעדר</w:t>
      </w:r>
      <w:r w:rsidRPr="00706C24">
        <w:rPr>
          <w:rtl/>
        </w:rPr>
        <w:t xml:space="preserve"> </w:t>
      </w:r>
      <w:r w:rsidRPr="00706C24">
        <w:rPr>
          <w:rFonts w:hint="cs"/>
          <w:rtl/>
        </w:rPr>
        <w:t>מינויו</w:t>
      </w:r>
      <w:r w:rsidRPr="00706C24">
        <w:rPr>
          <w:rtl/>
        </w:rPr>
        <w:t xml:space="preserve"> של </w:t>
      </w:r>
      <w:r w:rsidRPr="00706C24">
        <w:rPr>
          <w:rFonts w:hint="cs"/>
          <w:rtl/>
        </w:rPr>
        <w:t>נציג</w:t>
      </w:r>
      <w:r w:rsidRPr="00706C24">
        <w:rPr>
          <w:rtl/>
        </w:rPr>
        <w:t xml:space="preserve"> ציבור העונה על כללי </w:t>
      </w:r>
      <w:r w:rsidRPr="00706C24">
        <w:rPr>
          <w:rFonts w:hint="cs"/>
          <w:rtl/>
        </w:rPr>
        <w:t>המינהל</w:t>
      </w:r>
      <w:r w:rsidRPr="00706C24">
        <w:rPr>
          <w:rtl/>
        </w:rPr>
        <w:t xml:space="preserve"> התקין בוועדות בחינה לקבלת עובדים, </w:t>
      </w:r>
      <w:r w:rsidRPr="00706C24">
        <w:rPr>
          <w:rFonts w:hint="cs"/>
          <w:rtl/>
        </w:rPr>
        <w:t>במיוחד</w:t>
      </w:r>
      <w:r w:rsidRPr="00706C24">
        <w:rPr>
          <w:rtl/>
        </w:rPr>
        <w:t xml:space="preserve"> נוכח </w:t>
      </w:r>
      <w:r w:rsidRPr="00706C24">
        <w:rPr>
          <w:rFonts w:hint="cs"/>
          <w:rtl/>
        </w:rPr>
        <w:t>איחור</w:t>
      </w:r>
      <w:r w:rsidRPr="00706C24">
        <w:rPr>
          <w:rtl/>
        </w:rPr>
        <w:t xml:space="preserve"> </w:t>
      </w:r>
      <w:r w:rsidRPr="00706C24">
        <w:rPr>
          <w:rFonts w:hint="cs"/>
          <w:rtl/>
        </w:rPr>
        <w:t>ניכר</w:t>
      </w:r>
      <w:r w:rsidRPr="00706C24">
        <w:rPr>
          <w:rtl/>
        </w:rPr>
        <w:t xml:space="preserve"> </w:t>
      </w:r>
      <w:r w:rsidRPr="00706C24">
        <w:rPr>
          <w:rFonts w:hint="cs"/>
          <w:rtl/>
        </w:rPr>
        <w:t>מאוד</w:t>
      </w:r>
      <w:r w:rsidRPr="00706C24">
        <w:rPr>
          <w:rtl/>
        </w:rPr>
        <w:t xml:space="preserve"> בתיקון </w:t>
      </w:r>
      <w:r w:rsidRPr="00706C24">
        <w:rPr>
          <w:rFonts w:hint="cs"/>
          <w:rtl/>
        </w:rPr>
        <w:t>הליקוי</w:t>
      </w:r>
      <w:r w:rsidRPr="00706C24">
        <w:rPr>
          <w:rtl/>
        </w:rPr>
        <w:t xml:space="preserve"> </w:t>
      </w:r>
      <w:r w:rsidRPr="00706C24">
        <w:rPr>
          <w:rFonts w:hint="cs"/>
          <w:rtl/>
        </w:rPr>
        <w:t>של</w:t>
      </w:r>
      <w:r w:rsidRPr="00706C24">
        <w:rPr>
          <w:rtl/>
        </w:rPr>
        <w:t xml:space="preserve"> </w:t>
      </w:r>
      <w:r w:rsidRPr="00706C24">
        <w:rPr>
          <w:rFonts w:hint="cs"/>
          <w:rtl/>
        </w:rPr>
        <w:t>היעדר</w:t>
      </w:r>
      <w:r w:rsidRPr="00706C24">
        <w:rPr>
          <w:rtl/>
        </w:rPr>
        <w:t xml:space="preserve"> </w:t>
      </w:r>
      <w:r w:rsidRPr="00706C24">
        <w:rPr>
          <w:rFonts w:hint="cs"/>
          <w:rtl/>
        </w:rPr>
        <w:t>רשימת</w:t>
      </w:r>
      <w:r w:rsidRPr="00706C24">
        <w:rPr>
          <w:rtl/>
        </w:rPr>
        <w:t xml:space="preserve"> </w:t>
      </w:r>
      <w:r w:rsidRPr="00706C24">
        <w:rPr>
          <w:rFonts w:hint="cs"/>
          <w:rtl/>
        </w:rPr>
        <w:t>נציגי</w:t>
      </w:r>
      <w:r w:rsidRPr="00706C24">
        <w:rPr>
          <w:rtl/>
        </w:rPr>
        <w:t xml:space="preserve"> </w:t>
      </w:r>
      <w:r w:rsidRPr="00706C24">
        <w:rPr>
          <w:rFonts w:hint="cs"/>
          <w:rtl/>
        </w:rPr>
        <w:t>ציבור</w:t>
      </w:r>
      <w:r w:rsidRPr="00706C24">
        <w:rPr>
          <w:rtl/>
        </w:rPr>
        <w:t xml:space="preserve"> </w:t>
      </w:r>
      <w:r w:rsidRPr="00706C24">
        <w:rPr>
          <w:rFonts w:hint="cs"/>
          <w:rtl/>
        </w:rPr>
        <w:t>ראויה</w:t>
      </w:r>
      <w:r w:rsidRPr="00706C24">
        <w:rPr>
          <w:rtl/>
        </w:rPr>
        <w:t xml:space="preserve">, </w:t>
      </w:r>
      <w:r w:rsidRPr="00706C24">
        <w:rPr>
          <w:rFonts w:hint="cs"/>
          <w:rtl/>
        </w:rPr>
        <w:t>שבאשר</w:t>
      </w:r>
      <w:r w:rsidRPr="00706C24">
        <w:rPr>
          <w:rtl/>
        </w:rPr>
        <w:t xml:space="preserve"> לו התריע </w:t>
      </w:r>
      <w:r w:rsidRPr="00706C24">
        <w:rPr>
          <w:rFonts w:hint="cs"/>
          <w:rtl/>
        </w:rPr>
        <w:t>מבקר</w:t>
      </w:r>
      <w:r w:rsidRPr="00706C24">
        <w:rPr>
          <w:rtl/>
        </w:rPr>
        <w:t xml:space="preserve"> המדינה עוד בדוח הקודם מ-2011 </w:t>
      </w:r>
      <w:r w:rsidRPr="00706C24">
        <w:rPr>
          <w:rFonts w:hint="cs"/>
          <w:rtl/>
        </w:rPr>
        <w:t>ושגם</w:t>
      </w:r>
      <w:r w:rsidRPr="00706C24">
        <w:rPr>
          <w:rtl/>
        </w:rPr>
        <w:t xml:space="preserve"> </w:t>
      </w:r>
      <w:r w:rsidRPr="00706C24">
        <w:rPr>
          <w:rFonts w:hint="cs"/>
          <w:rtl/>
        </w:rPr>
        <w:t>בית</w:t>
      </w:r>
      <w:r w:rsidRPr="00706C24">
        <w:rPr>
          <w:rtl/>
        </w:rPr>
        <w:t xml:space="preserve"> המשפט </w:t>
      </w:r>
      <w:r w:rsidRPr="00706C24">
        <w:rPr>
          <w:rFonts w:hint="cs"/>
          <w:rtl/>
        </w:rPr>
        <w:t>הצביע</w:t>
      </w:r>
      <w:r w:rsidRPr="00706C24">
        <w:rPr>
          <w:rtl/>
        </w:rPr>
        <w:t xml:space="preserve"> עליו </w:t>
      </w:r>
      <w:r w:rsidRPr="00706C24">
        <w:rPr>
          <w:rFonts w:hint="cs"/>
          <w:rtl/>
        </w:rPr>
        <w:t>בפברואר</w:t>
      </w:r>
      <w:r w:rsidRPr="00706C24">
        <w:rPr>
          <w:rtl/>
        </w:rPr>
        <w:t xml:space="preserve"> 2016.</w:t>
      </w:r>
    </w:p>
    <w:p w:rsidR="00D72E84" w:rsidRPr="00BF1D0A" w:rsidRDefault="00D72E84" w:rsidP="00BF1D0A">
      <w:pPr>
        <w:spacing w:line="260" w:lineRule="exact"/>
        <w:ind w:right="2268"/>
        <w:jc w:val="both"/>
        <w:rPr>
          <w:rFonts w:ascii="Tahoma" w:hAnsi="Tahoma" w:cs="Tahoma"/>
          <w:sz w:val="18"/>
          <w:szCs w:val="18"/>
          <w:rtl/>
        </w:rPr>
      </w:pPr>
    </w:p>
    <w:p w:rsidR="00D72E84" w:rsidRDefault="00D72E84" w:rsidP="00AD6DD1">
      <w:pPr>
        <w:pStyle w:val="KOT6"/>
        <w:rPr>
          <w:rtl/>
        </w:rPr>
      </w:pPr>
      <w:r>
        <w:rPr>
          <w:rFonts w:hint="cs"/>
          <w:rtl/>
        </w:rPr>
        <w:t xml:space="preserve">היעדר </w:t>
      </w:r>
      <w:r w:rsidRPr="009D036C">
        <w:rPr>
          <w:rFonts w:hint="cs"/>
          <w:rtl/>
        </w:rPr>
        <w:t xml:space="preserve">ייצוג הולם לנשים </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sz w:val="18"/>
          <w:szCs w:val="18"/>
          <w:rtl/>
        </w:rPr>
        <w:t>על פי הוראת סעיף 6ג לחוק שיווי זכויות האישה, תשי"א - 1951, שכותרתו "ייצוג הולם", נקבע</w:t>
      </w:r>
      <w:r w:rsidRPr="00706C24">
        <w:rPr>
          <w:rFonts w:ascii="Tahoma" w:hAnsi="Tahoma" w:cs="Tahoma" w:hint="cs"/>
          <w:sz w:val="18"/>
          <w:szCs w:val="18"/>
          <w:rtl/>
        </w:rPr>
        <w:t xml:space="preserve"> כי </w:t>
      </w:r>
      <w:r w:rsidRPr="00706C24">
        <w:rPr>
          <w:rFonts w:ascii="Tahoma" w:hAnsi="Tahoma" w:cs="Tahoma"/>
          <w:sz w:val="18"/>
          <w:szCs w:val="18"/>
          <w:rtl/>
        </w:rPr>
        <w:t>"בגוף ציבורי ובוועדות המכרזים והמינויים של גוף ציבורי, יינתן ביטוי הולם בנסיבות הענין, לייצוגן של נשים בסוגי המשרות ובדירוגים השונים בקרב העובדים, ההנהלה, הדירקטוריון והמועצה, ובלבד שאם לצורך ביצוע הוראה זו נדרשת העדפת אישה, תינתן העדפה כאמור אם המועמדים בני שני המינים הם בעלי כישורים דומים".</w:t>
      </w:r>
      <w:r w:rsidRPr="00706C24">
        <w:rPr>
          <w:rFonts w:ascii="Tahoma" w:hAnsi="Tahoma" w:cs="Tahoma" w:hint="cs"/>
          <w:sz w:val="18"/>
          <w:szCs w:val="18"/>
          <w:rtl/>
        </w:rPr>
        <w:t xml:space="preserve"> בסעיף זה נקבע, בין היתר, כי "גוף ציבורי", </w:t>
      </w:r>
      <w:r w:rsidRPr="00706C24">
        <w:rPr>
          <w:rFonts w:ascii="Tahoma" w:hAnsi="Tahoma" w:cs="Tahoma" w:hint="cs"/>
          <w:sz w:val="18"/>
          <w:szCs w:val="18"/>
          <w:rtl/>
        </w:rPr>
        <w:lastRenderedPageBreak/>
        <w:t xml:space="preserve">כולל רשות מקומית. בחוזר מנכ"ל משרד הפנים </w:t>
      </w:r>
      <w:r w:rsidRPr="00706C24">
        <w:rPr>
          <w:rFonts w:ascii="Tahoma" w:hAnsi="Tahoma" w:cs="Tahoma"/>
          <w:sz w:val="18"/>
          <w:szCs w:val="18"/>
          <w:rtl/>
        </w:rPr>
        <w:t>1/2001</w:t>
      </w:r>
      <w:r w:rsidRPr="00706C24">
        <w:rPr>
          <w:rStyle w:val="af3"/>
          <w:rFonts w:ascii="Tahoma" w:hAnsi="Tahoma" w:cs="Tahoma"/>
          <w:sz w:val="18"/>
          <w:szCs w:val="18"/>
          <w:rtl/>
        </w:rPr>
        <w:footnoteReference w:id="30"/>
      </w:r>
      <w:r w:rsidRPr="00706C24">
        <w:rPr>
          <w:rFonts w:ascii="Tahoma" w:hAnsi="Tahoma" w:cs="Tahoma" w:hint="cs"/>
          <w:sz w:val="18"/>
          <w:szCs w:val="18"/>
          <w:rtl/>
        </w:rPr>
        <w:t xml:space="preserve"> (להלן - חוזר מנכ"ל), נקבע כי השפעתו של החוק על הליך קבלת העובדים היא כדלקמן: </w:t>
      </w:r>
      <w:r w:rsidR="00BF1D0A">
        <w:rPr>
          <w:rFonts w:ascii="Tahoma" w:hAnsi="Tahoma" w:cs="Tahoma" w:hint="cs"/>
          <w:sz w:val="18"/>
          <w:szCs w:val="18"/>
          <w:rtl/>
        </w:rPr>
        <w:t xml:space="preserve"> </w:t>
      </w:r>
      <w:r w:rsidRPr="00706C24">
        <w:rPr>
          <w:rFonts w:ascii="Tahoma" w:hAnsi="Tahoma" w:cs="Tahoma" w:hint="cs"/>
          <w:sz w:val="18"/>
          <w:szCs w:val="18"/>
          <w:rtl/>
        </w:rPr>
        <w:t xml:space="preserve">1. יש לדאוג לייצוג הולם לנשים בוועדות המכרזים (הבחינה) </w:t>
      </w:r>
      <w:r w:rsidR="00BF1D0A">
        <w:rPr>
          <w:rFonts w:ascii="Tahoma" w:hAnsi="Tahoma" w:cs="Tahoma" w:hint="cs"/>
          <w:sz w:val="18"/>
          <w:szCs w:val="18"/>
          <w:rtl/>
        </w:rPr>
        <w:t xml:space="preserve"> </w:t>
      </w:r>
      <w:r w:rsidRPr="00706C24">
        <w:rPr>
          <w:rFonts w:ascii="Tahoma" w:hAnsi="Tahoma" w:cs="Tahoma" w:hint="cs"/>
          <w:sz w:val="18"/>
          <w:szCs w:val="18"/>
          <w:rtl/>
        </w:rPr>
        <w:t xml:space="preserve">2. על הרשויות המקומיות לדאוג למנות אישה לנציגת הרשות המקומית, במקום שאפשר. </w:t>
      </w:r>
      <w:r w:rsidRPr="00706C24">
        <w:rPr>
          <w:rFonts w:ascii="Tahoma" w:hAnsi="Tahoma" w:cs="Tahoma"/>
          <w:sz w:val="18"/>
          <w:szCs w:val="18"/>
          <w:rtl/>
        </w:rPr>
        <w:t>בחוק הרשויות המקומיות (יועצת לקידום מעמד האישה), התש"ס-2000, נקבע כי רשות מקומית תמנה יועצת לקידום מעמד האישה ברשות.</w:t>
      </w:r>
    </w:p>
    <w:p w:rsidR="00D72E84" w:rsidRPr="00C13128" w:rsidRDefault="00D72E84" w:rsidP="00BF1D0A">
      <w:pPr>
        <w:pStyle w:val="a"/>
        <w:numPr>
          <w:ilvl w:val="0"/>
          <w:numId w:val="38"/>
        </w:numPr>
        <w:autoSpaceDE/>
        <w:autoSpaceDN/>
        <w:adjustRightInd/>
        <w:spacing w:line="260" w:lineRule="exact"/>
        <w:ind w:left="340" w:right="2268" w:hanging="340"/>
        <w:rPr>
          <w:sz w:val="18"/>
          <w:rtl/>
        </w:rPr>
      </w:pPr>
      <w:r w:rsidRPr="00C13128">
        <w:rPr>
          <w:rFonts w:hint="cs"/>
          <w:sz w:val="18"/>
          <w:rtl/>
        </w:rPr>
        <w:t>מהביקורת</w:t>
      </w:r>
      <w:r w:rsidRPr="00C13128">
        <w:rPr>
          <w:sz w:val="18"/>
          <w:rtl/>
        </w:rPr>
        <w:t xml:space="preserve"> </w:t>
      </w:r>
      <w:r w:rsidRPr="00C13128">
        <w:rPr>
          <w:rFonts w:hint="cs"/>
          <w:sz w:val="18"/>
          <w:rtl/>
        </w:rPr>
        <w:t>עלה</w:t>
      </w:r>
      <w:r w:rsidRPr="00C13128">
        <w:rPr>
          <w:sz w:val="18"/>
          <w:rtl/>
        </w:rPr>
        <w:t xml:space="preserve"> כי </w:t>
      </w:r>
      <w:r w:rsidRPr="00C13128">
        <w:rPr>
          <w:rFonts w:hint="cs"/>
          <w:sz w:val="18"/>
          <w:rtl/>
        </w:rPr>
        <w:t>למעט</w:t>
      </w:r>
      <w:r w:rsidRPr="00C13128">
        <w:rPr>
          <w:sz w:val="18"/>
          <w:rtl/>
        </w:rPr>
        <w:t xml:space="preserve"> </w:t>
      </w:r>
      <w:r w:rsidRPr="00C13128">
        <w:rPr>
          <w:rFonts w:hint="cs"/>
          <w:sz w:val="18"/>
          <w:rtl/>
        </w:rPr>
        <w:t>מקרים</w:t>
      </w:r>
      <w:r w:rsidRPr="00C13128">
        <w:rPr>
          <w:sz w:val="18"/>
          <w:rtl/>
        </w:rPr>
        <w:t xml:space="preserve"> </w:t>
      </w:r>
      <w:r w:rsidRPr="00C13128">
        <w:rPr>
          <w:rFonts w:hint="cs"/>
          <w:sz w:val="18"/>
          <w:rtl/>
        </w:rPr>
        <w:t>בודדים,</w:t>
      </w:r>
      <w:r w:rsidRPr="00C13128">
        <w:rPr>
          <w:sz w:val="18"/>
          <w:rtl/>
        </w:rPr>
        <w:t xml:space="preserve"> בשנים </w:t>
      </w:r>
      <w:r w:rsidRPr="00C13128">
        <w:rPr>
          <w:rFonts w:hint="cs"/>
          <w:sz w:val="18"/>
          <w:rtl/>
        </w:rPr>
        <w:t>2014</w:t>
      </w:r>
      <w:r w:rsidRPr="00C13128">
        <w:rPr>
          <w:sz w:val="18"/>
          <w:rtl/>
        </w:rPr>
        <w:noBreakHyphen/>
      </w:r>
      <w:r w:rsidRPr="00C13128">
        <w:rPr>
          <w:rFonts w:hint="cs"/>
          <w:sz w:val="18"/>
          <w:rtl/>
        </w:rPr>
        <w:t xml:space="preserve">2016 </w:t>
      </w:r>
      <w:r w:rsidRPr="00C13128">
        <w:rPr>
          <w:sz w:val="18"/>
          <w:rtl/>
        </w:rPr>
        <w:t xml:space="preserve">לא </w:t>
      </w:r>
      <w:r w:rsidRPr="00C13128">
        <w:rPr>
          <w:rFonts w:hint="cs"/>
          <w:sz w:val="18"/>
          <w:rtl/>
        </w:rPr>
        <w:t xml:space="preserve">הייתה </w:t>
      </w:r>
      <w:r w:rsidRPr="00C13128">
        <w:rPr>
          <w:sz w:val="18"/>
          <w:rtl/>
        </w:rPr>
        <w:t xml:space="preserve">אישה </w:t>
      </w:r>
      <w:r w:rsidRPr="00C13128">
        <w:rPr>
          <w:rFonts w:hint="cs"/>
          <w:sz w:val="18"/>
          <w:rtl/>
        </w:rPr>
        <w:t>חברה</w:t>
      </w:r>
      <w:r w:rsidRPr="00C13128">
        <w:rPr>
          <w:sz w:val="18"/>
          <w:rtl/>
        </w:rPr>
        <w:t xml:space="preserve"> </w:t>
      </w:r>
      <w:r w:rsidRPr="00C13128">
        <w:rPr>
          <w:rFonts w:hint="cs"/>
          <w:sz w:val="18"/>
          <w:rtl/>
        </w:rPr>
        <w:t>בוועדות</w:t>
      </w:r>
      <w:r w:rsidRPr="00C13128">
        <w:rPr>
          <w:sz w:val="18"/>
          <w:rtl/>
        </w:rPr>
        <w:t xml:space="preserve"> </w:t>
      </w:r>
      <w:r w:rsidRPr="00C13128">
        <w:rPr>
          <w:rFonts w:hint="cs"/>
          <w:sz w:val="18"/>
          <w:rtl/>
        </w:rPr>
        <w:t>הבחינה</w:t>
      </w:r>
      <w:r w:rsidRPr="00C13128">
        <w:rPr>
          <w:sz w:val="18"/>
          <w:rtl/>
        </w:rPr>
        <w:t xml:space="preserve"> לבחירת עובדים בעירייה.</w:t>
      </w:r>
    </w:p>
    <w:p w:rsidR="00D72E84" w:rsidRPr="00706C24" w:rsidRDefault="00D72E84" w:rsidP="0061107D">
      <w:pPr>
        <w:spacing w:line="260" w:lineRule="exact"/>
        <w:ind w:left="340" w:right="2268"/>
        <w:jc w:val="both"/>
        <w:rPr>
          <w:rFonts w:ascii="Tahoma" w:hAnsi="Tahoma" w:cs="Tahoma"/>
          <w:sz w:val="18"/>
          <w:szCs w:val="18"/>
          <w:rtl/>
        </w:rPr>
      </w:pPr>
      <w:r w:rsidRPr="00706C24">
        <w:rPr>
          <w:rFonts w:ascii="Tahoma" w:hAnsi="Tahoma" w:cs="Tahoma" w:hint="cs"/>
          <w:sz w:val="18"/>
          <w:szCs w:val="18"/>
          <w:rtl/>
        </w:rPr>
        <w:t>יתר על כן, נמצא כי רק ביולי 2015 מינתה העירייה את אדריכלית העירייה, הגב' יעל היימן, לשמש יועצת ראש העירייה לקידום מעמד האישה בעירייה. גם לאחר בחירתה לא הקפידה העירייה לשתף אישה בכל המכרזים. כך לדוגמה ביולי 2015, במסגרת ועדת הבחינה לבחירת מנהל אגף הרווחה והשירותים החברתיים, הצטרפה עו"ד דקלה כלפון מהמחלקה לייעוץ משפטי ושימשה משקיפה במכרז -</w:t>
      </w:r>
      <w:r w:rsidRPr="00706C24">
        <w:rPr>
          <w:rFonts w:ascii="Tahoma" w:hAnsi="Tahoma" w:cs="Tahoma" w:hint="eastAsia"/>
          <w:sz w:val="18"/>
          <w:szCs w:val="18"/>
          <w:rtl/>
        </w:rPr>
        <w:t xml:space="preserve"> </w:t>
      </w:r>
      <w:r w:rsidRPr="00706C24">
        <w:rPr>
          <w:rFonts w:ascii="Tahoma" w:hAnsi="Tahoma" w:cs="Tahoma" w:hint="cs"/>
          <w:sz w:val="18"/>
          <w:szCs w:val="18"/>
          <w:rtl/>
        </w:rPr>
        <w:t>לא חברת ועדת בחינה -</w:t>
      </w:r>
      <w:r w:rsidRPr="00706C24">
        <w:rPr>
          <w:rFonts w:ascii="Tahoma" w:hAnsi="Tahoma" w:cs="Tahoma" w:hint="eastAsia"/>
          <w:sz w:val="18"/>
          <w:szCs w:val="18"/>
          <w:rtl/>
        </w:rPr>
        <w:t xml:space="preserve"> </w:t>
      </w:r>
      <w:r w:rsidRPr="00706C24">
        <w:rPr>
          <w:rFonts w:ascii="Tahoma" w:hAnsi="Tahoma" w:cs="Tahoma" w:hint="cs"/>
          <w:sz w:val="18"/>
          <w:szCs w:val="18"/>
          <w:rtl/>
        </w:rPr>
        <w:t>רק לאחר בקשתו המפורשת של נציג משרד הרווחה שיהיה "ייצוג לשני המינים בוועדה".</w:t>
      </w:r>
    </w:p>
    <w:p w:rsidR="00D72E84" w:rsidRPr="00706C24" w:rsidRDefault="00D72E84" w:rsidP="00BF1D0A">
      <w:pPr>
        <w:spacing w:after="240" w:line="260" w:lineRule="exact"/>
        <w:ind w:left="340" w:right="2268"/>
        <w:jc w:val="both"/>
        <w:rPr>
          <w:rFonts w:ascii="Tahoma" w:hAnsi="Tahoma" w:cs="Tahoma"/>
          <w:sz w:val="18"/>
          <w:szCs w:val="18"/>
          <w:rtl/>
        </w:rPr>
      </w:pPr>
      <w:r w:rsidRPr="00706C24">
        <w:rPr>
          <w:rFonts w:ascii="Tahoma" w:hAnsi="Tahoma" w:cs="Tahoma" w:hint="cs"/>
          <w:sz w:val="18"/>
          <w:szCs w:val="18"/>
          <w:rtl/>
        </w:rPr>
        <w:t xml:space="preserve">כמו כן, רשימת חברי ועדת הבחינה שנמסרה לצוות הביקורת והוכנה במהלך הביקורת  בנובמבר 2016 כללה רק את הגב' יעל היימן, היועצת לקידום מעמד האישה, אך העירייה לא דאגה לזמן אותה לכל ועדות הבחינה. כך למשל באוקטובר 2015, הגב' היימן לא הוזמנה למכרז החוזר לבחירת מנהל האגף לשירותים חברתיים ושום אישה לא נכחה בו.  </w:t>
      </w:r>
    </w:p>
    <w:p w:rsidR="00D72E84" w:rsidRPr="00706C24" w:rsidRDefault="00D72E84" w:rsidP="00595BAF">
      <w:pPr>
        <w:pStyle w:val="RESHET"/>
        <w:spacing w:line="260" w:lineRule="atLeast"/>
        <w:ind w:left="567"/>
        <w:rPr>
          <w:rtl/>
        </w:rPr>
      </w:pPr>
      <w:r w:rsidRPr="00706C24">
        <w:rPr>
          <w:rFonts w:hint="cs"/>
          <w:rtl/>
        </w:rPr>
        <w:t xml:space="preserve">משרד מבקר המדינה מעיר לעירייה על העיכוב הרב במינוי יועצת ראש העירייה לקידום מעמד האישה. </w:t>
      </w:r>
    </w:p>
    <w:p w:rsidR="00D72E84" w:rsidRPr="00706C24" w:rsidRDefault="00D72E84" w:rsidP="00595BAF">
      <w:pPr>
        <w:pStyle w:val="RESHET"/>
        <w:spacing w:line="260" w:lineRule="atLeast"/>
        <w:ind w:left="567"/>
        <w:rPr>
          <w:rtl/>
        </w:rPr>
      </w:pPr>
      <w:r w:rsidRPr="00706C24">
        <w:rPr>
          <w:rFonts w:hint="cs"/>
          <w:rtl/>
        </w:rPr>
        <w:t>להשתתפותן של נשים בוועדת הבחינה לבחירת עובדים נודעת חשיבות רבה. משרד מבקר המדינה מעיר לראש העירייה, למנכ"ל, וליועץ המשפטי ש</w:t>
      </w:r>
      <w:r w:rsidRPr="00706C24">
        <w:rPr>
          <w:rtl/>
        </w:rPr>
        <w:t>על</w:t>
      </w:r>
      <w:r w:rsidRPr="00706C24">
        <w:rPr>
          <w:rFonts w:hint="cs"/>
          <w:rtl/>
        </w:rPr>
        <w:t>יהם לדאוג שיינתן ייצוג הולם לנשים בוועדת</w:t>
      </w:r>
      <w:r w:rsidRPr="00706C24">
        <w:rPr>
          <w:rtl/>
        </w:rPr>
        <w:t xml:space="preserve"> </w:t>
      </w:r>
      <w:r w:rsidRPr="00706C24">
        <w:rPr>
          <w:rFonts w:hint="cs"/>
          <w:rtl/>
        </w:rPr>
        <w:t>הבחינה כנדרש בחוק ובחוזר מנכ"ל</w:t>
      </w:r>
      <w:r w:rsidRPr="00706C24">
        <w:rPr>
          <w:rtl/>
        </w:rPr>
        <w:t>.</w:t>
      </w:r>
    </w:p>
    <w:p w:rsidR="00D72E84" w:rsidRPr="00C13128" w:rsidRDefault="00D72E84" w:rsidP="000F73CC">
      <w:pPr>
        <w:pStyle w:val="a"/>
        <w:numPr>
          <w:ilvl w:val="0"/>
          <w:numId w:val="38"/>
        </w:numPr>
        <w:autoSpaceDE/>
        <w:autoSpaceDN/>
        <w:adjustRightInd/>
        <w:spacing w:before="180" w:after="240" w:line="260" w:lineRule="exact"/>
        <w:ind w:left="340" w:right="2268" w:hanging="340"/>
        <w:rPr>
          <w:sz w:val="18"/>
        </w:rPr>
      </w:pPr>
      <w:r w:rsidRPr="00C13128">
        <w:rPr>
          <w:rFonts w:hint="cs"/>
          <w:sz w:val="18"/>
          <w:rtl/>
        </w:rPr>
        <w:t>נמצא, כי גם כאשר התמודדו נשים במכרזים בשנים 2014</w:t>
      </w:r>
      <w:r w:rsidRPr="00C13128">
        <w:rPr>
          <w:sz w:val="18"/>
          <w:rtl/>
        </w:rPr>
        <w:noBreakHyphen/>
      </w:r>
      <w:r w:rsidRPr="00C13128">
        <w:rPr>
          <w:rFonts w:hint="cs"/>
          <w:sz w:val="18"/>
          <w:rtl/>
        </w:rPr>
        <w:t xml:space="preserve">2016, שום ועדת בחינה לא </w:t>
      </w:r>
      <w:r w:rsidRPr="00C13128">
        <w:rPr>
          <w:sz w:val="18"/>
          <w:rtl/>
        </w:rPr>
        <w:t>התייחס</w:t>
      </w:r>
      <w:r w:rsidRPr="00C13128">
        <w:rPr>
          <w:rFonts w:hint="cs"/>
          <w:sz w:val="18"/>
          <w:rtl/>
        </w:rPr>
        <w:t>ה</w:t>
      </w:r>
      <w:r w:rsidRPr="00C13128">
        <w:rPr>
          <w:sz w:val="18"/>
          <w:rtl/>
        </w:rPr>
        <w:t xml:space="preserve"> לצורך בהעדפה מתקנת</w:t>
      </w:r>
      <w:r w:rsidRPr="00C13128">
        <w:rPr>
          <w:rFonts w:hint="cs"/>
          <w:sz w:val="18"/>
          <w:rtl/>
        </w:rPr>
        <w:t>,</w:t>
      </w:r>
      <w:r w:rsidRPr="00C13128">
        <w:rPr>
          <w:sz w:val="18"/>
          <w:rtl/>
        </w:rPr>
        <w:t xml:space="preserve"> </w:t>
      </w:r>
      <w:r w:rsidRPr="00C13128">
        <w:rPr>
          <w:rFonts w:hint="cs"/>
          <w:sz w:val="18"/>
          <w:rtl/>
        </w:rPr>
        <w:t>כמתחייב בחוק</w:t>
      </w:r>
      <w:r w:rsidRPr="00C13128">
        <w:rPr>
          <w:sz w:val="18"/>
          <w:rtl/>
        </w:rPr>
        <w:t>.</w:t>
      </w:r>
      <w:r w:rsidR="000F73CC" w:rsidRPr="000F73CC">
        <w:rPr>
          <w:noProof/>
          <w:sz w:val="17"/>
          <w:szCs w:val="17"/>
          <w:rtl/>
        </w:rPr>
        <w:t xml:space="preserve"> </w:t>
      </w:r>
      <w:r w:rsidR="000F73CC" w:rsidRPr="0012789B">
        <w:rPr>
          <w:noProof/>
          <w:sz w:val="17"/>
          <w:szCs w:val="17"/>
          <w:rtl/>
        </w:rPr>
        <mc:AlternateContent>
          <mc:Choice Requires="wps">
            <w:drawing>
              <wp:anchor distT="0" distB="0" distL="114300" distR="114300" simplePos="0" relativeHeight="251667456" behindDoc="1" locked="0" layoutInCell="1" allowOverlap="1" wp14:anchorId="16763699" wp14:editId="501949A0">
                <wp:simplePos x="0" y="0"/>
                <wp:positionH relativeFrom="margin">
                  <wp:posOffset>-431800</wp:posOffset>
                </wp:positionH>
                <wp:positionV relativeFrom="margin">
                  <wp:align>top</wp:align>
                </wp:positionV>
                <wp:extent cx="1620000" cy="4140000"/>
                <wp:effectExtent l="0" t="0" r="0" b="0"/>
                <wp:wrapNone/>
                <wp:docPr id="1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20000" cy="4140000"/>
                        </a:xfrm>
                        <a:prstGeom prst="rect">
                          <a:avLst/>
                        </a:prstGeom>
                        <a:noFill/>
                        <a:ln w="9525">
                          <a:noFill/>
                          <a:miter lim="800000"/>
                          <a:headEnd/>
                          <a:tailEnd/>
                        </a:ln>
                      </wps:spPr>
                      <wps:txbx>
                        <w:txbxContent>
                          <w:p w:rsidR="007C76AE" w:rsidRPr="00373C5D" w:rsidRDefault="007C76AE" w:rsidP="000F73CC">
                            <w:pPr>
                              <w:spacing w:line="240" w:lineRule="atLeast"/>
                              <w:rPr>
                                <w:rFonts w:cs="Tahoma"/>
                                <w:b/>
                                <w:bCs/>
                                <w:color w:val="0B5294"/>
                                <w:sz w:val="48"/>
                                <w:szCs w:val="48"/>
                                <w:rtl/>
                              </w:rPr>
                            </w:pPr>
                            <w:r>
                              <w:rPr>
                                <w:rFonts w:cs="Tahoma"/>
                                <w:b/>
                                <w:bCs/>
                                <w:noProof/>
                                <w:color w:val="0B5294"/>
                                <w:sz w:val="48"/>
                                <w:szCs w:val="48"/>
                                <w:rtl/>
                              </w:rPr>
                              <w:drawing>
                                <wp:inline distT="0" distB="0" distL="0" distR="0" wp14:anchorId="6D6FFB42" wp14:editId="7C070397">
                                  <wp:extent cx="311150" cy="256800"/>
                                  <wp:effectExtent l="0" t="0" r="0" b="0"/>
                                  <wp:docPr id="1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T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7C76AE" w:rsidRPr="00881D99" w:rsidRDefault="007C76AE" w:rsidP="007C76AE">
                            <w:pPr>
                              <w:spacing w:after="0" w:line="240" w:lineRule="auto"/>
                              <w:rPr>
                                <w:color w:val="0B5294"/>
                                <w:spacing w:val="-4"/>
                                <w:sz w:val="24"/>
                                <w:szCs w:val="24"/>
                                <w:rtl/>
                                <w:cs/>
                              </w:rPr>
                            </w:pPr>
                            <w:r w:rsidRPr="000F73CC">
                              <w:rPr>
                                <w:rFonts w:cs="Tahoma" w:hint="eastAsia"/>
                                <w:color w:val="0B5294"/>
                                <w:spacing w:val="-4"/>
                                <w:sz w:val="24"/>
                                <w:szCs w:val="24"/>
                                <w:rtl/>
                              </w:rPr>
                              <w:t>למעט</w:t>
                            </w:r>
                            <w:r w:rsidRPr="000F73CC">
                              <w:rPr>
                                <w:rFonts w:cs="Tahoma"/>
                                <w:color w:val="0B5294"/>
                                <w:spacing w:val="-4"/>
                                <w:sz w:val="24"/>
                                <w:szCs w:val="24"/>
                                <w:rtl/>
                              </w:rPr>
                              <w:t xml:space="preserve"> </w:t>
                            </w:r>
                            <w:r w:rsidRPr="000F73CC">
                              <w:rPr>
                                <w:rFonts w:cs="Tahoma" w:hint="eastAsia"/>
                                <w:color w:val="0B5294"/>
                                <w:spacing w:val="-4"/>
                                <w:sz w:val="24"/>
                                <w:szCs w:val="24"/>
                                <w:rtl/>
                              </w:rPr>
                              <w:t>מקרים</w:t>
                            </w:r>
                            <w:r w:rsidRPr="000F73CC">
                              <w:rPr>
                                <w:rFonts w:cs="Tahoma"/>
                                <w:color w:val="0B5294"/>
                                <w:spacing w:val="-4"/>
                                <w:sz w:val="24"/>
                                <w:szCs w:val="24"/>
                                <w:rtl/>
                              </w:rPr>
                              <w:t xml:space="preserve"> </w:t>
                            </w:r>
                            <w:r>
                              <w:rPr>
                                <w:rFonts w:cs="Tahoma" w:hint="cs"/>
                                <w:color w:val="0B5294"/>
                                <w:spacing w:val="-4"/>
                                <w:sz w:val="24"/>
                                <w:szCs w:val="24"/>
                                <w:rtl/>
                              </w:rPr>
                              <w:t>מעטים</w:t>
                            </w:r>
                            <w:r w:rsidRPr="000F73CC">
                              <w:rPr>
                                <w:rFonts w:cs="Tahoma"/>
                                <w:color w:val="0B5294"/>
                                <w:spacing w:val="-4"/>
                                <w:sz w:val="24"/>
                                <w:szCs w:val="24"/>
                                <w:rtl/>
                              </w:rPr>
                              <w:t xml:space="preserve">, </w:t>
                            </w:r>
                            <w:r w:rsidRPr="000F73CC">
                              <w:rPr>
                                <w:rFonts w:cs="Tahoma" w:hint="eastAsia"/>
                                <w:color w:val="0B5294"/>
                                <w:spacing w:val="-4"/>
                                <w:sz w:val="24"/>
                                <w:szCs w:val="24"/>
                                <w:rtl/>
                              </w:rPr>
                              <w:t>בשנים</w:t>
                            </w:r>
                            <w:r w:rsidRPr="000F73CC">
                              <w:rPr>
                                <w:rFonts w:cs="Tahoma"/>
                                <w:color w:val="0B5294"/>
                                <w:spacing w:val="-4"/>
                                <w:sz w:val="24"/>
                                <w:szCs w:val="24"/>
                                <w:rtl/>
                              </w:rPr>
                              <w:t xml:space="preserve"> 2016-2014 </w:t>
                            </w:r>
                            <w:r w:rsidRPr="000F73CC">
                              <w:rPr>
                                <w:rFonts w:cs="Tahoma" w:hint="eastAsia"/>
                                <w:color w:val="0B5294"/>
                                <w:spacing w:val="-4"/>
                                <w:sz w:val="24"/>
                                <w:szCs w:val="24"/>
                                <w:rtl/>
                              </w:rPr>
                              <w:t>לא</w:t>
                            </w:r>
                            <w:r w:rsidRPr="000F73CC">
                              <w:rPr>
                                <w:rFonts w:cs="Tahoma"/>
                                <w:color w:val="0B5294"/>
                                <w:spacing w:val="-4"/>
                                <w:sz w:val="24"/>
                                <w:szCs w:val="24"/>
                                <w:rtl/>
                              </w:rPr>
                              <w:t xml:space="preserve"> </w:t>
                            </w:r>
                            <w:r w:rsidRPr="000F73CC">
                              <w:rPr>
                                <w:rFonts w:cs="Tahoma" w:hint="eastAsia"/>
                                <w:color w:val="0B5294"/>
                                <w:spacing w:val="-4"/>
                                <w:sz w:val="24"/>
                                <w:szCs w:val="24"/>
                                <w:rtl/>
                              </w:rPr>
                              <w:t>הייתה</w:t>
                            </w:r>
                            <w:r w:rsidRPr="000F73CC">
                              <w:rPr>
                                <w:rFonts w:cs="Tahoma"/>
                                <w:color w:val="0B5294"/>
                                <w:spacing w:val="-4"/>
                                <w:sz w:val="24"/>
                                <w:szCs w:val="24"/>
                                <w:rtl/>
                              </w:rPr>
                              <w:t xml:space="preserve"> </w:t>
                            </w:r>
                            <w:r w:rsidRPr="000F73CC">
                              <w:rPr>
                                <w:rFonts w:cs="Tahoma" w:hint="eastAsia"/>
                                <w:color w:val="0B5294"/>
                                <w:spacing w:val="-4"/>
                                <w:sz w:val="24"/>
                                <w:szCs w:val="24"/>
                                <w:rtl/>
                              </w:rPr>
                              <w:t>אישה</w:t>
                            </w:r>
                            <w:r w:rsidRPr="000F73CC">
                              <w:rPr>
                                <w:rFonts w:cs="Tahoma"/>
                                <w:color w:val="0B5294"/>
                                <w:spacing w:val="-4"/>
                                <w:sz w:val="24"/>
                                <w:szCs w:val="24"/>
                                <w:rtl/>
                              </w:rPr>
                              <w:t xml:space="preserve"> </w:t>
                            </w:r>
                            <w:r w:rsidRPr="000F73CC">
                              <w:rPr>
                                <w:rFonts w:cs="Tahoma" w:hint="eastAsia"/>
                                <w:color w:val="0B5294"/>
                                <w:spacing w:val="-4"/>
                                <w:sz w:val="24"/>
                                <w:szCs w:val="24"/>
                                <w:rtl/>
                              </w:rPr>
                              <w:t>חברה</w:t>
                            </w:r>
                            <w:r w:rsidRPr="000F73CC">
                              <w:rPr>
                                <w:rFonts w:cs="Tahoma"/>
                                <w:color w:val="0B5294"/>
                                <w:spacing w:val="-4"/>
                                <w:sz w:val="24"/>
                                <w:szCs w:val="24"/>
                                <w:rtl/>
                              </w:rPr>
                              <w:t xml:space="preserve"> </w:t>
                            </w:r>
                            <w:r w:rsidRPr="000F73CC">
                              <w:rPr>
                                <w:rFonts w:cs="Tahoma" w:hint="eastAsia"/>
                                <w:color w:val="0B5294"/>
                                <w:spacing w:val="-4"/>
                                <w:sz w:val="24"/>
                                <w:szCs w:val="24"/>
                                <w:rtl/>
                              </w:rPr>
                              <w:t>בוועדות</w:t>
                            </w:r>
                            <w:r w:rsidRPr="000F73CC">
                              <w:rPr>
                                <w:rFonts w:cs="Tahoma"/>
                                <w:color w:val="0B5294"/>
                                <w:spacing w:val="-4"/>
                                <w:sz w:val="24"/>
                                <w:szCs w:val="24"/>
                                <w:rtl/>
                              </w:rPr>
                              <w:t xml:space="preserve"> </w:t>
                            </w:r>
                            <w:r w:rsidRPr="000F73CC">
                              <w:rPr>
                                <w:rFonts w:cs="Tahoma" w:hint="eastAsia"/>
                                <w:color w:val="0B5294"/>
                                <w:spacing w:val="-4"/>
                                <w:sz w:val="24"/>
                                <w:szCs w:val="24"/>
                                <w:rtl/>
                              </w:rPr>
                              <w:t>הבחינה</w:t>
                            </w:r>
                            <w:r w:rsidRPr="000F73CC">
                              <w:rPr>
                                <w:rFonts w:cs="Tahoma"/>
                                <w:color w:val="0B5294"/>
                                <w:spacing w:val="-4"/>
                                <w:sz w:val="24"/>
                                <w:szCs w:val="24"/>
                                <w:rtl/>
                              </w:rPr>
                              <w:t xml:space="preserve"> </w:t>
                            </w:r>
                            <w:r w:rsidRPr="000F73CC">
                              <w:rPr>
                                <w:rFonts w:cs="Tahoma" w:hint="eastAsia"/>
                                <w:color w:val="0B5294"/>
                                <w:spacing w:val="-4"/>
                                <w:sz w:val="24"/>
                                <w:szCs w:val="24"/>
                                <w:rtl/>
                              </w:rPr>
                              <w:t>לבחירת</w:t>
                            </w:r>
                            <w:r w:rsidRPr="000F73CC">
                              <w:rPr>
                                <w:rFonts w:cs="Tahoma"/>
                                <w:color w:val="0B5294"/>
                                <w:spacing w:val="-4"/>
                                <w:sz w:val="24"/>
                                <w:szCs w:val="24"/>
                                <w:rtl/>
                              </w:rPr>
                              <w:t xml:space="preserve"> </w:t>
                            </w:r>
                            <w:r w:rsidRPr="000F73CC">
                              <w:rPr>
                                <w:rFonts w:cs="Tahoma" w:hint="eastAsia"/>
                                <w:color w:val="0B5294"/>
                                <w:spacing w:val="-4"/>
                                <w:sz w:val="24"/>
                                <w:szCs w:val="24"/>
                                <w:rtl/>
                              </w:rPr>
                              <w:t>עובדים</w:t>
                            </w:r>
                            <w:r w:rsidRPr="000F73CC">
                              <w:rPr>
                                <w:rFonts w:cs="Tahoma"/>
                                <w:color w:val="0B5294"/>
                                <w:spacing w:val="-4"/>
                                <w:sz w:val="24"/>
                                <w:szCs w:val="24"/>
                                <w:rtl/>
                              </w:rPr>
                              <w:t xml:space="preserve"> </w:t>
                            </w:r>
                            <w:r w:rsidRPr="000F73CC">
                              <w:rPr>
                                <w:rFonts w:cs="Tahoma" w:hint="eastAsia"/>
                                <w:color w:val="0B5294"/>
                                <w:spacing w:val="-4"/>
                                <w:sz w:val="24"/>
                                <w:szCs w:val="24"/>
                                <w:rtl/>
                              </w:rPr>
                              <w:t>בעירייה</w:t>
                            </w:r>
                            <w:r>
                              <w:rPr>
                                <w:rFonts w:cs="Tahoma" w:hint="cs"/>
                                <w:color w:val="0B5294"/>
                                <w:spacing w:val="-4"/>
                                <w:sz w:val="24"/>
                                <w:szCs w:val="24"/>
                                <w:rtl/>
                              </w:rPr>
                              <w:t>;</w:t>
                            </w:r>
                            <w:r w:rsidRPr="000F73CC">
                              <w:rPr>
                                <w:rFonts w:cs="Tahoma"/>
                                <w:color w:val="0B5294"/>
                                <w:spacing w:val="-4"/>
                                <w:sz w:val="24"/>
                                <w:szCs w:val="24"/>
                                <w:rtl/>
                              </w:rPr>
                              <w:t xml:space="preserve"> </w:t>
                            </w:r>
                            <w:r w:rsidRPr="000F73CC">
                              <w:rPr>
                                <w:rFonts w:cs="Tahoma" w:hint="eastAsia"/>
                                <w:color w:val="0B5294"/>
                                <w:spacing w:val="-4"/>
                                <w:sz w:val="24"/>
                                <w:szCs w:val="24"/>
                                <w:rtl/>
                              </w:rPr>
                              <w:t>כאשר</w:t>
                            </w:r>
                            <w:r w:rsidRPr="000F73CC">
                              <w:rPr>
                                <w:rFonts w:cs="Tahoma"/>
                                <w:color w:val="0B5294"/>
                                <w:spacing w:val="-4"/>
                                <w:sz w:val="24"/>
                                <w:szCs w:val="24"/>
                                <w:rtl/>
                              </w:rPr>
                              <w:t xml:space="preserve"> </w:t>
                            </w:r>
                            <w:r w:rsidRPr="000F73CC">
                              <w:rPr>
                                <w:rFonts w:cs="Tahoma" w:hint="eastAsia"/>
                                <w:color w:val="0B5294"/>
                                <w:spacing w:val="-4"/>
                                <w:sz w:val="24"/>
                                <w:szCs w:val="24"/>
                                <w:rtl/>
                              </w:rPr>
                              <w:t>התמודדו</w:t>
                            </w:r>
                            <w:r w:rsidRPr="000F73CC">
                              <w:rPr>
                                <w:rFonts w:cs="Tahoma"/>
                                <w:color w:val="0B5294"/>
                                <w:spacing w:val="-4"/>
                                <w:sz w:val="24"/>
                                <w:szCs w:val="24"/>
                                <w:rtl/>
                              </w:rPr>
                              <w:t xml:space="preserve"> </w:t>
                            </w:r>
                            <w:r w:rsidRPr="000F73CC">
                              <w:rPr>
                                <w:rFonts w:cs="Tahoma" w:hint="eastAsia"/>
                                <w:color w:val="0B5294"/>
                                <w:spacing w:val="-4"/>
                                <w:sz w:val="24"/>
                                <w:szCs w:val="24"/>
                                <w:rtl/>
                              </w:rPr>
                              <w:t>נשים</w:t>
                            </w:r>
                            <w:r w:rsidRPr="000F73CC">
                              <w:rPr>
                                <w:rFonts w:cs="Tahoma"/>
                                <w:color w:val="0B5294"/>
                                <w:spacing w:val="-4"/>
                                <w:sz w:val="24"/>
                                <w:szCs w:val="24"/>
                                <w:rtl/>
                              </w:rPr>
                              <w:t xml:space="preserve"> </w:t>
                            </w:r>
                            <w:r w:rsidRPr="000F73CC">
                              <w:rPr>
                                <w:rFonts w:cs="Tahoma" w:hint="eastAsia"/>
                                <w:color w:val="0B5294"/>
                                <w:spacing w:val="-4"/>
                                <w:sz w:val="24"/>
                                <w:szCs w:val="24"/>
                                <w:rtl/>
                              </w:rPr>
                              <w:t>במכרזים</w:t>
                            </w:r>
                            <w:r w:rsidRPr="000F73CC">
                              <w:rPr>
                                <w:rFonts w:cs="Tahoma"/>
                                <w:color w:val="0B5294"/>
                                <w:spacing w:val="-4"/>
                                <w:sz w:val="24"/>
                                <w:szCs w:val="24"/>
                                <w:rtl/>
                              </w:rPr>
                              <w:t xml:space="preserve"> </w:t>
                            </w:r>
                            <w:r>
                              <w:rPr>
                                <w:rFonts w:cs="Tahoma" w:hint="cs"/>
                                <w:color w:val="0B5294"/>
                                <w:spacing w:val="-4"/>
                                <w:sz w:val="24"/>
                                <w:szCs w:val="24"/>
                                <w:rtl/>
                              </w:rPr>
                              <w:t>שפורסמו באותן ה</w:t>
                            </w:r>
                            <w:r w:rsidRPr="000F73CC">
                              <w:rPr>
                                <w:rFonts w:cs="Tahoma" w:hint="eastAsia"/>
                                <w:color w:val="0B5294"/>
                                <w:spacing w:val="-4"/>
                                <w:sz w:val="24"/>
                                <w:szCs w:val="24"/>
                                <w:rtl/>
                              </w:rPr>
                              <w:t>שנים</w:t>
                            </w:r>
                            <w:r>
                              <w:rPr>
                                <w:rFonts w:cs="Tahoma" w:hint="cs"/>
                                <w:color w:val="0B5294"/>
                                <w:spacing w:val="-4"/>
                                <w:sz w:val="24"/>
                                <w:szCs w:val="24"/>
                                <w:rtl/>
                              </w:rPr>
                              <w:t>, לא נתנה את דעתה</w:t>
                            </w:r>
                            <w:r w:rsidRPr="000F73CC">
                              <w:rPr>
                                <w:rFonts w:cs="Tahoma"/>
                                <w:color w:val="0B5294"/>
                                <w:spacing w:val="-4"/>
                                <w:sz w:val="24"/>
                                <w:szCs w:val="24"/>
                                <w:rtl/>
                              </w:rPr>
                              <w:t xml:space="preserve"> </w:t>
                            </w:r>
                            <w:r w:rsidRPr="000F73CC">
                              <w:rPr>
                                <w:rFonts w:cs="Tahoma" w:hint="eastAsia"/>
                                <w:color w:val="0B5294"/>
                                <w:spacing w:val="-4"/>
                                <w:sz w:val="24"/>
                                <w:szCs w:val="24"/>
                                <w:rtl/>
                              </w:rPr>
                              <w:t>שום</w:t>
                            </w:r>
                            <w:r w:rsidRPr="000F73CC">
                              <w:rPr>
                                <w:rFonts w:cs="Tahoma"/>
                                <w:color w:val="0B5294"/>
                                <w:spacing w:val="-4"/>
                                <w:sz w:val="24"/>
                                <w:szCs w:val="24"/>
                                <w:rtl/>
                              </w:rPr>
                              <w:t xml:space="preserve"> </w:t>
                            </w:r>
                            <w:r w:rsidRPr="000F73CC">
                              <w:rPr>
                                <w:rFonts w:cs="Tahoma" w:hint="eastAsia"/>
                                <w:color w:val="0B5294"/>
                                <w:spacing w:val="-4"/>
                                <w:sz w:val="24"/>
                                <w:szCs w:val="24"/>
                                <w:rtl/>
                              </w:rPr>
                              <w:t>ועדת</w:t>
                            </w:r>
                            <w:r w:rsidRPr="000F73CC">
                              <w:rPr>
                                <w:rFonts w:cs="Tahoma"/>
                                <w:color w:val="0B5294"/>
                                <w:spacing w:val="-4"/>
                                <w:sz w:val="24"/>
                                <w:szCs w:val="24"/>
                                <w:rtl/>
                              </w:rPr>
                              <w:t xml:space="preserve"> </w:t>
                            </w:r>
                            <w:r w:rsidRPr="000F73CC">
                              <w:rPr>
                                <w:rFonts w:cs="Tahoma" w:hint="eastAsia"/>
                                <w:color w:val="0B5294"/>
                                <w:spacing w:val="-4"/>
                                <w:sz w:val="24"/>
                                <w:szCs w:val="24"/>
                                <w:rtl/>
                              </w:rPr>
                              <w:t>בחינה</w:t>
                            </w:r>
                            <w:r w:rsidRPr="000F73CC">
                              <w:rPr>
                                <w:rFonts w:cs="Tahoma"/>
                                <w:color w:val="0B5294"/>
                                <w:spacing w:val="-4"/>
                                <w:sz w:val="24"/>
                                <w:szCs w:val="24"/>
                                <w:rtl/>
                              </w:rPr>
                              <w:t xml:space="preserve"> </w:t>
                            </w:r>
                            <w:r w:rsidRPr="000F73CC">
                              <w:rPr>
                                <w:rFonts w:cs="Tahoma" w:hint="eastAsia"/>
                                <w:color w:val="0B5294"/>
                                <w:spacing w:val="-4"/>
                                <w:sz w:val="24"/>
                                <w:szCs w:val="24"/>
                                <w:rtl/>
                              </w:rPr>
                              <w:t>לצורך</w:t>
                            </w:r>
                            <w:r w:rsidRPr="000F73CC">
                              <w:rPr>
                                <w:rFonts w:cs="Tahoma"/>
                                <w:color w:val="0B5294"/>
                                <w:spacing w:val="-4"/>
                                <w:sz w:val="24"/>
                                <w:szCs w:val="24"/>
                                <w:rtl/>
                              </w:rPr>
                              <w:t xml:space="preserve"> </w:t>
                            </w:r>
                            <w:r w:rsidRPr="000F73CC">
                              <w:rPr>
                                <w:rFonts w:cs="Tahoma" w:hint="eastAsia"/>
                                <w:color w:val="0B5294"/>
                                <w:spacing w:val="-4"/>
                                <w:sz w:val="24"/>
                                <w:szCs w:val="24"/>
                                <w:rtl/>
                              </w:rPr>
                              <w:t>בהעדפה</w:t>
                            </w:r>
                            <w:r w:rsidRPr="000F73CC">
                              <w:rPr>
                                <w:rFonts w:cs="Tahoma"/>
                                <w:color w:val="0B5294"/>
                                <w:spacing w:val="-4"/>
                                <w:sz w:val="24"/>
                                <w:szCs w:val="24"/>
                                <w:rtl/>
                              </w:rPr>
                              <w:t xml:space="preserve"> </w:t>
                            </w:r>
                            <w:r w:rsidRPr="000F73CC">
                              <w:rPr>
                                <w:rFonts w:cs="Tahoma" w:hint="eastAsia"/>
                                <w:color w:val="0B5294"/>
                                <w:spacing w:val="-4"/>
                                <w:sz w:val="24"/>
                                <w:szCs w:val="24"/>
                                <w:rtl/>
                              </w:rPr>
                              <w:t>מתקנת</w:t>
                            </w:r>
                            <w:r w:rsidRPr="000F73CC">
                              <w:rPr>
                                <w:rFonts w:cs="Tahoma"/>
                                <w:color w:val="0B5294"/>
                                <w:spacing w:val="-4"/>
                                <w:sz w:val="24"/>
                                <w:szCs w:val="24"/>
                                <w:rtl/>
                              </w:rPr>
                              <w:t xml:space="preserve">, </w:t>
                            </w:r>
                            <w:r w:rsidRPr="000F73CC">
                              <w:rPr>
                                <w:rFonts w:cs="Tahoma" w:hint="eastAsia"/>
                                <w:color w:val="0B5294"/>
                                <w:spacing w:val="-4"/>
                                <w:sz w:val="24"/>
                                <w:szCs w:val="24"/>
                                <w:rtl/>
                              </w:rPr>
                              <w:t>כמתחייב</w:t>
                            </w:r>
                            <w:r w:rsidRPr="000F73CC">
                              <w:rPr>
                                <w:rFonts w:cs="Tahoma"/>
                                <w:color w:val="0B5294"/>
                                <w:spacing w:val="-4"/>
                                <w:sz w:val="24"/>
                                <w:szCs w:val="24"/>
                                <w:rtl/>
                              </w:rPr>
                              <w:t xml:space="preserve"> </w:t>
                            </w:r>
                            <w:r w:rsidRPr="000F73CC">
                              <w:rPr>
                                <w:rFonts w:cs="Tahoma" w:hint="eastAsia"/>
                                <w:color w:val="0B5294"/>
                                <w:spacing w:val="-4"/>
                                <w:sz w:val="24"/>
                                <w:szCs w:val="24"/>
                                <w:rtl/>
                              </w:rPr>
                              <w:t>בחוק</w:t>
                            </w:r>
                          </w:p>
                          <w:p w:rsidR="007C76AE" w:rsidRPr="00373C5D" w:rsidRDefault="007C76AE" w:rsidP="000F73C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14:anchorId="3421B85C" wp14:editId="0CAA68AF">
                                  <wp:extent cx="288000" cy="31337"/>
                                  <wp:effectExtent l="0" t="0" r="0" b="6985"/>
                                  <wp:docPr id="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63699" id="_x0000_s1030" type="#_x0000_t202" style="position:absolute;left:0;text-align:left;margin-left:-34pt;margin-top:0;width:127.55pt;height:326pt;flip:x;z-index:-25164902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" filled="f" stroked="f">
                <v:textbox>
                  <w:txbxContent>
                    <w:p w:rsidR="007C76AE" w:rsidRPr="00373C5D" w:rsidRDefault="007C76AE" w:rsidP="000F73CC">
                      <w:pPr>
                        <w:spacing w:line="240" w:lineRule="atLeast"/>
                        <w:rPr>
                          <w:rFonts w:cs="Tahoma"/>
                          <w:b/>
                          <w:bCs/>
                          <w:color w:val="0B5294"/>
                          <w:sz w:val="48"/>
                          <w:szCs w:val="48"/>
                          <w:rtl/>
                        </w:rPr>
                      </w:pPr>
                      <w:r>
                        <w:rPr>
                          <w:rFonts w:cs="Tahoma"/>
                          <w:b/>
                          <w:bCs/>
                          <w:noProof/>
                          <w:color w:val="0B5294"/>
                          <w:sz w:val="48"/>
                          <w:szCs w:val="48"/>
                          <w:rtl/>
                        </w:rPr>
                        <w:drawing>
                          <wp:inline distT="0" distB="0" distL="0" distR="0" wp14:anchorId="6D6FFB42" wp14:editId="7C070397">
                            <wp:extent cx="311150" cy="256800"/>
                            <wp:effectExtent l="0" t="0" r="0" b="0"/>
                            <wp:docPr id="1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T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7C76AE" w:rsidRPr="00881D99" w:rsidRDefault="007C76AE" w:rsidP="007C76AE">
                      <w:pPr>
                        <w:spacing w:after="0" w:line="240" w:lineRule="auto"/>
                        <w:rPr>
                          <w:color w:val="0B5294"/>
                          <w:spacing w:val="-4"/>
                          <w:sz w:val="24"/>
                          <w:szCs w:val="24"/>
                          <w:rtl/>
                          <w:cs/>
                        </w:rPr>
                      </w:pPr>
                      <w:r w:rsidRPr="000F73CC">
                        <w:rPr>
                          <w:rFonts w:cs="Tahoma" w:hint="eastAsia"/>
                          <w:color w:val="0B5294"/>
                          <w:spacing w:val="-4"/>
                          <w:sz w:val="24"/>
                          <w:szCs w:val="24"/>
                          <w:rtl/>
                        </w:rPr>
                        <w:t>למעט</w:t>
                      </w:r>
                      <w:r w:rsidRPr="000F73CC">
                        <w:rPr>
                          <w:rFonts w:cs="Tahoma"/>
                          <w:color w:val="0B5294"/>
                          <w:spacing w:val="-4"/>
                          <w:sz w:val="24"/>
                          <w:szCs w:val="24"/>
                          <w:rtl/>
                        </w:rPr>
                        <w:t xml:space="preserve"> </w:t>
                      </w:r>
                      <w:r w:rsidRPr="000F73CC">
                        <w:rPr>
                          <w:rFonts w:cs="Tahoma" w:hint="eastAsia"/>
                          <w:color w:val="0B5294"/>
                          <w:spacing w:val="-4"/>
                          <w:sz w:val="24"/>
                          <w:szCs w:val="24"/>
                          <w:rtl/>
                        </w:rPr>
                        <w:t>מקרים</w:t>
                      </w:r>
                      <w:r w:rsidRPr="000F73CC">
                        <w:rPr>
                          <w:rFonts w:cs="Tahoma"/>
                          <w:color w:val="0B5294"/>
                          <w:spacing w:val="-4"/>
                          <w:sz w:val="24"/>
                          <w:szCs w:val="24"/>
                          <w:rtl/>
                        </w:rPr>
                        <w:t xml:space="preserve"> </w:t>
                      </w:r>
                      <w:r>
                        <w:rPr>
                          <w:rFonts w:cs="Tahoma" w:hint="cs"/>
                          <w:color w:val="0B5294"/>
                          <w:spacing w:val="-4"/>
                          <w:sz w:val="24"/>
                          <w:szCs w:val="24"/>
                          <w:rtl/>
                        </w:rPr>
                        <w:t>מעטים</w:t>
                      </w:r>
                      <w:r w:rsidRPr="000F73CC">
                        <w:rPr>
                          <w:rFonts w:cs="Tahoma"/>
                          <w:color w:val="0B5294"/>
                          <w:spacing w:val="-4"/>
                          <w:sz w:val="24"/>
                          <w:szCs w:val="24"/>
                          <w:rtl/>
                        </w:rPr>
                        <w:t xml:space="preserve">, </w:t>
                      </w:r>
                      <w:r w:rsidRPr="000F73CC">
                        <w:rPr>
                          <w:rFonts w:cs="Tahoma" w:hint="eastAsia"/>
                          <w:color w:val="0B5294"/>
                          <w:spacing w:val="-4"/>
                          <w:sz w:val="24"/>
                          <w:szCs w:val="24"/>
                          <w:rtl/>
                        </w:rPr>
                        <w:t>בשנים</w:t>
                      </w:r>
                      <w:r w:rsidRPr="000F73CC">
                        <w:rPr>
                          <w:rFonts w:cs="Tahoma"/>
                          <w:color w:val="0B5294"/>
                          <w:spacing w:val="-4"/>
                          <w:sz w:val="24"/>
                          <w:szCs w:val="24"/>
                          <w:rtl/>
                        </w:rPr>
                        <w:t xml:space="preserve"> 2016-2014 </w:t>
                      </w:r>
                      <w:r w:rsidRPr="000F73CC">
                        <w:rPr>
                          <w:rFonts w:cs="Tahoma" w:hint="eastAsia"/>
                          <w:color w:val="0B5294"/>
                          <w:spacing w:val="-4"/>
                          <w:sz w:val="24"/>
                          <w:szCs w:val="24"/>
                          <w:rtl/>
                        </w:rPr>
                        <w:t>לא</w:t>
                      </w:r>
                      <w:r w:rsidRPr="000F73CC">
                        <w:rPr>
                          <w:rFonts w:cs="Tahoma"/>
                          <w:color w:val="0B5294"/>
                          <w:spacing w:val="-4"/>
                          <w:sz w:val="24"/>
                          <w:szCs w:val="24"/>
                          <w:rtl/>
                        </w:rPr>
                        <w:t xml:space="preserve"> </w:t>
                      </w:r>
                      <w:r w:rsidRPr="000F73CC">
                        <w:rPr>
                          <w:rFonts w:cs="Tahoma" w:hint="eastAsia"/>
                          <w:color w:val="0B5294"/>
                          <w:spacing w:val="-4"/>
                          <w:sz w:val="24"/>
                          <w:szCs w:val="24"/>
                          <w:rtl/>
                        </w:rPr>
                        <w:t>הייתה</w:t>
                      </w:r>
                      <w:r w:rsidRPr="000F73CC">
                        <w:rPr>
                          <w:rFonts w:cs="Tahoma"/>
                          <w:color w:val="0B5294"/>
                          <w:spacing w:val="-4"/>
                          <w:sz w:val="24"/>
                          <w:szCs w:val="24"/>
                          <w:rtl/>
                        </w:rPr>
                        <w:t xml:space="preserve"> </w:t>
                      </w:r>
                      <w:r w:rsidRPr="000F73CC">
                        <w:rPr>
                          <w:rFonts w:cs="Tahoma" w:hint="eastAsia"/>
                          <w:color w:val="0B5294"/>
                          <w:spacing w:val="-4"/>
                          <w:sz w:val="24"/>
                          <w:szCs w:val="24"/>
                          <w:rtl/>
                        </w:rPr>
                        <w:t>אישה</w:t>
                      </w:r>
                      <w:r w:rsidRPr="000F73CC">
                        <w:rPr>
                          <w:rFonts w:cs="Tahoma"/>
                          <w:color w:val="0B5294"/>
                          <w:spacing w:val="-4"/>
                          <w:sz w:val="24"/>
                          <w:szCs w:val="24"/>
                          <w:rtl/>
                        </w:rPr>
                        <w:t xml:space="preserve"> </w:t>
                      </w:r>
                      <w:r w:rsidRPr="000F73CC">
                        <w:rPr>
                          <w:rFonts w:cs="Tahoma" w:hint="eastAsia"/>
                          <w:color w:val="0B5294"/>
                          <w:spacing w:val="-4"/>
                          <w:sz w:val="24"/>
                          <w:szCs w:val="24"/>
                          <w:rtl/>
                        </w:rPr>
                        <w:t>חברה</w:t>
                      </w:r>
                      <w:r w:rsidRPr="000F73CC">
                        <w:rPr>
                          <w:rFonts w:cs="Tahoma"/>
                          <w:color w:val="0B5294"/>
                          <w:spacing w:val="-4"/>
                          <w:sz w:val="24"/>
                          <w:szCs w:val="24"/>
                          <w:rtl/>
                        </w:rPr>
                        <w:t xml:space="preserve"> </w:t>
                      </w:r>
                      <w:r w:rsidRPr="000F73CC">
                        <w:rPr>
                          <w:rFonts w:cs="Tahoma" w:hint="eastAsia"/>
                          <w:color w:val="0B5294"/>
                          <w:spacing w:val="-4"/>
                          <w:sz w:val="24"/>
                          <w:szCs w:val="24"/>
                          <w:rtl/>
                        </w:rPr>
                        <w:t>בוועדות</w:t>
                      </w:r>
                      <w:r w:rsidRPr="000F73CC">
                        <w:rPr>
                          <w:rFonts w:cs="Tahoma"/>
                          <w:color w:val="0B5294"/>
                          <w:spacing w:val="-4"/>
                          <w:sz w:val="24"/>
                          <w:szCs w:val="24"/>
                          <w:rtl/>
                        </w:rPr>
                        <w:t xml:space="preserve"> </w:t>
                      </w:r>
                      <w:r w:rsidRPr="000F73CC">
                        <w:rPr>
                          <w:rFonts w:cs="Tahoma" w:hint="eastAsia"/>
                          <w:color w:val="0B5294"/>
                          <w:spacing w:val="-4"/>
                          <w:sz w:val="24"/>
                          <w:szCs w:val="24"/>
                          <w:rtl/>
                        </w:rPr>
                        <w:t>הבחינה</w:t>
                      </w:r>
                      <w:r w:rsidRPr="000F73CC">
                        <w:rPr>
                          <w:rFonts w:cs="Tahoma"/>
                          <w:color w:val="0B5294"/>
                          <w:spacing w:val="-4"/>
                          <w:sz w:val="24"/>
                          <w:szCs w:val="24"/>
                          <w:rtl/>
                        </w:rPr>
                        <w:t xml:space="preserve"> </w:t>
                      </w:r>
                      <w:r w:rsidRPr="000F73CC">
                        <w:rPr>
                          <w:rFonts w:cs="Tahoma" w:hint="eastAsia"/>
                          <w:color w:val="0B5294"/>
                          <w:spacing w:val="-4"/>
                          <w:sz w:val="24"/>
                          <w:szCs w:val="24"/>
                          <w:rtl/>
                        </w:rPr>
                        <w:t>לבחירת</w:t>
                      </w:r>
                      <w:r w:rsidRPr="000F73CC">
                        <w:rPr>
                          <w:rFonts w:cs="Tahoma"/>
                          <w:color w:val="0B5294"/>
                          <w:spacing w:val="-4"/>
                          <w:sz w:val="24"/>
                          <w:szCs w:val="24"/>
                          <w:rtl/>
                        </w:rPr>
                        <w:t xml:space="preserve"> </w:t>
                      </w:r>
                      <w:r w:rsidRPr="000F73CC">
                        <w:rPr>
                          <w:rFonts w:cs="Tahoma" w:hint="eastAsia"/>
                          <w:color w:val="0B5294"/>
                          <w:spacing w:val="-4"/>
                          <w:sz w:val="24"/>
                          <w:szCs w:val="24"/>
                          <w:rtl/>
                        </w:rPr>
                        <w:t>עובדים</w:t>
                      </w:r>
                      <w:r w:rsidRPr="000F73CC">
                        <w:rPr>
                          <w:rFonts w:cs="Tahoma"/>
                          <w:color w:val="0B5294"/>
                          <w:spacing w:val="-4"/>
                          <w:sz w:val="24"/>
                          <w:szCs w:val="24"/>
                          <w:rtl/>
                        </w:rPr>
                        <w:t xml:space="preserve"> </w:t>
                      </w:r>
                      <w:r w:rsidRPr="000F73CC">
                        <w:rPr>
                          <w:rFonts w:cs="Tahoma" w:hint="eastAsia"/>
                          <w:color w:val="0B5294"/>
                          <w:spacing w:val="-4"/>
                          <w:sz w:val="24"/>
                          <w:szCs w:val="24"/>
                          <w:rtl/>
                        </w:rPr>
                        <w:t>בעירייה</w:t>
                      </w:r>
                      <w:r>
                        <w:rPr>
                          <w:rFonts w:cs="Tahoma" w:hint="cs"/>
                          <w:color w:val="0B5294"/>
                          <w:spacing w:val="-4"/>
                          <w:sz w:val="24"/>
                          <w:szCs w:val="24"/>
                          <w:rtl/>
                        </w:rPr>
                        <w:t>;</w:t>
                      </w:r>
                      <w:r w:rsidRPr="000F73CC">
                        <w:rPr>
                          <w:rFonts w:cs="Tahoma"/>
                          <w:color w:val="0B5294"/>
                          <w:spacing w:val="-4"/>
                          <w:sz w:val="24"/>
                          <w:szCs w:val="24"/>
                          <w:rtl/>
                        </w:rPr>
                        <w:t xml:space="preserve"> </w:t>
                      </w:r>
                      <w:r w:rsidRPr="000F73CC">
                        <w:rPr>
                          <w:rFonts w:cs="Tahoma" w:hint="eastAsia"/>
                          <w:color w:val="0B5294"/>
                          <w:spacing w:val="-4"/>
                          <w:sz w:val="24"/>
                          <w:szCs w:val="24"/>
                          <w:rtl/>
                        </w:rPr>
                        <w:t>כאשר</w:t>
                      </w:r>
                      <w:r w:rsidRPr="000F73CC">
                        <w:rPr>
                          <w:rFonts w:cs="Tahoma"/>
                          <w:color w:val="0B5294"/>
                          <w:spacing w:val="-4"/>
                          <w:sz w:val="24"/>
                          <w:szCs w:val="24"/>
                          <w:rtl/>
                        </w:rPr>
                        <w:t xml:space="preserve"> </w:t>
                      </w:r>
                      <w:r w:rsidRPr="000F73CC">
                        <w:rPr>
                          <w:rFonts w:cs="Tahoma" w:hint="eastAsia"/>
                          <w:color w:val="0B5294"/>
                          <w:spacing w:val="-4"/>
                          <w:sz w:val="24"/>
                          <w:szCs w:val="24"/>
                          <w:rtl/>
                        </w:rPr>
                        <w:t>התמודדו</w:t>
                      </w:r>
                      <w:r w:rsidRPr="000F73CC">
                        <w:rPr>
                          <w:rFonts w:cs="Tahoma"/>
                          <w:color w:val="0B5294"/>
                          <w:spacing w:val="-4"/>
                          <w:sz w:val="24"/>
                          <w:szCs w:val="24"/>
                          <w:rtl/>
                        </w:rPr>
                        <w:t xml:space="preserve"> </w:t>
                      </w:r>
                      <w:r w:rsidRPr="000F73CC">
                        <w:rPr>
                          <w:rFonts w:cs="Tahoma" w:hint="eastAsia"/>
                          <w:color w:val="0B5294"/>
                          <w:spacing w:val="-4"/>
                          <w:sz w:val="24"/>
                          <w:szCs w:val="24"/>
                          <w:rtl/>
                        </w:rPr>
                        <w:t>נשים</w:t>
                      </w:r>
                      <w:r w:rsidRPr="000F73CC">
                        <w:rPr>
                          <w:rFonts w:cs="Tahoma"/>
                          <w:color w:val="0B5294"/>
                          <w:spacing w:val="-4"/>
                          <w:sz w:val="24"/>
                          <w:szCs w:val="24"/>
                          <w:rtl/>
                        </w:rPr>
                        <w:t xml:space="preserve"> </w:t>
                      </w:r>
                      <w:r w:rsidRPr="000F73CC">
                        <w:rPr>
                          <w:rFonts w:cs="Tahoma" w:hint="eastAsia"/>
                          <w:color w:val="0B5294"/>
                          <w:spacing w:val="-4"/>
                          <w:sz w:val="24"/>
                          <w:szCs w:val="24"/>
                          <w:rtl/>
                        </w:rPr>
                        <w:t>במכרזים</w:t>
                      </w:r>
                      <w:r w:rsidRPr="000F73CC">
                        <w:rPr>
                          <w:rFonts w:cs="Tahoma"/>
                          <w:color w:val="0B5294"/>
                          <w:spacing w:val="-4"/>
                          <w:sz w:val="24"/>
                          <w:szCs w:val="24"/>
                          <w:rtl/>
                        </w:rPr>
                        <w:t xml:space="preserve"> </w:t>
                      </w:r>
                      <w:r>
                        <w:rPr>
                          <w:rFonts w:cs="Tahoma" w:hint="cs"/>
                          <w:color w:val="0B5294"/>
                          <w:spacing w:val="-4"/>
                          <w:sz w:val="24"/>
                          <w:szCs w:val="24"/>
                          <w:rtl/>
                        </w:rPr>
                        <w:t>שפורסמו באותן ה</w:t>
                      </w:r>
                      <w:r w:rsidRPr="000F73CC">
                        <w:rPr>
                          <w:rFonts w:cs="Tahoma" w:hint="eastAsia"/>
                          <w:color w:val="0B5294"/>
                          <w:spacing w:val="-4"/>
                          <w:sz w:val="24"/>
                          <w:szCs w:val="24"/>
                          <w:rtl/>
                        </w:rPr>
                        <w:t>שנים</w:t>
                      </w:r>
                      <w:r>
                        <w:rPr>
                          <w:rFonts w:cs="Tahoma" w:hint="cs"/>
                          <w:color w:val="0B5294"/>
                          <w:spacing w:val="-4"/>
                          <w:sz w:val="24"/>
                          <w:szCs w:val="24"/>
                          <w:rtl/>
                        </w:rPr>
                        <w:t>, לא נתנה את דעתה</w:t>
                      </w:r>
                      <w:r w:rsidRPr="000F73CC">
                        <w:rPr>
                          <w:rFonts w:cs="Tahoma"/>
                          <w:color w:val="0B5294"/>
                          <w:spacing w:val="-4"/>
                          <w:sz w:val="24"/>
                          <w:szCs w:val="24"/>
                          <w:rtl/>
                        </w:rPr>
                        <w:t xml:space="preserve"> </w:t>
                      </w:r>
                      <w:r w:rsidRPr="000F73CC">
                        <w:rPr>
                          <w:rFonts w:cs="Tahoma" w:hint="eastAsia"/>
                          <w:color w:val="0B5294"/>
                          <w:spacing w:val="-4"/>
                          <w:sz w:val="24"/>
                          <w:szCs w:val="24"/>
                          <w:rtl/>
                        </w:rPr>
                        <w:t>שום</w:t>
                      </w:r>
                      <w:r w:rsidRPr="000F73CC">
                        <w:rPr>
                          <w:rFonts w:cs="Tahoma"/>
                          <w:color w:val="0B5294"/>
                          <w:spacing w:val="-4"/>
                          <w:sz w:val="24"/>
                          <w:szCs w:val="24"/>
                          <w:rtl/>
                        </w:rPr>
                        <w:t xml:space="preserve"> </w:t>
                      </w:r>
                      <w:r w:rsidRPr="000F73CC">
                        <w:rPr>
                          <w:rFonts w:cs="Tahoma" w:hint="eastAsia"/>
                          <w:color w:val="0B5294"/>
                          <w:spacing w:val="-4"/>
                          <w:sz w:val="24"/>
                          <w:szCs w:val="24"/>
                          <w:rtl/>
                        </w:rPr>
                        <w:t>ועדת</w:t>
                      </w:r>
                      <w:r w:rsidRPr="000F73CC">
                        <w:rPr>
                          <w:rFonts w:cs="Tahoma"/>
                          <w:color w:val="0B5294"/>
                          <w:spacing w:val="-4"/>
                          <w:sz w:val="24"/>
                          <w:szCs w:val="24"/>
                          <w:rtl/>
                        </w:rPr>
                        <w:t xml:space="preserve"> </w:t>
                      </w:r>
                      <w:r w:rsidRPr="000F73CC">
                        <w:rPr>
                          <w:rFonts w:cs="Tahoma" w:hint="eastAsia"/>
                          <w:color w:val="0B5294"/>
                          <w:spacing w:val="-4"/>
                          <w:sz w:val="24"/>
                          <w:szCs w:val="24"/>
                          <w:rtl/>
                        </w:rPr>
                        <w:t>בחינה</w:t>
                      </w:r>
                      <w:r w:rsidRPr="000F73CC">
                        <w:rPr>
                          <w:rFonts w:cs="Tahoma"/>
                          <w:color w:val="0B5294"/>
                          <w:spacing w:val="-4"/>
                          <w:sz w:val="24"/>
                          <w:szCs w:val="24"/>
                          <w:rtl/>
                        </w:rPr>
                        <w:t xml:space="preserve"> </w:t>
                      </w:r>
                      <w:r w:rsidRPr="000F73CC">
                        <w:rPr>
                          <w:rFonts w:cs="Tahoma" w:hint="eastAsia"/>
                          <w:color w:val="0B5294"/>
                          <w:spacing w:val="-4"/>
                          <w:sz w:val="24"/>
                          <w:szCs w:val="24"/>
                          <w:rtl/>
                        </w:rPr>
                        <w:t>לצורך</w:t>
                      </w:r>
                      <w:r w:rsidRPr="000F73CC">
                        <w:rPr>
                          <w:rFonts w:cs="Tahoma"/>
                          <w:color w:val="0B5294"/>
                          <w:spacing w:val="-4"/>
                          <w:sz w:val="24"/>
                          <w:szCs w:val="24"/>
                          <w:rtl/>
                        </w:rPr>
                        <w:t xml:space="preserve"> </w:t>
                      </w:r>
                      <w:r w:rsidRPr="000F73CC">
                        <w:rPr>
                          <w:rFonts w:cs="Tahoma" w:hint="eastAsia"/>
                          <w:color w:val="0B5294"/>
                          <w:spacing w:val="-4"/>
                          <w:sz w:val="24"/>
                          <w:szCs w:val="24"/>
                          <w:rtl/>
                        </w:rPr>
                        <w:t>בהעדפה</w:t>
                      </w:r>
                      <w:r w:rsidRPr="000F73CC">
                        <w:rPr>
                          <w:rFonts w:cs="Tahoma"/>
                          <w:color w:val="0B5294"/>
                          <w:spacing w:val="-4"/>
                          <w:sz w:val="24"/>
                          <w:szCs w:val="24"/>
                          <w:rtl/>
                        </w:rPr>
                        <w:t xml:space="preserve"> </w:t>
                      </w:r>
                      <w:r w:rsidRPr="000F73CC">
                        <w:rPr>
                          <w:rFonts w:cs="Tahoma" w:hint="eastAsia"/>
                          <w:color w:val="0B5294"/>
                          <w:spacing w:val="-4"/>
                          <w:sz w:val="24"/>
                          <w:szCs w:val="24"/>
                          <w:rtl/>
                        </w:rPr>
                        <w:t>מתקנת</w:t>
                      </w:r>
                      <w:r w:rsidRPr="000F73CC">
                        <w:rPr>
                          <w:rFonts w:cs="Tahoma"/>
                          <w:color w:val="0B5294"/>
                          <w:spacing w:val="-4"/>
                          <w:sz w:val="24"/>
                          <w:szCs w:val="24"/>
                          <w:rtl/>
                        </w:rPr>
                        <w:t xml:space="preserve">, </w:t>
                      </w:r>
                      <w:r w:rsidRPr="000F73CC">
                        <w:rPr>
                          <w:rFonts w:cs="Tahoma" w:hint="eastAsia"/>
                          <w:color w:val="0B5294"/>
                          <w:spacing w:val="-4"/>
                          <w:sz w:val="24"/>
                          <w:szCs w:val="24"/>
                          <w:rtl/>
                        </w:rPr>
                        <w:t>כמתחייב</w:t>
                      </w:r>
                      <w:r w:rsidRPr="000F73CC">
                        <w:rPr>
                          <w:rFonts w:cs="Tahoma"/>
                          <w:color w:val="0B5294"/>
                          <w:spacing w:val="-4"/>
                          <w:sz w:val="24"/>
                          <w:szCs w:val="24"/>
                          <w:rtl/>
                        </w:rPr>
                        <w:t xml:space="preserve"> </w:t>
                      </w:r>
                      <w:r w:rsidRPr="000F73CC">
                        <w:rPr>
                          <w:rFonts w:cs="Tahoma" w:hint="eastAsia"/>
                          <w:color w:val="0B5294"/>
                          <w:spacing w:val="-4"/>
                          <w:sz w:val="24"/>
                          <w:szCs w:val="24"/>
                          <w:rtl/>
                        </w:rPr>
                        <w:t>בחוק</w:t>
                      </w:r>
                    </w:p>
                    <w:p w:rsidR="007C76AE" w:rsidRPr="00373C5D" w:rsidRDefault="007C76AE" w:rsidP="000F73C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14:anchorId="3421B85C" wp14:editId="0CAA68AF">
                            <wp:extent cx="288000" cy="31337"/>
                            <wp:effectExtent l="0" t="0" r="0" b="6985"/>
                            <wp:docPr id="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v:textbox>
                <w10:wrap anchorx="margin" anchory="margin"/>
              </v:shape>
            </w:pict>
          </mc:Fallback>
        </mc:AlternateContent>
      </w:r>
    </w:p>
    <w:p w:rsidR="00D72E84" w:rsidRPr="00706C24" w:rsidRDefault="00D72E84" w:rsidP="00595BAF">
      <w:pPr>
        <w:pStyle w:val="RESHET"/>
        <w:spacing w:line="260" w:lineRule="atLeast"/>
        <w:ind w:left="567"/>
        <w:rPr>
          <w:rtl/>
        </w:rPr>
      </w:pPr>
      <w:r w:rsidRPr="00706C24">
        <w:rPr>
          <w:rFonts w:eastAsiaTheme="majorEastAsia"/>
          <w:rtl/>
        </w:rPr>
        <w:t>על העירייה להקפיד להנחות את חברי הוועדה</w:t>
      </w:r>
      <w:r w:rsidRPr="00706C24">
        <w:rPr>
          <w:rFonts w:eastAsiaTheme="majorEastAsia" w:hint="cs"/>
          <w:rtl/>
        </w:rPr>
        <w:t xml:space="preserve"> שחובתם להתייחס לצורך בהעדפה מתקנת במקרים המתאימים.</w:t>
      </w:r>
    </w:p>
    <w:p w:rsidR="00D72E84" w:rsidRPr="00706C24" w:rsidRDefault="00D72E84" w:rsidP="0061107D">
      <w:pPr>
        <w:spacing w:line="260" w:lineRule="exact"/>
        <w:ind w:left="340" w:right="2268"/>
        <w:jc w:val="both"/>
        <w:rPr>
          <w:rFonts w:ascii="Tahoma" w:hAnsi="Tahoma" w:cs="Tahoma"/>
          <w:sz w:val="18"/>
          <w:szCs w:val="18"/>
          <w:rtl/>
        </w:rPr>
      </w:pPr>
      <w:r w:rsidRPr="00706C24">
        <w:rPr>
          <w:rFonts w:ascii="Tahoma" w:eastAsia="Times New Roman" w:hAnsi="Tahoma" w:cs="Tahoma" w:hint="cs"/>
          <w:sz w:val="18"/>
          <w:szCs w:val="18"/>
          <w:rtl/>
        </w:rPr>
        <w:lastRenderedPageBreak/>
        <w:t>בתשובת העירייה למשרד מבקר המדינה נמסר כי היא מתחייבת לפעול בהתאם לחוק להעדפה מתקנת במקרים ששני המועמדים בהם שווים.</w:t>
      </w:r>
    </w:p>
    <w:p w:rsidR="00D72E84" w:rsidRPr="009A487B" w:rsidRDefault="00D72E84" w:rsidP="009A487B">
      <w:pPr>
        <w:spacing w:line="260" w:lineRule="exact"/>
        <w:ind w:right="2268"/>
        <w:jc w:val="both"/>
        <w:rPr>
          <w:rFonts w:ascii="Tahoma" w:eastAsiaTheme="majorEastAsia" w:hAnsi="Tahoma" w:cs="Tahoma"/>
          <w:b/>
          <w:sz w:val="18"/>
          <w:szCs w:val="18"/>
          <w:rtl/>
        </w:rPr>
      </w:pPr>
    </w:p>
    <w:p w:rsidR="00D72E84" w:rsidRDefault="00D72E84" w:rsidP="00AD6DD1">
      <w:pPr>
        <w:pStyle w:val="KOT6"/>
        <w:rPr>
          <w:rtl/>
        </w:rPr>
      </w:pPr>
      <w:r>
        <w:rPr>
          <w:rFonts w:hint="cs"/>
          <w:rtl/>
        </w:rPr>
        <w:t>פרוטוקולים חסרים של ועדת הבחינה</w:t>
      </w:r>
    </w:p>
    <w:p w:rsidR="00D72E84" w:rsidRPr="00706C24" w:rsidRDefault="00D72E84" w:rsidP="0061107D">
      <w:pPr>
        <w:spacing w:line="260" w:lineRule="exact"/>
        <w:ind w:right="2268"/>
        <w:jc w:val="both"/>
        <w:rPr>
          <w:rFonts w:ascii="Tahoma" w:eastAsiaTheme="majorEastAsia" w:hAnsi="Tahoma" w:cs="Tahoma"/>
          <w:b/>
          <w:sz w:val="18"/>
          <w:szCs w:val="18"/>
          <w:rtl/>
        </w:rPr>
      </w:pPr>
      <w:r w:rsidRPr="00706C24">
        <w:rPr>
          <w:rFonts w:ascii="Tahoma" w:eastAsiaTheme="majorEastAsia" w:hAnsi="Tahoma" w:cs="Tahoma" w:hint="cs"/>
          <w:b/>
          <w:sz w:val="18"/>
          <w:szCs w:val="18"/>
          <w:rtl/>
        </w:rPr>
        <w:t xml:space="preserve">על פי </w:t>
      </w:r>
      <w:r w:rsidRPr="00706C24">
        <w:rPr>
          <w:rFonts w:ascii="Tahoma" w:eastAsiaTheme="majorEastAsia" w:hAnsi="Tahoma" w:cs="Tahoma"/>
          <w:b/>
          <w:sz w:val="18"/>
          <w:szCs w:val="18"/>
          <w:rtl/>
        </w:rPr>
        <w:t>תקנות</w:t>
      </w:r>
      <w:r w:rsidRPr="00706C24">
        <w:rPr>
          <w:rFonts w:ascii="Tahoma" w:eastAsiaTheme="majorEastAsia" w:hAnsi="Tahoma" w:cs="Tahoma" w:hint="cs"/>
          <w:b/>
          <w:sz w:val="18"/>
          <w:szCs w:val="18"/>
          <w:rtl/>
        </w:rPr>
        <w:t xml:space="preserve"> המכרזים, חובה לערוך </w:t>
      </w:r>
      <w:r w:rsidRPr="00706C24">
        <w:rPr>
          <w:rFonts w:ascii="Tahoma" w:eastAsiaTheme="majorEastAsia" w:hAnsi="Tahoma" w:cs="Tahoma"/>
          <w:b/>
          <w:sz w:val="18"/>
          <w:szCs w:val="18"/>
          <w:rtl/>
        </w:rPr>
        <w:t>פרוטוקול של ישיבות ועדת הבחינה. בתקנות נקבע כי פרוטוקול ועדת הבחינה יוכן לפי טופס ג'</w:t>
      </w:r>
      <w:r w:rsidRPr="00706C24">
        <w:rPr>
          <w:rStyle w:val="af3"/>
          <w:rFonts w:ascii="Tahoma" w:eastAsiaTheme="majorEastAsia" w:hAnsi="Tahoma" w:cs="Tahoma"/>
          <w:b/>
          <w:sz w:val="18"/>
          <w:szCs w:val="18"/>
          <w:rtl/>
        </w:rPr>
        <w:footnoteReference w:id="31"/>
      </w:r>
      <w:r w:rsidRPr="00706C24">
        <w:rPr>
          <w:rFonts w:ascii="Tahoma" w:eastAsiaTheme="majorEastAsia" w:hAnsi="Tahoma" w:cs="Tahoma"/>
          <w:b/>
          <w:sz w:val="18"/>
          <w:szCs w:val="18"/>
          <w:rtl/>
        </w:rPr>
        <w:t xml:space="preserve"> שבתוספת וייחתם בידי חברי הוועדה </w:t>
      </w:r>
      <w:r w:rsidRPr="00706C24">
        <w:rPr>
          <w:rFonts w:ascii="Tahoma" w:eastAsiaTheme="majorEastAsia" w:hAnsi="Tahoma" w:cs="Tahoma" w:hint="cs"/>
          <w:b/>
          <w:sz w:val="18"/>
          <w:szCs w:val="18"/>
          <w:rtl/>
        </w:rPr>
        <w:t>שנכחו</w:t>
      </w:r>
      <w:r w:rsidRPr="00706C24">
        <w:rPr>
          <w:rFonts w:ascii="Tahoma" w:eastAsiaTheme="majorEastAsia" w:hAnsi="Tahoma" w:cs="Tahoma"/>
          <w:b/>
          <w:sz w:val="18"/>
          <w:szCs w:val="18"/>
          <w:rtl/>
        </w:rPr>
        <w:t xml:space="preserve"> בעת קבלת ההחלטה. לפי הדוגמה בטופס, יש לציין בפרוטוקול ועדת הבחינה את פרטי המכרז, את </w:t>
      </w:r>
      <w:r w:rsidRPr="00706C24">
        <w:rPr>
          <w:rFonts w:ascii="Tahoma" w:eastAsiaTheme="majorEastAsia" w:hAnsi="Tahoma" w:cs="Tahoma" w:hint="cs"/>
          <w:b/>
          <w:sz w:val="18"/>
          <w:szCs w:val="18"/>
          <w:rtl/>
        </w:rPr>
        <w:t xml:space="preserve">שמות </w:t>
      </w:r>
      <w:r w:rsidRPr="00706C24">
        <w:rPr>
          <w:rFonts w:ascii="Tahoma" w:eastAsiaTheme="majorEastAsia" w:hAnsi="Tahoma" w:cs="Tahoma"/>
          <w:b/>
          <w:sz w:val="18"/>
          <w:szCs w:val="18"/>
          <w:rtl/>
        </w:rPr>
        <w:t>הרכב חברי הוועדה ואת שמות המועמדים, ו</w:t>
      </w:r>
      <w:r w:rsidRPr="00706C24">
        <w:rPr>
          <w:rFonts w:ascii="Tahoma" w:eastAsiaTheme="majorEastAsia" w:hAnsi="Tahoma" w:cs="Tahoma" w:hint="cs"/>
          <w:b/>
          <w:sz w:val="18"/>
          <w:szCs w:val="18"/>
          <w:rtl/>
        </w:rPr>
        <w:t>ל</w:t>
      </w:r>
      <w:r w:rsidRPr="00706C24">
        <w:rPr>
          <w:rFonts w:ascii="Tahoma" w:eastAsiaTheme="majorEastAsia" w:hAnsi="Tahoma" w:cs="Tahoma"/>
          <w:b/>
          <w:sz w:val="18"/>
          <w:szCs w:val="18"/>
          <w:rtl/>
        </w:rPr>
        <w:t>צד שמותיהם יש לציין אם הופיעו לפני הוועדה אם לאו. כמו כן יש לציין את שמו של המועמד ש</w:t>
      </w:r>
      <w:r w:rsidRPr="00706C24">
        <w:rPr>
          <w:rFonts w:ascii="Tahoma" w:eastAsiaTheme="majorEastAsia" w:hAnsi="Tahoma" w:cs="Tahoma" w:hint="cs"/>
          <w:b/>
          <w:sz w:val="18"/>
          <w:szCs w:val="18"/>
          <w:rtl/>
        </w:rPr>
        <w:t xml:space="preserve">החליטה </w:t>
      </w:r>
      <w:r w:rsidRPr="00706C24">
        <w:rPr>
          <w:rFonts w:ascii="Tahoma" w:eastAsiaTheme="majorEastAsia" w:hAnsi="Tahoma" w:cs="Tahoma"/>
          <w:b/>
          <w:sz w:val="18"/>
          <w:szCs w:val="18"/>
          <w:rtl/>
        </w:rPr>
        <w:t xml:space="preserve">הוועדה למנות למשרה, ואם </w:t>
      </w:r>
      <w:r w:rsidRPr="00706C24">
        <w:rPr>
          <w:rFonts w:ascii="Tahoma" w:eastAsiaTheme="majorEastAsia" w:hAnsi="Tahoma" w:cs="Tahoma" w:hint="cs"/>
          <w:b/>
          <w:sz w:val="18"/>
          <w:szCs w:val="18"/>
          <w:rtl/>
        </w:rPr>
        <w:t>נ</w:t>
      </w:r>
      <w:r w:rsidRPr="00706C24">
        <w:rPr>
          <w:rFonts w:ascii="Tahoma" w:eastAsiaTheme="majorEastAsia" w:hAnsi="Tahoma" w:cs="Tahoma"/>
          <w:b/>
          <w:sz w:val="18"/>
          <w:szCs w:val="18"/>
          <w:rtl/>
        </w:rPr>
        <w:t>מצא</w:t>
      </w:r>
      <w:r w:rsidRPr="00706C24">
        <w:rPr>
          <w:rFonts w:ascii="Tahoma" w:eastAsiaTheme="majorEastAsia" w:hAnsi="Tahoma" w:cs="Tahoma" w:hint="cs"/>
          <w:b/>
          <w:sz w:val="18"/>
          <w:szCs w:val="18"/>
          <w:rtl/>
        </w:rPr>
        <w:t>ו</w:t>
      </w:r>
      <w:r w:rsidRPr="00706C24">
        <w:rPr>
          <w:rFonts w:ascii="Tahoma" w:eastAsiaTheme="majorEastAsia" w:hAnsi="Tahoma" w:cs="Tahoma"/>
          <w:b/>
          <w:sz w:val="18"/>
          <w:szCs w:val="18"/>
          <w:rtl/>
        </w:rPr>
        <w:t xml:space="preserve"> </w:t>
      </w:r>
      <w:r w:rsidRPr="00706C24">
        <w:rPr>
          <w:rFonts w:ascii="Tahoma" w:eastAsiaTheme="majorEastAsia" w:hAnsi="Tahoma" w:cs="Tahoma" w:hint="cs"/>
          <w:b/>
          <w:sz w:val="18"/>
          <w:szCs w:val="18"/>
          <w:rtl/>
        </w:rPr>
        <w:t xml:space="preserve">עוד </w:t>
      </w:r>
      <w:r w:rsidRPr="00706C24">
        <w:rPr>
          <w:rFonts w:ascii="Tahoma" w:eastAsiaTheme="majorEastAsia" w:hAnsi="Tahoma" w:cs="Tahoma"/>
          <w:b/>
          <w:sz w:val="18"/>
          <w:szCs w:val="18"/>
          <w:rtl/>
        </w:rPr>
        <w:t>מועמדים מתאימים יש לציין את שמות המועמד השני והשלישי. אם לא נמצא מועמד מתאים יש לציין זאת במפורש.</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eastAsiaTheme="majorEastAsia" w:hAnsi="Tahoma" w:cs="Tahoma"/>
          <w:b/>
          <w:sz w:val="18"/>
          <w:szCs w:val="18"/>
          <w:rtl/>
        </w:rPr>
        <w:t xml:space="preserve">אין בתקנות או בדוגמת הפרוטוקול שבטופס ג' דרישה מפורשת </w:t>
      </w:r>
      <w:r w:rsidRPr="00706C24">
        <w:rPr>
          <w:rFonts w:ascii="Tahoma" w:eastAsiaTheme="majorEastAsia" w:hAnsi="Tahoma" w:cs="Tahoma" w:hint="cs"/>
          <w:b/>
          <w:sz w:val="18"/>
          <w:szCs w:val="18"/>
          <w:rtl/>
        </w:rPr>
        <w:t>מ</w:t>
      </w:r>
      <w:r w:rsidRPr="00706C24">
        <w:rPr>
          <w:rFonts w:ascii="Tahoma" w:eastAsiaTheme="majorEastAsia" w:hAnsi="Tahoma" w:cs="Tahoma"/>
          <w:b/>
          <w:sz w:val="18"/>
          <w:szCs w:val="18"/>
          <w:rtl/>
        </w:rPr>
        <w:t xml:space="preserve">הוועדה </w:t>
      </w:r>
      <w:r w:rsidRPr="00706C24">
        <w:rPr>
          <w:rFonts w:ascii="Tahoma" w:eastAsiaTheme="majorEastAsia" w:hAnsi="Tahoma" w:cs="Tahoma" w:hint="cs"/>
          <w:b/>
          <w:sz w:val="18"/>
          <w:szCs w:val="18"/>
          <w:rtl/>
        </w:rPr>
        <w:t>ל</w:t>
      </w:r>
      <w:r w:rsidRPr="00706C24">
        <w:rPr>
          <w:rFonts w:ascii="Tahoma" w:eastAsiaTheme="majorEastAsia" w:hAnsi="Tahoma" w:cs="Tahoma"/>
          <w:b/>
          <w:sz w:val="18"/>
          <w:szCs w:val="18"/>
          <w:rtl/>
        </w:rPr>
        <w:t>פרט את נימוקי החלטתה, ודי לציין בפרוטוקול את עיקרי ההחלטה. עם ז</w:t>
      </w:r>
      <w:r w:rsidRPr="00706C24">
        <w:rPr>
          <w:rFonts w:ascii="Tahoma" w:eastAsiaTheme="majorEastAsia" w:hAnsi="Tahoma" w:cs="Tahoma" w:hint="cs"/>
          <w:b/>
          <w:sz w:val="18"/>
          <w:szCs w:val="18"/>
          <w:rtl/>
        </w:rPr>
        <w:t>ה,</w:t>
      </w:r>
      <w:r w:rsidRPr="00706C24">
        <w:rPr>
          <w:rFonts w:ascii="Tahoma" w:eastAsiaTheme="majorEastAsia" w:hAnsi="Tahoma" w:cs="Tahoma"/>
          <w:b/>
          <w:sz w:val="18"/>
          <w:szCs w:val="18"/>
          <w:rtl/>
        </w:rPr>
        <w:t xml:space="preserve"> פסק דין של בית המשפט העליון</w:t>
      </w:r>
      <w:r w:rsidRPr="00706C24">
        <w:rPr>
          <w:rFonts w:ascii="Tahoma" w:eastAsiaTheme="majorEastAsia" w:hAnsi="Tahoma" w:cs="Tahoma" w:hint="cs"/>
          <w:b/>
          <w:sz w:val="18"/>
          <w:szCs w:val="18"/>
          <w:rtl/>
        </w:rPr>
        <w:t xml:space="preserve"> בעניין אילן</w:t>
      </w:r>
      <w:r w:rsidRPr="00706C24">
        <w:rPr>
          <w:rStyle w:val="af3"/>
          <w:rFonts w:ascii="Tahoma" w:eastAsiaTheme="majorEastAsia" w:hAnsi="Tahoma" w:cs="Tahoma"/>
          <w:b/>
          <w:sz w:val="18"/>
          <w:szCs w:val="18"/>
          <w:rtl/>
        </w:rPr>
        <w:footnoteReference w:id="32"/>
      </w:r>
      <w:r w:rsidRPr="00706C24">
        <w:rPr>
          <w:rFonts w:ascii="Tahoma" w:eastAsiaTheme="majorEastAsia" w:hAnsi="Tahoma" w:cs="Tahoma"/>
          <w:b/>
          <w:sz w:val="18"/>
          <w:szCs w:val="18"/>
          <w:rtl/>
        </w:rPr>
        <w:t xml:space="preserve"> </w:t>
      </w:r>
      <w:r w:rsidRPr="00706C24">
        <w:rPr>
          <w:rFonts w:ascii="Tahoma" w:eastAsiaTheme="majorEastAsia" w:hAnsi="Tahoma" w:cs="Tahoma" w:hint="cs"/>
          <w:b/>
          <w:sz w:val="18"/>
          <w:szCs w:val="18"/>
          <w:rtl/>
        </w:rPr>
        <w:t>קבע שו</w:t>
      </w:r>
      <w:r w:rsidRPr="00706C24">
        <w:rPr>
          <w:rFonts w:ascii="Tahoma" w:eastAsiaTheme="majorEastAsia" w:hAnsi="Tahoma" w:cs="Tahoma"/>
          <w:b/>
          <w:sz w:val="18"/>
          <w:szCs w:val="18"/>
          <w:rtl/>
        </w:rPr>
        <w:t>ועדת בחינה חייבת ל</w:t>
      </w:r>
      <w:r w:rsidRPr="00706C24">
        <w:rPr>
          <w:rFonts w:ascii="Tahoma" w:eastAsiaTheme="majorEastAsia" w:hAnsi="Tahoma" w:cs="Tahoma" w:hint="cs"/>
          <w:b/>
          <w:sz w:val="18"/>
          <w:szCs w:val="18"/>
          <w:rtl/>
        </w:rPr>
        <w:t>ערוך</w:t>
      </w:r>
      <w:r w:rsidRPr="00706C24">
        <w:rPr>
          <w:rFonts w:ascii="Tahoma" w:eastAsiaTheme="majorEastAsia" w:hAnsi="Tahoma" w:cs="Tahoma"/>
          <w:b/>
          <w:sz w:val="18"/>
          <w:szCs w:val="18"/>
          <w:rtl/>
        </w:rPr>
        <w:t xml:space="preserve"> פרוטוקול שישקף למצער את עיקרי הדברים שנדונו בישיבת הוועדה ואת נימוקי הוועדה להחלטתה. בפסק הדין הודגשה חשיבות ההנמקה של החלטות </w:t>
      </w:r>
      <w:r w:rsidRPr="00706C24">
        <w:rPr>
          <w:rFonts w:ascii="Tahoma" w:eastAsiaTheme="majorEastAsia" w:hAnsi="Tahoma" w:cs="Tahoma" w:hint="cs"/>
          <w:b/>
          <w:sz w:val="18"/>
          <w:szCs w:val="18"/>
          <w:rtl/>
        </w:rPr>
        <w:t>המינהל הציבורי</w:t>
      </w:r>
      <w:r w:rsidRPr="00706C24">
        <w:rPr>
          <w:rFonts w:ascii="Tahoma" w:eastAsiaTheme="majorEastAsia" w:hAnsi="Tahoma" w:cs="Tahoma"/>
          <w:b/>
          <w:sz w:val="18"/>
          <w:szCs w:val="18"/>
          <w:rtl/>
        </w:rPr>
        <w:t xml:space="preserve"> למען שקיפות פעולותיו וכדי להבטיח </w:t>
      </w:r>
      <w:r w:rsidRPr="00706C24">
        <w:rPr>
          <w:rFonts w:ascii="Tahoma" w:eastAsiaTheme="majorEastAsia" w:hAnsi="Tahoma" w:cs="Tahoma" w:hint="cs"/>
          <w:b/>
          <w:sz w:val="18"/>
          <w:szCs w:val="18"/>
          <w:rtl/>
        </w:rPr>
        <w:t>את היכולת ל</w:t>
      </w:r>
      <w:r w:rsidRPr="00706C24">
        <w:rPr>
          <w:rFonts w:ascii="Tahoma" w:eastAsiaTheme="majorEastAsia" w:hAnsi="Tahoma" w:cs="Tahoma"/>
          <w:b/>
          <w:sz w:val="18"/>
          <w:szCs w:val="18"/>
          <w:rtl/>
        </w:rPr>
        <w:t xml:space="preserve">פקח </w:t>
      </w:r>
      <w:r w:rsidRPr="00706C24">
        <w:rPr>
          <w:rFonts w:ascii="Tahoma" w:eastAsiaTheme="majorEastAsia" w:hAnsi="Tahoma" w:cs="Tahoma" w:hint="cs"/>
          <w:b/>
          <w:sz w:val="18"/>
          <w:szCs w:val="18"/>
          <w:rtl/>
        </w:rPr>
        <w:t xml:space="preserve">עליו </w:t>
      </w:r>
      <w:r w:rsidRPr="00706C24">
        <w:rPr>
          <w:rFonts w:ascii="Tahoma" w:eastAsiaTheme="majorEastAsia" w:hAnsi="Tahoma" w:cs="Tahoma"/>
          <w:b/>
          <w:sz w:val="18"/>
          <w:szCs w:val="18"/>
          <w:rtl/>
        </w:rPr>
        <w:t>ו</w:t>
      </w:r>
      <w:r w:rsidRPr="00706C24">
        <w:rPr>
          <w:rFonts w:ascii="Tahoma" w:eastAsiaTheme="majorEastAsia" w:hAnsi="Tahoma" w:cs="Tahoma" w:hint="cs"/>
          <w:b/>
          <w:sz w:val="18"/>
          <w:szCs w:val="18"/>
          <w:rtl/>
        </w:rPr>
        <w:t>ל</w:t>
      </w:r>
      <w:r w:rsidRPr="00706C24">
        <w:rPr>
          <w:rFonts w:ascii="Tahoma" w:eastAsiaTheme="majorEastAsia" w:hAnsi="Tahoma" w:cs="Tahoma"/>
          <w:b/>
          <w:sz w:val="18"/>
          <w:szCs w:val="18"/>
          <w:rtl/>
        </w:rPr>
        <w:t>בקר</w:t>
      </w:r>
      <w:r w:rsidRPr="00706C24">
        <w:rPr>
          <w:rFonts w:ascii="Tahoma" w:eastAsiaTheme="majorEastAsia" w:hAnsi="Tahoma" w:cs="Tahoma" w:hint="cs"/>
          <w:b/>
          <w:sz w:val="18"/>
          <w:szCs w:val="18"/>
          <w:rtl/>
        </w:rPr>
        <w:t>ו</w:t>
      </w:r>
      <w:r w:rsidRPr="00706C24">
        <w:rPr>
          <w:rFonts w:ascii="Tahoma" w:eastAsiaTheme="majorEastAsia" w:hAnsi="Tahoma" w:cs="Tahoma"/>
          <w:b/>
          <w:sz w:val="18"/>
          <w:szCs w:val="18"/>
          <w:rtl/>
        </w:rPr>
        <w:t>, שכן "רק כך ניתן יהא לבחון ולבדוק אם פעל המינהל כפי שראוי הוא כי יפעל".</w:t>
      </w:r>
    </w:p>
    <w:p w:rsidR="00D72E84" w:rsidRPr="00706C24" w:rsidRDefault="00D72E84" w:rsidP="0061107D">
      <w:pPr>
        <w:spacing w:line="260" w:lineRule="exact"/>
        <w:ind w:right="2268"/>
        <w:jc w:val="both"/>
        <w:rPr>
          <w:rFonts w:ascii="Tahoma" w:eastAsiaTheme="majorEastAsia" w:hAnsi="Tahoma" w:cs="Tahoma"/>
          <w:b/>
          <w:sz w:val="18"/>
          <w:szCs w:val="18"/>
          <w:rtl/>
        </w:rPr>
      </w:pPr>
      <w:r w:rsidRPr="00706C24">
        <w:rPr>
          <w:rFonts w:ascii="Tahoma" w:eastAsiaTheme="majorEastAsia" w:hAnsi="Tahoma" w:cs="Tahoma"/>
          <w:b/>
          <w:sz w:val="18"/>
          <w:szCs w:val="18"/>
          <w:rtl/>
        </w:rPr>
        <w:t xml:space="preserve">בבג"ץ אילן </w:t>
      </w:r>
      <w:r w:rsidRPr="00706C24">
        <w:rPr>
          <w:rFonts w:ascii="Tahoma" w:eastAsiaTheme="majorEastAsia" w:hAnsi="Tahoma" w:cs="Tahoma" w:hint="cs"/>
          <w:b/>
          <w:sz w:val="18"/>
          <w:szCs w:val="18"/>
          <w:rtl/>
        </w:rPr>
        <w:t xml:space="preserve">נקבע </w:t>
      </w:r>
      <w:r w:rsidRPr="00706C24">
        <w:rPr>
          <w:rFonts w:ascii="Tahoma" w:eastAsiaTheme="majorEastAsia" w:hAnsi="Tahoma" w:cs="Tahoma"/>
          <w:b/>
          <w:sz w:val="18"/>
          <w:szCs w:val="18"/>
          <w:rtl/>
        </w:rPr>
        <w:t>כי "החובה לכתיבת פרוטוקול שורשיה במשפט המינהלי הכללי ובעקרון שקיפות פעילותו של המינהל... זכותו של הציבור וזכותם של המועמדים לדעת כיצד ועל יסוד איזה מידע נתקבלו החלטות שנתקבלו; זכותם של חברי הוועדה היא כי הציבור והמועמדים יידעו כיצד ניהגו את דרכיהם וכיצד מילאו הם את חובתם; זכותם של אלה ושל אלה לגילוי האמת, גילוי שיאפשר ביקורת ציבורית ומשפטית, ועל כל אלה: הצורך הדוחק לחשיפת האמת ולהבטחה כי המכרז אכן מילא את ייעודו והעניק שוויון הזדמנויות מלא למ</w:t>
      </w:r>
      <w:r w:rsidRPr="00706C24">
        <w:rPr>
          <w:rFonts w:ascii="Tahoma" w:eastAsiaTheme="majorEastAsia" w:hAnsi="Tahoma" w:cs="Tahoma" w:hint="cs"/>
          <w:b/>
          <w:sz w:val="18"/>
          <w:szCs w:val="18"/>
          <w:rtl/>
        </w:rPr>
        <w:t>ת</w:t>
      </w:r>
      <w:r w:rsidRPr="00706C24">
        <w:rPr>
          <w:rFonts w:ascii="Tahoma" w:eastAsiaTheme="majorEastAsia" w:hAnsi="Tahoma" w:cs="Tahoma"/>
          <w:b/>
          <w:sz w:val="18"/>
          <w:szCs w:val="18"/>
          <w:rtl/>
        </w:rPr>
        <w:t xml:space="preserve">חֲרים בו". </w:t>
      </w:r>
      <w:r w:rsidRPr="00706C24">
        <w:rPr>
          <w:rFonts w:ascii="Tahoma" w:eastAsiaTheme="majorEastAsia" w:hAnsi="Tahoma" w:cs="Tahoma" w:hint="cs"/>
          <w:b/>
          <w:sz w:val="18"/>
          <w:szCs w:val="18"/>
          <w:rtl/>
        </w:rPr>
        <w:t>עוד נקבע ב</w:t>
      </w:r>
      <w:r w:rsidRPr="00706C24">
        <w:rPr>
          <w:rFonts w:ascii="Tahoma" w:eastAsiaTheme="majorEastAsia" w:hAnsi="Tahoma" w:cs="Tahoma"/>
          <w:b/>
          <w:sz w:val="18"/>
          <w:szCs w:val="18"/>
          <w:rtl/>
        </w:rPr>
        <w:t>בג"ץ</w:t>
      </w:r>
      <w:r w:rsidRPr="00706C24">
        <w:rPr>
          <w:rFonts w:ascii="Tahoma" w:eastAsiaTheme="majorEastAsia" w:hAnsi="Tahoma" w:cs="Tahoma" w:hint="cs"/>
          <w:b/>
          <w:sz w:val="18"/>
          <w:szCs w:val="18"/>
          <w:rtl/>
        </w:rPr>
        <w:t xml:space="preserve"> אילן,</w:t>
      </w:r>
      <w:r w:rsidRPr="00706C24">
        <w:rPr>
          <w:rFonts w:ascii="Tahoma" w:eastAsiaTheme="majorEastAsia" w:hAnsi="Tahoma" w:cs="Tahoma"/>
          <w:b/>
          <w:sz w:val="18"/>
          <w:szCs w:val="18"/>
          <w:rtl/>
        </w:rPr>
        <w:t xml:space="preserve"> כי </w:t>
      </w:r>
      <w:r w:rsidRPr="00706C24">
        <w:rPr>
          <w:rFonts w:ascii="Tahoma" w:eastAsiaTheme="majorEastAsia" w:hAnsi="Tahoma" w:cs="Tahoma" w:hint="cs"/>
          <w:b/>
          <w:sz w:val="18"/>
          <w:szCs w:val="18"/>
          <w:rtl/>
        </w:rPr>
        <w:t xml:space="preserve">מחדל הכנת </w:t>
      </w:r>
      <w:r w:rsidRPr="00706C24">
        <w:rPr>
          <w:rFonts w:ascii="Tahoma" w:eastAsiaTheme="majorEastAsia" w:hAnsi="Tahoma" w:cs="Tahoma"/>
          <w:b/>
          <w:sz w:val="18"/>
          <w:szCs w:val="18"/>
          <w:rtl/>
        </w:rPr>
        <w:t xml:space="preserve">פרוטוקול שאינו משקף את נימוקי ועדת הבוחנים בבחירתה  </w:t>
      </w:r>
      <w:r w:rsidRPr="00706C24">
        <w:rPr>
          <w:rFonts w:ascii="Tahoma" w:eastAsiaTheme="majorEastAsia" w:hAnsi="Tahoma" w:cs="Tahoma" w:hint="cs"/>
          <w:b/>
          <w:sz w:val="18"/>
          <w:szCs w:val="18"/>
          <w:rtl/>
        </w:rPr>
        <w:t xml:space="preserve">הוא </w:t>
      </w:r>
      <w:r w:rsidRPr="00706C24">
        <w:rPr>
          <w:rFonts w:ascii="Tahoma" w:eastAsiaTheme="majorEastAsia" w:hAnsi="Tahoma" w:cs="Tahoma"/>
          <w:b/>
          <w:sz w:val="18"/>
          <w:szCs w:val="18"/>
          <w:rtl/>
        </w:rPr>
        <w:t xml:space="preserve">מחדל </w:t>
      </w:r>
      <w:r w:rsidRPr="00706C24">
        <w:rPr>
          <w:rFonts w:ascii="Tahoma" w:eastAsiaTheme="majorEastAsia" w:hAnsi="Tahoma" w:cs="Tahoma" w:hint="cs"/>
          <w:b/>
          <w:sz w:val="18"/>
          <w:szCs w:val="18"/>
          <w:rtl/>
        </w:rPr>
        <w:t>"</w:t>
      </w:r>
      <w:r w:rsidRPr="00706C24">
        <w:rPr>
          <w:rFonts w:ascii="Tahoma" w:eastAsiaTheme="majorEastAsia" w:hAnsi="Tahoma" w:cs="Tahoma"/>
          <w:b/>
          <w:sz w:val="18"/>
          <w:szCs w:val="18"/>
          <w:rtl/>
        </w:rPr>
        <w:t>היורד אל הסלע"</w:t>
      </w:r>
      <w:r w:rsidRPr="00706C24">
        <w:rPr>
          <w:rStyle w:val="af3"/>
          <w:rFonts w:ascii="Tahoma" w:eastAsiaTheme="majorEastAsia" w:hAnsi="Tahoma" w:cs="Tahoma"/>
          <w:b/>
          <w:sz w:val="18"/>
          <w:szCs w:val="18"/>
          <w:rtl/>
        </w:rPr>
        <w:footnoteReference w:id="33"/>
      </w:r>
      <w:r w:rsidRPr="00706C24">
        <w:rPr>
          <w:rFonts w:ascii="Tahoma" w:eastAsiaTheme="majorEastAsia" w:hAnsi="Tahoma" w:cs="Tahoma"/>
          <w:b/>
          <w:sz w:val="18"/>
          <w:szCs w:val="18"/>
          <w:rtl/>
        </w:rPr>
        <w:t>.</w:t>
      </w:r>
      <w:r w:rsidRPr="00706C24">
        <w:rPr>
          <w:rFonts w:ascii="Tahoma" w:eastAsiaTheme="majorEastAsia" w:hAnsi="Tahoma" w:cs="Tahoma" w:hint="cs"/>
          <w:b/>
          <w:sz w:val="18"/>
          <w:szCs w:val="18"/>
          <w:rtl/>
        </w:rPr>
        <w:t xml:space="preserve"> </w:t>
      </w:r>
    </w:p>
    <w:p w:rsidR="00D72E84" w:rsidRPr="00706C24" w:rsidRDefault="00D72E84" w:rsidP="0061107D">
      <w:pPr>
        <w:spacing w:line="260" w:lineRule="exact"/>
        <w:ind w:right="2268"/>
        <w:jc w:val="both"/>
        <w:rPr>
          <w:rFonts w:ascii="Tahoma" w:eastAsiaTheme="majorEastAsia" w:hAnsi="Tahoma" w:cs="Tahoma"/>
          <w:b/>
          <w:sz w:val="18"/>
          <w:szCs w:val="18"/>
          <w:rtl/>
        </w:rPr>
      </w:pPr>
      <w:r w:rsidRPr="00706C24">
        <w:rPr>
          <w:rFonts w:ascii="Tahoma" w:eastAsiaTheme="majorEastAsia" w:hAnsi="Tahoma" w:cs="Tahoma" w:hint="cs"/>
          <w:b/>
          <w:sz w:val="18"/>
          <w:szCs w:val="18"/>
          <w:rtl/>
        </w:rPr>
        <w:t xml:space="preserve">בדוח הקודם מ-2011 נמצא כי ברוב הפרוטוקולים של ועדות הבחינה לא צוינו נימוקי ועדת הבוחנים לבחירת הזוכים. </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eastAsiaTheme="majorEastAsia" w:hAnsi="Tahoma" w:cs="Tahoma" w:hint="cs"/>
          <w:b/>
          <w:sz w:val="18"/>
          <w:szCs w:val="18"/>
          <w:rtl/>
        </w:rPr>
        <w:lastRenderedPageBreak/>
        <w:t>בדוח תיקון הליקויים מסרה העירייה למשרד מבקר המדינה, כי בכל ועדה נרשם זיכרון דברים המציין את פרטי התפקיד, את שמות הנוכחים, את שמות המועמדים ואת החלטות הוועדה. זיכרון הדברים חתום בידי חברי הוועדה שנכחו בישיבה. במקביל רשמה הוועדה את נימוקיה לבחירת הזוכים.</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eastAsiaTheme="majorEastAsia" w:hAnsi="Tahoma" w:cs="Tahoma" w:hint="cs"/>
          <w:b/>
          <w:sz w:val="18"/>
          <w:szCs w:val="18"/>
          <w:rtl/>
        </w:rPr>
        <w:t>בביקורת המעקב נמצא כי העירייה לא תיקנה את רוב הליקויים שעלו בביקורת הקודמת כמתואר להלן. (איכות הפרוטוקולים וההשלכות של הדבר יידונו גם בהמשך דוח זה בקטעים העוסקים במכרזים לאיוש משרות אשר נבדקו).</w:t>
      </w:r>
    </w:p>
    <w:p w:rsidR="00D72E84" w:rsidRPr="00C13128" w:rsidRDefault="00D72E84" w:rsidP="009A487B">
      <w:pPr>
        <w:pStyle w:val="a"/>
        <w:numPr>
          <w:ilvl w:val="0"/>
          <w:numId w:val="41"/>
        </w:numPr>
        <w:autoSpaceDE/>
        <w:autoSpaceDN/>
        <w:adjustRightInd/>
        <w:spacing w:after="240" w:line="260" w:lineRule="exact"/>
        <w:ind w:left="340" w:right="2268" w:hanging="340"/>
        <w:rPr>
          <w:rFonts w:eastAsiaTheme="majorEastAsia"/>
          <w:b/>
          <w:sz w:val="18"/>
        </w:rPr>
      </w:pPr>
      <w:r w:rsidRPr="00C13128">
        <w:rPr>
          <w:rFonts w:eastAsiaTheme="majorEastAsia" w:hint="cs"/>
          <w:b/>
          <w:sz w:val="18"/>
          <w:rtl/>
        </w:rPr>
        <w:t>נמצא כי 30</w:t>
      </w:r>
      <w:r w:rsidRPr="00C13128">
        <w:rPr>
          <w:rFonts w:eastAsiaTheme="majorEastAsia"/>
          <w:b/>
          <w:sz w:val="18"/>
          <w:rtl/>
        </w:rPr>
        <w:t xml:space="preserve"> </w:t>
      </w:r>
      <w:r w:rsidRPr="00C13128">
        <w:rPr>
          <w:rFonts w:eastAsiaTheme="majorEastAsia" w:hint="cs"/>
          <w:b/>
          <w:sz w:val="18"/>
          <w:rtl/>
        </w:rPr>
        <w:t xml:space="preserve">מתוך 67 </w:t>
      </w:r>
      <w:r w:rsidRPr="00C13128">
        <w:rPr>
          <w:rFonts w:eastAsiaTheme="majorEastAsia"/>
          <w:b/>
          <w:sz w:val="18"/>
          <w:rtl/>
        </w:rPr>
        <w:t xml:space="preserve">פרוטוקולים של דיוני ועדות </w:t>
      </w:r>
      <w:r w:rsidRPr="00C13128">
        <w:rPr>
          <w:rFonts w:eastAsiaTheme="majorEastAsia" w:hint="cs"/>
          <w:b/>
          <w:sz w:val="18"/>
          <w:rtl/>
        </w:rPr>
        <w:t>ה</w:t>
      </w:r>
      <w:r w:rsidRPr="00C13128">
        <w:rPr>
          <w:rFonts w:eastAsiaTheme="majorEastAsia"/>
          <w:b/>
          <w:sz w:val="18"/>
          <w:rtl/>
        </w:rPr>
        <w:t>בוחנים ל</w:t>
      </w:r>
      <w:r w:rsidRPr="00C13128">
        <w:rPr>
          <w:rFonts w:eastAsiaTheme="majorEastAsia" w:hint="cs"/>
          <w:b/>
          <w:sz w:val="18"/>
          <w:rtl/>
        </w:rPr>
        <w:t xml:space="preserve">מגוון </w:t>
      </w:r>
      <w:r w:rsidRPr="00C13128">
        <w:rPr>
          <w:rFonts w:eastAsiaTheme="majorEastAsia"/>
          <w:b/>
          <w:sz w:val="18"/>
          <w:rtl/>
        </w:rPr>
        <w:t>תפקידי</w:t>
      </w:r>
      <w:r w:rsidRPr="00C13128">
        <w:rPr>
          <w:rFonts w:eastAsiaTheme="majorEastAsia" w:hint="cs"/>
          <w:b/>
          <w:sz w:val="18"/>
          <w:rtl/>
        </w:rPr>
        <w:t>ם</w:t>
      </w:r>
      <w:r w:rsidRPr="00C13128">
        <w:rPr>
          <w:rFonts w:eastAsiaTheme="majorEastAsia"/>
          <w:b/>
          <w:sz w:val="18"/>
          <w:rtl/>
        </w:rPr>
        <w:t xml:space="preserve"> </w:t>
      </w:r>
      <w:r w:rsidRPr="00C13128">
        <w:rPr>
          <w:rFonts w:eastAsiaTheme="majorEastAsia" w:hint="cs"/>
          <w:b/>
          <w:sz w:val="18"/>
          <w:rtl/>
        </w:rPr>
        <w:t>בעירייה אשר נבדקו (כ-45%)</w:t>
      </w:r>
      <w:r w:rsidRPr="00C13128">
        <w:rPr>
          <w:rFonts w:eastAsiaTheme="majorEastAsia"/>
          <w:b/>
          <w:sz w:val="18"/>
          <w:rtl/>
        </w:rPr>
        <w:t xml:space="preserve"> נוהלו באופן לקוי. נימוקי ההחלטות הובאו בקצרה ובלקוניות</w:t>
      </w:r>
      <w:r w:rsidRPr="00C13128">
        <w:rPr>
          <w:rFonts w:eastAsiaTheme="majorEastAsia" w:hint="cs"/>
          <w:b/>
          <w:sz w:val="18"/>
          <w:rtl/>
        </w:rPr>
        <w:t>,</w:t>
      </w:r>
      <w:r w:rsidRPr="00C13128">
        <w:rPr>
          <w:rFonts w:eastAsiaTheme="majorEastAsia"/>
          <w:b/>
          <w:sz w:val="18"/>
          <w:rtl/>
        </w:rPr>
        <w:t xml:space="preserve"> ו</w:t>
      </w:r>
      <w:r w:rsidRPr="00C13128">
        <w:rPr>
          <w:rFonts w:eastAsiaTheme="majorEastAsia" w:hint="cs"/>
          <w:b/>
          <w:sz w:val="18"/>
          <w:rtl/>
        </w:rPr>
        <w:t xml:space="preserve">בדרך כלל </w:t>
      </w:r>
      <w:r w:rsidRPr="00C13128">
        <w:rPr>
          <w:rFonts w:eastAsiaTheme="majorEastAsia"/>
          <w:b/>
          <w:sz w:val="18"/>
          <w:rtl/>
        </w:rPr>
        <w:t xml:space="preserve">שיבחו את יכולותיו של הזוכה </w:t>
      </w:r>
      <w:r w:rsidRPr="00C13128">
        <w:rPr>
          <w:rFonts w:eastAsiaTheme="majorEastAsia" w:hint="cs"/>
          <w:b/>
          <w:sz w:val="18"/>
          <w:rtl/>
        </w:rPr>
        <w:t>מבלי להתייחס ל</w:t>
      </w:r>
      <w:r w:rsidRPr="00C13128">
        <w:rPr>
          <w:rFonts w:eastAsiaTheme="majorEastAsia"/>
          <w:b/>
          <w:sz w:val="18"/>
          <w:rtl/>
        </w:rPr>
        <w:t>שאר המועמדים</w:t>
      </w:r>
      <w:r w:rsidRPr="00C13128">
        <w:rPr>
          <w:rFonts w:eastAsiaTheme="majorEastAsia" w:hint="cs"/>
          <w:b/>
          <w:sz w:val="18"/>
          <w:rtl/>
        </w:rPr>
        <w:t>,</w:t>
      </w:r>
      <w:r w:rsidRPr="00C13128">
        <w:rPr>
          <w:rFonts w:eastAsiaTheme="majorEastAsia"/>
          <w:b/>
          <w:sz w:val="18"/>
          <w:rtl/>
        </w:rPr>
        <w:t xml:space="preserve"> ו</w:t>
      </w:r>
      <w:r w:rsidRPr="00C13128">
        <w:rPr>
          <w:rFonts w:eastAsiaTheme="majorEastAsia" w:hint="cs"/>
          <w:b/>
          <w:sz w:val="18"/>
          <w:rtl/>
        </w:rPr>
        <w:t xml:space="preserve">לפיכך אי אפשר </w:t>
      </w:r>
      <w:r w:rsidRPr="00C13128">
        <w:rPr>
          <w:rFonts w:eastAsiaTheme="majorEastAsia"/>
          <w:b/>
          <w:sz w:val="18"/>
          <w:rtl/>
        </w:rPr>
        <w:t>ללמוד מהם ב</w:t>
      </w:r>
      <w:r w:rsidRPr="00C13128">
        <w:rPr>
          <w:rFonts w:eastAsiaTheme="majorEastAsia" w:hint="cs"/>
          <w:b/>
          <w:sz w:val="18"/>
          <w:rtl/>
        </w:rPr>
        <w:t xml:space="preserve">של </w:t>
      </w:r>
      <w:r w:rsidRPr="00C13128">
        <w:rPr>
          <w:rFonts w:eastAsiaTheme="majorEastAsia"/>
          <w:b/>
          <w:sz w:val="18"/>
          <w:rtl/>
        </w:rPr>
        <w:t xml:space="preserve">מה </w:t>
      </w:r>
      <w:r w:rsidRPr="00C13128">
        <w:rPr>
          <w:rFonts w:eastAsiaTheme="majorEastAsia" w:hint="cs"/>
          <w:b/>
          <w:sz w:val="18"/>
          <w:rtl/>
        </w:rPr>
        <w:t>ה</w:t>
      </w:r>
      <w:r w:rsidRPr="00C13128">
        <w:rPr>
          <w:rFonts w:eastAsiaTheme="majorEastAsia"/>
          <w:b/>
          <w:sz w:val="18"/>
          <w:rtl/>
        </w:rPr>
        <w:t>עדי</w:t>
      </w:r>
      <w:r w:rsidRPr="00C13128">
        <w:rPr>
          <w:rFonts w:eastAsiaTheme="majorEastAsia" w:hint="cs"/>
          <w:b/>
          <w:sz w:val="18"/>
          <w:rtl/>
        </w:rPr>
        <w:t>פה הוועדה את</w:t>
      </w:r>
      <w:r w:rsidRPr="00C13128">
        <w:rPr>
          <w:rFonts w:eastAsiaTheme="majorEastAsia"/>
          <w:b/>
          <w:sz w:val="18"/>
          <w:rtl/>
        </w:rPr>
        <w:t xml:space="preserve"> </w:t>
      </w:r>
      <w:r w:rsidRPr="00C13128">
        <w:rPr>
          <w:rFonts w:eastAsiaTheme="majorEastAsia" w:hint="cs"/>
          <w:b/>
          <w:sz w:val="18"/>
          <w:rtl/>
        </w:rPr>
        <w:t xml:space="preserve">המועמד </w:t>
      </w:r>
      <w:r w:rsidRPr="00C13128">
        <w:rPr>
          <w:rFonts w:eastAsiaTheme="majorEastAsia"/>
          <w:b/>
          <w:sz w:val="18"/>
          <w:rtl/>
        </w:rPr>
        <w:t xml:space="preserve">הזוכה על פני </w:t>
      </w:r>
      <w:r w:rsidRPr="00C13128">
        <w:rPr>
          <w:rFonts w:eastAsiaTheme="majorEastAsia" w:hint="cs"/>
          <w:b/>
          <w:sz w:val="18"/>
          <w:rtl/>
        </w:rPr>
        <w:t>יתר המועמדים, ואם הנבחר לתפקיד הוא אכן המועמד הראוי ביותר לשמש בתפקיד.</w:t>
      </w:r>
      <w:r w:rsidRPr="00C13128">
        <w:rPr>
          <w:sz w:val="18"/>
          <w:rtl/>
        </w:rPr>
        <w:t xml:space="preserve"> </w:t>
      </w:r>
    </w:p>
    <w:p w:rsidR="00D72E84" w:rsidRPr="00C13128" w:rsidRDefault="00D72E84" w:rsidP="00595BAF">
      <w:pPr>
        <w:pStyle w:val="RESHET"/>
        <w:spacing w:line="260" w:lineRule="atLeast"/>
        <w:ind w:left="567"/>
      </w:pPr>
      <w:r w:rsidRPr="00C13128">
        <w:rPr>
          <w:rFonts w:eastAsiaTheme="majorEastAsia"/>
          <w:rtl/>
        </w:rPr>
        <w:t xml:space="preserve">משרד מבקר המדינה </w:t>
      </w:r>
      <w:r w:rsidRPr="00C13128">
        <w:rPr>
          <w:rFonts w:eastAsiaTheme="majorEastAsia" w:hint="cs"/>
          <w:rtl/>
        </w:rPr>
        <w:t>מ</w:t>
      </w:r>
      <w:r w:rsidRPr="00C13128">
        <w:rPr>
          <w:rFonts w:eastAsiaTheme="majorEastAsia"/>
          <w:rtl/>
        </w:rPr>
        <w:t xml:space="preserve">עיר לעיריית בית שמש כי נימוקים המבהירים </w:t>
      </w:r>
      <w:r w:rsidRPr="00C13128">
        <w:rPr>
          <w:rFonts w:eastAsiaTheme="majorEastAsia" w:hint="cs"/>
          <w:rtl/>
        </w:rPr>
        <w:t xml:space="preserve">את בחירתו של </w:t>
      </w:r>
      <w:r w:rsidRPr="00C13128">
        <w:rPr>
          <w:rFonts w:eastAsiaTheme="majorEastAsia"/>
          <w:rtl/>
        </w:rPr>
        <w:t>הזוכה</w:t>
      </w:r>
      <w:r w:rsidRPr="00C13128">
        <w:rPr>
          <w:rFonts w:eastAsiaTheme="majorEastAsia" w:hint="cs"/>
          <w:rtl/>
        </w:rPr>
        <w:t xml:space="preserve"> ואת עדיפותו על פני המועמדים האחרים</w:t>
      </w:r>
      <w:r w:rsidRPr="00C13128">
        <w:rPr>
          <w:rFonts w:eastAsiaTheme="majorEastAsia"/>
          <w:rtl/>
        </w:rPr>
        <w:t xml:space="preserve"> נחוצים ביותר במיוחד </w:t>
      </w:r>
      <w:r w:rsidRPr="00C13128">
        <w:rPr>
          <w:rFonts w:eastAsiaTheme="majorEastAsia" w:hint="cs"/>
          <w:rtl/>
        </w:rPr>
        <w:t>כש</w:t>
      </w:r>
      <w:r w:rsidRPr="00C13128">
        <w:rPr>
          <w:rFonts w:eastAsiaTheme="majorEastAsia"/>
          <w:rtl/>
        </w:rPr>
        <w:t xml:space="preserve">יש </w:t>
      </w:r>
      <w:r w:rsidRPr="00C13128">
        <w:rPr>
          <w:rFonts w:eastAsiaTheme="majorEastAsia" w:hint="cs"/>
          <w:rtl/>
        </w:rPr>
        <w:t>כמה וכמה</w:t>
      </w:r>
      <w:r w:rsidRPr="00C13128">
        <w:rPr>
          <w:rFonts w:eastAsiaTheme="majorEastAsia"/>
          <w:rtl/>
        </w:rPr>
        <w:t xml:space="preserve"> מתמודדים </w:t>
      </w:r>
      <w:r w:rsidRPr="00C13128">
        <w:rPr>
          <w:rFonts w:eastAsiaTheme="majorEastAsia" w:hint="cs"/>
          <w:rtl/>
        </w:rPr>
        <w:t xml:space="preserve">בעלי </w:t>
      </w:r>
      <w:r w:rsidRPr="00C13128">
        <w:rPr>
          <w:rFonts w:eastAsiaTheme="majorEastAsia"/>
          <w:rtl/>
        </w:rPr>
        <w:t>כישורים דומים.</w:t>
      </w:r>
    </w:p>
    <w:p w:rsidR="00D72E84" w:rsidRPr="00C13128" w:rsidRDefault="00D72E84" w:rsidP="009A487B">
      <w:pPr>
        <w:pStyle w:val="a"/>
        <w:numPr>
          <w:ilvl w:val="0"/>
          <w:numId w:val="41"/>
        </w:numPr>
        <w:autoSpaceDE/>
        <w:autoSpaceDN/>
        <w:adjustRightInd/>
        <w:spacing w:before="180" w:line="260" w:lineRule="exact"/>
        <w:ind w:left="340" w:right="2268" w:hanging="340"/>
        <w:rPr>
          <w:rFonts w:eastAsiaTheme="majorEastAsia"/>
          <w:bCs/>
          <w:sz w:val="18"/>
          <w:rtl/>
        </w:rPr>
      </w:pPr>
      <w:r w:rsidRPr="00C13128">
        <w:rPr>
          <w:rFonts w:eastAsiaTheme="majorEastAsia" w:hint="cs"/>
          <w:b/>
          <w:sz w:val="18"/>
          <w:rtl/>
        </w:rPr>
        <w:t>עוד נמצא כי בחלק מה</w:t>
      </w:r>
      <w:r w:rsidRPr="00C13128">
        <w:rPr>
          <w:rFonts w:eastAsiaTheme="majorEastAsia"/>
          <w:b/>
          <w:sz w:val="18"/>
          <w:rtl/>
        </w:rPr>
        <w:t xml:space="preserve">פרוטוקולים לא נרשמו </w:t>
      </w:r>
      <w:r w:rsidRPr="00C13128">
        <w:rPr>
          <w:rFonts w:eastAsiaTheme="majorEastAsia" w:hint="cs"/>
          <w:b/>
          <w:sz w:val="18"/>
          <w:rtl/>
        </w:rPr>
        <w:t>עמדות חברי הוועדה כלל</w:t>
      </w:r>
      <w:r w:rsidRPr="00C13128">
        <w:rPr>
          <w:rFonts w:eastAsiaTheme="majorEastAsia"/>
          <w:b/>
          <w:sz w:val="18"/>
          <w:rtl/>
        </w:rPr>
        <w:t>, וממילא לא ניתן בהם ביטוי לדעותיהם של חברי הוועד</w:t>
      </w:r>
      <w:r w:rsidRPr="00C13128">
        <w:rPr>
          <w:rFonts w:eastAsiaTheme="majorEastAsia" w:hint="cs"/>
          <w:b/>
          <w:sz w:val="18"/>
          <w:rtl/>
        </w:rPr>
        <w:t>ה</w:t>
      </w:r>
      <w:r w:rsidRPr="00C13128">
        <w:rPr>
          <w:rFonts w:eastAsiaTheme="majorEastAsia"/>
          <w:b/>
          <w:sz w:val="18"/>
          <w:rtl/>
        </w:rPr>
        <w:t xml:space="preserve">. יתר על כן, </w:t>
      </w:r>
      <w:r w:rsidRPr="00C13128">
        <w:rPr>
          <w:rFonts w:eastAsiaTheme="majorEastAsia" w:hint="cs"/>
          <w:b/>
          <w:sz w:val="18"/>
          <w:rtl/>
        </w:rPr>
        <w:t xml:space="preserve">אף אם </w:t>
      </w:r>
      <w:r w:rsidRPr="00C13128">
        <w:rPr>
          <w:rFonts w:eastAsiaTheme="majorEastAsia"/>
          <w:b/>
          <w:sz w:val="18"/>
          <w:rtl/>
        </w:rPr>
        <w:t>היו הבדלים בהערכות של חברי הוועדה בדבר המועמדים</w:t>
      </w:r>
      <w:r w:rsidRPr="00C13128">
        <w:rPr>
          <w:rFonts w:eastAsiaTheme="majorEastAsia" w:hint="cs"/>
          <w:b/>
          <w:sz w:val="18"/>
          <w:rtl/>
        </w:rPr>
        <w:t xml:space="preserve"> השונים, </w:t>
      </w:r>
      <w:r w:rsidRPr="00C13128">
        <w:rPr>
          <w:rFonts w:eastAsiaTheme="majorEastAsia"/>
          <w:b/>
          <w:sz w:val="18"/>
          <w:rtl/>
        </w:rPr>
        <w:t>ההחלטות</w:t>
      </w:r>
      <w:r w:rsidRPr="00C13128">
        <w:rPr>
          <w:rFonts w:eastAsiaTheme="majorEastAsia" w:hint="cs"/>
          <w:b/>
          <w:sz w:val="18"/>
          <w:rtl/>
        </w:rPr>
        <w:t xml:space="preserve"> נרשמו בפרוטוקולים</w:t>
      </w:r>
      <w:r w:rsidRPr="00C13128">
        <w:rPr>
          <w:rFonts w:eastAsiaTheme="majorEastAsia"/>
          <w:b/>
          <w:sz w:val="18"/>
          <w:rtl/>
        </w:rPr>
        <w:t xml:space="preserve"> </w:t>
      </w:r>
      <w:r w:rsidRPr="00C13128">
        <w:rPr>
          <w:rFonts w:eastAsiaTheme="majorEastAsia" w:hint="cs"/>
          <w:b/>
          <w:sz w:val="18"/>
          <w:rtl/>
        </w:rPr>
        <w:t xml:space="preserve">באופן שאינו מאפשר ללמוד על </w:t>
      </w:r>
      <w:r w:rsidRPr="00C13128">
        <w:rPr>
          <w:rFonts w:eastAsiaTheme="majorEastAsia" w:hint="eastAsia"/>
          <w:b/>
          <w:sz w:val="18"/>
          <w:rtl/>
        </w:rPr>
        <w:t>שיקוליהם</w:t>
      </w:r>
      <w:r w:rsidRPr="00C13128">
        <w:rPr>
          <w:rFonts w:eastAsiaTheme="majorEastAsia" w:hint="cs"/>
          <w:b/>
          <w:sz w:val="18"/>
          <w:rtl/>
        </w:rPr>
        <w:t xml:space="preserve"> של חברי הוועדה</w:t>
      </w:r>
      <w:r w:rsidRPr="00C13128">
        <w:rPr>
          <w:rFonts w:eastAsiaTheme="majorEastAsia" w:hint="cs"/>
          <w:bCs/>
          <w:sz w:val="18"/>
          <w:rtl/>
        </w:rPr>
        <w:t>.</w:t>
      </w:r>
    </w:p>
    <w:p w:rsidR="00D72E84" w:rsidRPr="00706C24" w:rsidRDefault="00D72E84" w:rsidP="0061107D">
      <w:pPr>
        <w:spacing w:line="260" w:lineRule="exact"/>
        <w:ind w:left="340" w:right="2268"/>
        <w:jc w:val="both"/>
        <w:rPr>
          <w:rFonts w:ascii="Tahoma" w:hAnsi="Tahoma" w:cs="Tahoma"/>
          <w:sz w:val="18"/>
          <w:szCs w:val="18"/>
          <w:rtl/>
        </w:rPr>
      </w:pPr>
      <w:r w:rsidRPr="00706C24">
        <w:rPr>
          <w:rFonts w:ascii="Tahoma" w:hAnsi="Tahoma" w:cs="Tahoma" w:hint="cs"/>
          <w:sz w:val="18"/>
          <w:szCs w:val="18"/>
          <w:rtl/>
        </w:rPr>
        <w:t xml:space="preserve">משרד הפנים השיב למשרד מבקר המדינה כי </w:t>
      </w:r>
      <w:r w:rsidRPr="00706C24">
        <w:rPr>
          <w:rFonts w:ascii="Tahoma" w:hAnsi="Tahoma" w:cs="Tahoma"/>
          <w:sz w:val="18"/>
          <w:szCs w:val="18"/>
          <w:rtl/>
        </w:rPr>
        <w:t xml:space="preserve">כבר בינואר 2012 </w:t>
      </w:r>
      <w:r w:rsidRPr="00706C24">
        <w:rPr>
          <w:rFonts w:ascii="Tahoma" w:hAnsi="Tahoma" w:cs="Tahoma" w:hint="cs"/>
          <w:sz w:val="18"/>
          <w:szCs w:val="18"/>
          <w:rtl/>
        </w:rPr>
        <w:t xml:space="preserve">פרסם </w:t>
      </w:r>
      <w:r w:rsidRPr="00706C24">
        <w:rPr>
          <w:rFonts w:ascii="Tahoma" w:hAnsi="Tahoma" w:cs="Tahoma"/>
          <w:sz w:val="18"/>
          <w:szCs w:val="18"/>
          <w:rtl/>
        </w:rPr>
        <w:t>הנחיות בנושא הסדרת עובדים בעיריות ו</w:t>
      </w:r>
      <w:r w:rsidRPr="00706C24">
        <w:rPr>
          <w:rFonts w:ascii="Tahoma" w:hAnsi="Tahoma" w:cs="Tahoma" w:hint="cs"/>
          <w:sz w:val="18"/>
          <w:szCs w:val="18"/>
          <w:rtl/>
        </w:rPr>
        <w:t>בהן נאמר</w:t>
      </w:r>
      <w:r w:rsidRPr="00706C24">
        <w:rPr>
          <w:rFonts w:ascii="Tahoma" w:hAnsi="Tahoma" w:cs="Tahoma"/>
          <w:sz w:val="18"/>
          <w:szCs w:val="18"/>
          <w:rtl/>
        </w:rPr>
        <w:t xml:space="preserve"> במפור</w:t>
      </w:r>
      <w:r w:rsidRPr="00706C24">
        <w:rPr>
          <w:rFonts w:ascii="Tahoma" w:hAnsi="Tahoma" w:cs="Tahoma" w:hint="cs"/>
          <w:sz w:val="18"/>
          <w:szCs w:val="18"/>
          <w:rtl/>
        </w:rPr>
        <w:t>ש</w:t>
      </w:r>
      <w:r w:rsidRPr="00706C24">
        <w:rPr>
          <w:rFonts w:ascii="Tahoma" w:hAnsi="Tahoma" w:cs="Tahoma"/>
          <w:sz w:val="18"/>
          <w:szCs w:val="18"/>
          <w:rtl/>
        </w:rPr>
        <w:t xml:space="preserve"> שעל החלטת הוועדה להיות מנומקות</w:t>
      </w:r>
      <w:r w:rsidRPr="00706C24">
        <w:rPr>
          <w:rFonts w:ascii="Tahoma" w:hAnsi="Tahoma" w:cs="Tahoma" w:hint="cs"/>
          <w:sz w:val="18"/>
          <w:szCs w:val="18"/>
          <w:rtl/>
        </w:rPr>
        <w:t xml:space="preserve"> ושהפרוטוקול ישקף את מהלך הישיבה ואת עיקרי ההתרחשויות וההחלטות</w:t>
      </w:r>
      <w:r w:rsidRPr="00706C24">
        <w:rPr>
          <w:rFonts w:ascii="Tahoma" w:hAnsi="Tahoma" w:cs="Tahoma"/>
          <w:sz w:val="18"/>
          <w:szCs w:val="18"/>
          <w:rtl/>
        </w:rPr>
        <w:t xml:space="preserve">. </w:t>
      </w:r>
    </w:p>
    <w:p w:rsidR="00D72E84" w:rsidRPr="00706C24" w:rsidRDefault="00D72E84" w:rsidP="009A487B">
      <w:pPr>
        <w:spacing w:after="240" w:line="260" w:lineRule="exact"/>
        <w:ind w:left="282" w:right="2268"/>
        <w:jc w:val="both"/>
        <w:rPr>
          <w:rFonts w:ascii="Tahoma" w:eastAsiaTheme="majorEastAsia" w:hAnsi="Tahoma" w:cs="Tahoma"/>
          <w:bCs/>
          <w:sz w:val="18"/>
          <w:szCs w:val="18"/>
          <w:rtl/>
        </w:rPr>
      </w:pPr>
      <w:r w:rsidRPr="00706C24">
        <w:rPr>
          <w:rFonts w:ascii="Tahoma" w:hAnsi="Tahoma" w:cs="Tahoma" w:hint="cs"/>
          <w:sz w:val="18"/>
          <w:szCs w:val="18"/>
          <w:rtl/>
        </w:rPr>
        <w:t>בתשובת העירייה למשרד מבקר המדינה נמסר כי היא תנחה את ועדת הבחינה להוציא להבא פרוטוקול מפורט יותר, וזאת לאחר שתיערך התייעצות משפטית בנושא.</w:t>
      </w:r>
    </w:p>
    <w:p w:rsidR="00D72E84" w:rsidRPr="009A487B" w:rsidRDefault="00D72E84" w:rsidP="00595BAF">
      <w:pPr>
        <w:pStyle w:val="RESHET"/>
        <w:spacing w:line="260" w:lineRule="atLeast"/>
        <w:ind w:left="567"/>
        <w:rPr>
          <w:rFonts w:eastAsiaTheme="majorEastAsia"/>
          <w:rtl/>
        </w:rPr>
      </w:pPr>
      <w:r w:rsidRPr="009A487B">
        <w:rPr>
          <w:rFonts w:eastAsiaTheme="majorEastAsia"/>
          <w:rtl/>
        </w:rPr>
        <w:lastRenderedPageBreak/>
        <w:t xml:space="preserve">משרד מבקר המדינה </w:t>
      </w:r>
      <w:r w:rsidRPr="009A487B">
        <w:rPr>
          <w:rFonts w:eastAsiaTheme="majorEastAsia" w:hint="cs"/>
          <w:rtl/>
        </w:rPr>
        <w:t>העיר</w:t>
      </w:r>
      <w:r w:rsidRPr="009A487B">
        <w:rPr>
          <w:rFonts w:eastAsiaTheme="majorEastAsia"/>
          <w:rtl/>
        </w:rPr>
        <w:t xml:space="preserve"> </w:t>
      </w:r>
      <w:r w:rsidRPr="009A487B">
        <w:rPr>
          <w:rFonts w:eastAsiaTheme="majorEastAsia" w:hint="cs"/>
          <w:rtl/>
        </w:rPr>
        <w:t>לעיריית בית שמש</w:t>
      </w:r>
      <w:r w:rsidRPr="009A487B">
        <w:rPr>
          <w:rFonts w:eastAsiaTheme="majorEastAsia"/>
          <w:rtl/>
        </w:rPr>
        <w:t xml:space="preserve"> כי דרך רישום הפרוטוקולים אינ</w:t>
      </w:r>
      <w:r w:rsidRPr="009A487B">
        <w:rPr>
          <w:rFonts w:eastAsiaTheme="majorEastAsia" w:hint="cs"/>
          <w:rtl/>
        </w:rPr>
        <w:t>ה</w:t>
      </w:r>
      <w:r w:rsidRPr="009A487B">
        <w:rPr>
          <w:rFonts w:eastAsiaTheme="majorEastAsia"/>
          <w:rtl/>
        </w:rPr>
        <w:t xml:space="preserve"> עולה בקנה אחד עם עקרון המינהל התקין ו</w:t>
      </w:r>
      <w:r w:rsidRPr="009A487B">
        <w:rPr>
          <w:rFonts w:eastAsiaTheme="majorEastAsia" w:hint="cs"/>
          <w:rtl/>
        </w:rPr>
        <w:t xml:space="preserve">היא </w:t>
      </w:r>
      <w:r w:rsidRPr="009A487B">
        <w:rPr>
          <w:rFonts w:eastAsiaTheme="majorEastAsia"/>
          <w:rtl/>
        </w:rPr>
        <w:t>פוגע</w:t>
      </w:r>
      <w:r w:rsidRPr="009A487B">
        <w:rPr>
          <w:rFonts w:eastAsiaTheme="majorEastAsia" w:hint="cs"/>
          <w:rtl/>
        </w:rPr>
        <w:t>ת</w:t>
      </w:r>
      <w:r w:rsidRPr="009A487B">
        <w:rPr>
          <w:rFonts w:eastAsiaTheme="majorEastAsia"/>
          <w:rtl/>
        </w:rPr>
        <w:t xml:space="preserve"> ביכולת </w:t>
      </w:r>
      <w:r w:rsidRPr="009A487B">
        <w:rPr>
          <w:rFonts w:eastAsiaTheme="majorEastAsia" w:hint="cs"/>
          <w:rtl/>
        </w:rPr>
        <w:t xml:space="preserve">לפקח </w:t>
      </w:r>
      <w:r w:rsidRPr="009A487B">
        <w:rPr>
          <w:rFonts w:eastAsiaTheme="majorEastAsia"/>
          <w:rtl/>
        </w:rPr>
        <w:t xml:space="preserve">על עבודת </w:t>
      </w:r>
      <w:r w:rsidRPr="009A487B">
        <w:rPr>
          <w:rFonts w:eastAsiaTheme="majorEastAsia" w:hint="cs"/>
          <w:rtl/>
        </w:rPr>
        <w:t>ועדת הבחינה</w:t>
      </w:r>
      <w:r w:rsidRPr="009A487B">
        <w:rPr>
          <w:rFonts w:eastAsiaTheme="majorEastAsia"/>
          <w:rtl/>
        </w:rPr>
        <w:t xml:space="preserve"> ועל </w:t>
      </w:r>
      <w:r w:rsidRPr="009A487B">
        <w:rPr>
          <w:rFonts w:eastAsiaTheme="majorEastAsia" w:hint="cs"/>
          <w:rtl/>
        </w:rPr>
        <w:t xml:space="preserve">אופן </w:t>
      </w:r>
      <w:r w:rsidRPr="009A487B">
        <w:rPr>
          <w:rFonts w:eastAsiaTheme="majorEastAsia"/>
          <w:rtl/>
        </w:rPr>
        <w:t>קבלת החלטותיה</w:t>
      </w:r>
      <w:r w:rsidRPr="009A487B">
        <w:rPr>
          <w:rFonts w:eastAsiaTheme="majorEastAsia" w:hint="cs"/>
          <w:rtl/>
        </w:rPr>
        <w:t xml:space="preserve"> ולבקר אותן</w:t>
      </w:r>
      <w:r w:rsidRPr="009A487B">
        <w:rPr>
          <w:rFonts w:eastAsiaTheme="majorEastAsia"/>
          <w:rtl/>
        </w:rPr>
        <w:t>. בנושא זה כבר קבע בג"ץ</w:t>
      </w:r>
      <w:r w:rsidRPr="009A487B">
        <w:rPr>
          <w:rFonts w:eastAsiaTheme="majorEastAsia" w:hint="cs"/>
          <w:rtl/>
        </w:rPr>
        <w:t xml:space="preserve"> אילן</w:t>
      </w:r>
      <w:r w:rsidRPr="009A487B">
        <w:rPr>
          <w:rStyle w:val="af3"/>
          <w:rFonts w:eastAsiaTheme="majorEastAsia"/>
          <w:rtl/>
        </w:rPr>
        <w:footnoteReference w:id="34"/>
      </w:r>
      <w:r w:rsidRPr="009A487B">
        <w:rPr>
          <w:rFonts w:eastAsiaTheme="majorEastAsia"/>
          <w:rtl/>
        </w:rPr>
        <w:t>: "בה</w:t>
      </w:r>
      <w:r w:rsidRPr="009A487B">
        <w:rPr>
          <w:rFonts w:eastAsiaTheme="majorEastAsia" w:hint="cs"/>
          <w:rtl/>
        </w:rPr>
        <w:t>י</w:t>
      </w:r>
      <w:r w:rsidRPr="009A487B">
        <w:rPr>
          <w:rFonts w:eastAsiaTheme="majorEastAsia"/>
          <w:rtl/>
        </w:rPr>
        <w:t xml:space="preserve">עדרו של פרוטוקול אמיתי, שבו </w:t>
      </w:r>
      <w:r w:rsidRPr="009A487B">
        <w:rPr>
          <w:rFonts w:eastAsiaTheme="majorEastAsia" w:hint="cs"/>
          <w:rtl/>
        </w:rPr>
        <w:t>'</w:t>
      </w:r>
      <w:r w:rsidRPr="009A487B">
        <w:rPr>
          <w:rFonts w:eastAsiaTheme="majorEastAsia"/>
          <w:rtl/>
        </w:rPr>
        <w:t>צילום</w:t>
      </w:r>
      <w:r w:rsidRPr="009A487B">
        <w:rPr>
          <w:rFonts w:eastAsiaTheme="majorEastAsia" w:hint="cs"/>
          <w:rtl/>
        </w:rPr>
        <w:t>'</w:t>
      </w:r>
      <w:r w:rsidRPr="009A487B">
        <w:rPr>
          <w:rFonts w:eastAsiaTheme="majorEastAsia"/>
          <w:rtl/>
        </w:rPr>
        <w:t xml:space="preserve"> מלא של הדיונים והשיקולים - ואין צריך לומר, משלא נרשם פרוטוקול כלל ועיקר - יש לראות </w:t>
      </w:r>
      <w:r w:rsidRPr="009A487B">
        <w:rPr>
          <w:rFonts w:eastAsiaTheme="majorEastAsia" w:hint="cs"/>
          <w:rtl/>
        </w:rPr>
        <w:t>ב</w:t>
      </w:r>
      <w:r w:rsidRPr="009A487B">
        <w:rPr>
          <w:rFonts w:eastAsiaTheme="majorEastAsia"/>
          <w:rtl/>
        </w:rPr>
        <w:t>החלט</w:t>
      </w:r>
      <w:r w:rsidRPr="009A487B">
        <w:rPr>
          <w:rFonts w:eastAsiaTheme="majorEastAsia" w:hint="cs"/>
          <w:rtl/>
        </w:rPr>
        <w:t>ת</w:t>
      </w:r>
      <w:r w:rsidRPr="009A487B">
        <w:rPr>
          <w:rFonts w:eastAsiaTheme="majorEastAsia"/>
          <w:rtl/>
        </w:rPr>
        <w:t>ה של הוועדה החלטה סתומה שאינה יכולה לעמוד לביקורת</w:t>
      </w:r>
      <w:r w:rsidRPr="009A487B">
        <w:rPr>
          <w:rFonts w:eastAsiaTheme="majorEastAsia" w:hint="cs"/>
          <w:rtl/>
        </w:rPr>
        <w:t>,</w:t>
      </w:r>
      <w:r w:rsidRPr="009A487B">
        <w:rPr>
          <w:rFonts w:eastAsiaTheme="majorEastAsia"/>
          <w:rtl/>
        </w:rPr>
        <w:t xml:space="preserve"> ומכיוון שכך דינה להתבטל". </w:t>
      </w:r>
    </w:p>
    <w:p w:rsidR="00D72E84" w:rsidRDefault="00D72E84" w:rsidP="009A487B">
      <w:pPr>
        <w:spacing w:line="260" w:lineRule="exact"/>
        <w:ind w:right="2268"/>
        <w:jc w:val="both"/>
        <w:rPr>
          <w:rFonts w:ascii="Tahoma" w:hAnsi="Tahoma" w:cs="Tahoma"/>
          <w:sz w:val="18"/>
          <w:szCs w:val="18"/>
          <w:rtl/>
        </w:rPr>
      </w:pPr>
    </w:p>
    <w:p w:rsidR="009A487B" w:rsidRPr="009A487B" w:rsidRDefault="009A487B" w:rsidP="009A487B">
      <w:pPr>
        <w:spacing w:line="260" w:lineRule="exact"/>
        <w:ind w:right="2268"/>
        <w:jc w:val="both"/>
        <w:rPr>
          <w:rFonts w:ascii="Tahoma" w:hAnsi="Tahoma" w:cs="Tahoma"/>
          <w:sz w:val="18"/>
          <w:szCs w:val="18"/>
          <w:rtl/>
        </w:rPr>
      </w:pPr>
    </w:p>
    <w:p w:rsidR="00D72E84" w:rsidRDefault="00D72E84" w:rsidP="00AD6DD1">
      <w:pPr>
        <w:pStyle w:val="KOT4"/>
        <w:rPr>
          <w:rtl/>
        </w:rPr>
      </w:pPr>
      <w:r w:rsidRPr="004B01D5">
        <w:rPr>
          <w:rtl/>
        </w:rPr>
        <w:t xml:space="preserve">פרסום </w:t>
      </w:r>
      <w:r w:rsidRPr="004B01D5">
        <w:rPr>
          <w:rFonts w:hint="cs"/>
          <w:rtl/>
        </w:rPr>
        <w:t>חסר</w:t>
      </w:r>
      <w:r w:rsidRPr="004B01D5">
        <w:rPr>
          <w:rtl/>
        </w:rPr>
        <w:t xml:space="preserve"> של מכרזי כוח אדם</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hint="cs"/>
          <w:sz w:val="18"/>
          <w:szCs w:val="18"/>
          <w:rtl/>
        </w:rPr>
        <w:t>על פי</w:t>
      </w:r>
      <w:r w:rsidRPr="00706C24">
        <w:rPr>
          <w:rFonts w:ascii="Tahoma" w:hAnsi="Tahoma" w:cs="Tahoma"/>
          <w:sz w:val="18"/>
          <w:szCs w:val="18"/>
          <w:rtl/>
        </w:rPr>
        <w:t xml:space="preserve"> תקנות המכרזים</w:t>
      </w:r>
      <w:r w:rsidRPr="00706C24">
        <w:rPr>
          <w:rFonts w:ascii="Tahoma" w:hAnsi="Tahoma" w:cs="Tahoma" w:hint="cs"/>
          <w:sz w:val="18"/>
          <w:szCs w:val="18"/>
          <w:rtl/>
        </w:rPr>
        <w:t>,</w:t>
      </w:r>
      <w:r w:rsidRPr="00706C24">
        <w:rPr>
          <w:rFonts w:ascii="Tahoma" w:hAnsi="Tahoma" w:cs="Tahoma"/>
          <w:sz w:val="18"/>
          <w:szCs w:val="18"/>
          <w:rtl/>
        </w:rPr>
        <w:t xml:space="preserve"> על מפרסם המכרז לכלול ב</w:t>
      </w:r>
      <w:r w:rsidRPr="00706C24">
        <w:rPr>
          <w:rFonts w:ascii="Tahoma" w:hAnsi="Tahoma" w:cs="Tahoma" w:hint="cs"/>
          <w:sz w:val="18"/>
          <w:szCs w:val="18"/>
          <w:rtl/>
        </w:rPr>
        <w:t>מכרז</w:t>
      </w:r>
      <w:r w:rsidRPr="00706C24">
        <w:rPr>
          <w:rFonts w:ascii="Tahoma" w:hAnsi="Tahoma" w:cs="Tahoma"/>
          <w:sz w:val="18"/>
          <w:szCs w:val="18"/>
          <w:rtl/>
        </w:rPr>
        <w:t xml:space="preserve"> בעת פרסומו </w:t>
      </w:r>
      <w:r w:rsidRPr="00706C24">
        <w:rPr>
          <w:rFonts w:ascii="Tahoma" w:hAnsi="Tahoma" w:cs="Tahoma" w:hint="cs"/>
          <w:sz w:val="18"/>
          <w:szCs w:val="18"/>
          <w:rtl/>
        </w:rPr>
        <w:t xml:space="preserve">את </w:t>
      </w:r>
      <w:r w:rsidRPr="00706C24">
        <w:rPr>
          <w:rFonts w:ascii="Tahoma" w:hAnsi="Tahoma" w:cs="Tahoma"/>
          <w:sz w:val="18"/>
          <w:szCs w:val="18"/>
          <w:rtl/>
        </w:rPr>
        <w:t xml:space="preserve">תואר המשרה, </w:t>
      </w:r>
      <w:r w:rsidRPr="00706C24">
        <w:rPr>
          <w:rFonts w:ascii="Tahoma" w:hAnsi="Tahoma" w:cs="Tahoma" w:hint="cs"/>
          <w:sz w:val="18"/>
          <w:szCs w:val="18"/>
          <w:rtl/>
        </w:rPr>
        <w:t xml:space="preserve">את </w:t>
      </w:r>
      <w:r w:rsidRPr="00706C24">
        <w:rPr>
          <w:rFonts w:ascii="Tahoma" w:hAnsi="Tahoma" w:cs="Tahoma"/>
          <w:sz w:val="18"/>
          <w:szCs w:val="18"/>
          <w:rtl/>
        </w:rPr>
        <w:t xml:space="preserve">דרגתה, </w:t>
      </w:r>
      <w:r w:rsidRPr="00706C24">
        <w:rPr>
          <w:rFonts w:ascii="Tahoma" w:hAnsi="Tahoma" w:cs="Tahoma" w:hint="cs"/>
          <w:sz w:val="18"/>
          <w:szCs w:val="18"/>
          <w:rtl/>
        </w:rPr>
        <w:t xml:space="preserve">את </w:t>
      </w:r>
      <w:r w:rsidRPr="00706C24">
        <w:rPr>
          <w:rFonts w:ascii="Tahoma" w:hAnsi="Tahoma" w:cs="Tahoma"/>
          <w:sz w:val="18"/>
          <w:szCs w:val="18"/>
          <w:rtl/>
        </w:rPr>
        <w:t xml:space="preserve">הכישורים הנדרשים למילויה ועוד. </w:t>
      </w:r>
      <w:r w:rsidRPr="00706C24">
        <w:rPr>
          <w:rFonts w:ascii="Tahoma" w:hAnsi="Tahoma" w:cs="Tahoma" w:hint="cs"/>
          <w:sz w:val="18"/>
          <w:szCs w:val="18"/>
          <w:rtl/>
        </w:rPr>
        <w:t xml:space="preserve">עוד נקבע, </w:t>
      </w:r>
      <w:r w:rsidRPr="00706C24">
        <w:rPr>
          <w:rFonts w:ascii="Tahoma" w:hAnsi="Tahoma" w:cs="Tahoma"/>
          <w:sz w:val="18"/>
          <w:szCs w:val="18"/>
          <w:rtl/>
        </w:rPr>
        <w:t xml:space="preserve">כי המכרז יפורסם בלוח המודעות של העירייה ובשני עיתונים, </w:t>
      </w:r>
      <w:r w:rsidRPr="00706C24">
        <w:rPr>
          <w:rFonts w:ascii="Tahoma" w:hAnsi="Tahoma" w:cs="Tahoma" w:hint="cs"/>
          <w:sz w:val="18"/>
          <w:szCs w:val="18"/>
          <w:rtl/>
        </w:rPr>
        <w:t xml:space="preserve">ועל לפחות עיתון </w:t>
      </w:r>
      <w:r w:rsidRPr="00706C24">
        <w:rPr>
          <w:rFonts w:ascii="Tahoma" w:hAnsi="Tahoma" w:cs="Tahoma"/>
          <w:sz w:val="18"/>
          <w:szCs w:val="18"/>
          <w:rtl/>
        </w:rPr>
        <w:t xml:space="preserve">אחד מהם </w:t>
      </w:r>
      <w:r w:rsidRPr="00706C24">
        <w:rPr>
          <w:rFonts w:ascii="Tahoma" w:hAnsi="Tahoma" w:cs="Tahoma" w:hint="cs"/>
          <w:sz w:val="18"/>
          <w:szCs w:val="18"/>
          <w:rtl/>
        </w:rPr>
        <w:t xml:space="preserve">להיות </w:t>
      </w:r>
      <w:r w:rsidRPr="00706C24">
        <w:rPr>
          <w:rFonts w:ascii="Tahoma" w:hAnsi="Tahoma" w:cs="Tahoma"/>
          <w:sz w:val="18"/>
          <w:szCs w:val="18"/>
          <w:rtl/>
        </w:rPr>
        <w:t xml:space="preserve">עיתון יומי. </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hint="cs"/>
          <w:sz w:val="18"/>
          <w:szCs w:val="18"/>
          <w:rtl/>
        </w:rPr>
        <w:t>בביקורת הקודמת נמצא כי</w:t>
      </w:r>
      <w:r w:rsidRPr="00706C24">
        <w:rPr>
          <w:rFonts w:ascii="Tahoma" w:hAnsi="Tahoma" w:cs="Tahoma"/>
          <w:sz w:val="18"/>
          <w:szCs w:val="18"/>
          <w:rtl/>
        </w:rPr>
        <w:t xml:space="preserve"> הבקשה לפרסום המכרז מועברת למרכז </w:t>
      </w:r>
      <w:r w:rsidRPr="00706C24">
        <w:rPr>
          <w:rFonts w:ascii="Tahoma" w:hAnsi="Tahoma" w:cs="Tahoma" w:hint="cs"/>
          <w:sz w:val="18"/>
          <w:szCs w:val="18"/>
          <w:rtl/>
        </w:rPr>
        <w:t>ל</w:t>
      </w:r>
      <w:r w:rsidRPr="00706C24">
        <w:rPr>
          <w:rFonts w:ascii="Tahoma" w:hAnsi="Tahoma" w:cs="Tahoma"/>
          <w:sz w:val="18"/>
          <w:szCs w:val="18"/>
          <w:rtl/>
        </w:rPr>
        <w:t>שלטון המקומי, והוא מפרסם את המכרז בעיתון</w:t>
      </w:r>
      <w:r w:rsidRPr="00706C24">
        <w:rPr>
          <w:rFonts w:ascii="Tahoma" w:hAnsi="Tahoma" w:cs="Tahoma" w:hint="cs"/>
          <w:sz w:val="18"/>
          <w:szCs w:val="18"/>
          <w:rtl/>
        </w:rPr>
        <w:t>.</w:t>
      </w:r>
      <w:r w:rsidRPr="00706C24">
        <w:rPr>
          <w:rFonts w:ascii="Tahoma" w:hAnsi="Tahoma" w:cs="Tahoma"/>
          <w:sz w:val="18"/>
          <w:szCs w:val="18"/>
          <w:rtl/>
        </w:rPr>
        <w:t xml:space="preserve"> </w:t>
      </w:r>
      <w:r w:rsidRPr="00706C24">
        <w:rPr>
          <w:rFonts w:ascii="Tahoma" w:hAnsi="Tahoma" w:cs="Tahoma" w:hint="cs"/>
          <w:sz w:val="18"/>
          <w:szCs w:val="18"/>
          <w:rtl/>
        </w:rPr>
        <w:t>האסמכתא</w:t>
      </w:r>
      <w:r w:rsidRPr="00706C24">
        <w:rPr>
          <w:rFonts w:ascii="Tahoma" w:hAnsi="Tahoma" w:cs="Tahoma"/>
          <w:sz w:val="18"/>
          <w:szCs w:val="18"/>
          <w:rtl/>
        </w:rPr>
        <w:t xml:space="preserve"> לכך נמצאת בתיק המכרזים. </w:t>
      </w:r>
      <w:r w:rsidRPr="00706C24">
        <w:rPr>
          <w:rFonts w:ascii="Tahoma" w:hAnsi="Tahoma" w:cs="Tahoma" w:hint="cs"/>
          <w:sz w:val="18"/>
          <w:szCs w:val="18"/>
          <w:rtl/>
        </w:rPr>
        <w:t>עוד עלה בדוח הקודם מ-2011 כי</w:t>
      </w:r>
      <w:r w:rsidRPr="00706C24">
        <w:rPr>
          <w:rFonts w:ascii="Tahoma" w:hAnsi="Tahoma" w:cs="Tahoma"/>
          <w:sz w:val="18"/>
          <w:szCs w:val="18"/>
          <w:rtl/>
        </w:rPr>
        <w:t xml:space="preserve"> המכרז מתפרסם גם </w:t>
      </w:r>
      <w:r w:rsidRPr="00706C24">
        <w:rPr>
          <w:rFonts w:ascii="Tahoma" w:hAnsi="Tahoma" w:cs="Tahoma" w:hint="cs"/>
          <w:sz w:val="18"/>
          <w:szCs w:val="18"/>
          <w:rtl/>
        </w:rPr>
        <w:t xml:space="preserve">על גבי </w:t>
      </w:r>
      <w:r w:rsidRPr="00706C24">
        <w:rPr>
          <w:rFonts w:ascii="Tahoma" w:hAnsi="Tahoma" w:cs="Tahoma"/>
          <w:sz w:val="18"/>
          <w:szCs w:val="18"/>
          <w:rtl/>
        </w:rPr>
        <w:t>לוחות המודעות של העירייה.</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hint="cs"/>
          <w:sz w:val="18"/>
          <w:szCs w:val="18"/>
          <w:rtl/>
        </w:rPr>
        <w:t>משרד מבקר המדינה העיר בדוח הקודם</w:t>
      </w:r>
      <w:r w:rsidRPr="00706C24">
        <w:rPr>
          <w:rFonts w:ascii="Tahoma" w:hAnsi="Tahoma" w:cs="Tahoma"/>
          <w:sz w:val="18"/>
          <w:szCs w:val="18"/>
          <w:rtl/>
        </w:rPr>
        <w:t xml:space="preserve"> </w:t>
      </w:r>
      <w:r w:rsidRPr="00706C24">
        <w:rPr>
          <w:rFonts w:ascii="Tahoma" w:hAnsi="Tahoma" w:cs="Tahoma" w:hint="cs"/>
          <w:sz w:val="18"/>
          <w:szCs w:val="18"/>
          <w:rtl/>
        </w:rPr>
        <w:t>מ-2011 כי</w:t>
      </w:r>
      <w:r w:rsidRPr="00706C24">
        <w:rPr>
          <w:rFonts w:ascii="Tahoma" w:hAnsi="Tahoma" w:cs="Tahoma"/>
          <w:sz w:val="18"/>
          <w:szCs w:val="18"/>
          <w:rtl/>
        </w:rPr>
        <w:t xml:space="preserve"> בידי העירייה </w:t>
      </w:r>
      <w:r w:rsidRPr="00706C24">
        <w:rPr>
          <w:rFonts w:ascii="Tahoma" w:hAnsi="Tahoma" w:cs="Tahoma" w:hint="cs"/>
          <w:sz w:val="18"/>
          <w:szCs w:val="18"/>
          <w:rtl/>
        </w:rPr>
        <w:t>היו</w:t>
      </w:r>
      <w:r w:rsidRPr="00706C24">
        <w:rPr>
          <w:rFonts w:ascii="Tahoma" w:hAnsi="Tahoma" w:cs="Tahoma"/>
          <w:sz w:val="18"/>
          <w:szCs w:val="18"/>
          <w:rtl/>
        </w:rPr>
        <w:t xml:space="preserve"> מסמכים </w:t>
      </w:r>
      <w:r w:rsidRPr="00706C24">
        <w:rPr>
          <w:rFonts w:ascii="Tahoma" w:hAnsi="Tahoma" w:cs="Tahoma" w:hint="cs"/>
          <w:sz w:val="18"/>
          <w:szCs w:val="18"/>
          <w:rtl/>
        </w:rPr>
        <w:t>שתיעדו</w:t>
      </w:r>
      <w:r w:rsidRPr="00706C24">
        <w:rPr>
          <w:rFonts w:ascii="Tahoma" w:hAnsi="Tahoma" w:cs="Tahoma"/>
          <w:sz w:val="18"/>
          <w:szCs w:val="18"/>
          <w:rtl/>
        </w:rPr>
        <w:t xml:space="preserve"> את פרסום המכרז</w:t>
      </w:r>
      <w:r w:rsidRPr="00706C24">
        <w:rPr>
          <w:rFonts w:ascii="Tahoma" w:hAnsi="Tahoma" w:cs="Tahoma" w:hint="cs"/>
          <w:sz w:val="18"/>
          <w:szCs w:val="18"/>
          <w:rtl/>
        </w:rPr>
        <w:t>ים</w:t>
      </w:r>
      <w:r w:rsidRPr="00706C24">
        <w:rPr>
          <w:rFonts w:ascii="Tahoma" w:hAnsi="Tahoma" w:cs="Tahoma"/>
          <w:sz w:val="18"/>
          <w:szCs w:val="18"/>
          <w:rtl/>
        </w:rPr>
        <w:t xml:space="preserve"> בעיתון אחד בלבד, ורק </w:t>
      </w:r>
      <w:r w:rsidRPr="00706C24">
        <w:rPr>
          <w:rFonts w:ascii="Tahoma" w:hAnsi="Tahoma" w:cs="Tahoma" w:hint="cs"/>
          <w:sz w:val="18"/>
          <w:szCs w:val="18"/>
          <w:rtl/>
        </w:rPr>
        <w:t>על מכרזים</w:t>
      </w:r>
      <w:r w:rsidRPr="00706C24">
        <w:rPr>
          <w:rFonts w:ascii="Tahoma" w:hAnsi="Tahoma" w:cs="Tahoma"/>
          <w:sz w:val="18"/>
          <w:szCs w:val="18"/>
          <w:rtl/>
        </w:rPr>
        <w:t xml:space="preserve"> </w:t>
      </w:r>
      <w:r w:rsidRPr="00706C24">
        <w:rPr>
          <w:rFonts w:ascii="Tahoma" w:hAnsi="Tahoma" w:cs="Tahoma" w:hint="cs"/>
          <w:sz w:val="18"/>
          <w:szCs w:val="18"/>
          <w:rtl/>
        </w:rPr>
        <w:t xml:space="preserve">בודדים </w:t>
      </w:r>
      <w:r w:rsidRPr="00706C24">
        <w:rPr>
          <w:rFonts w:ascii="Tahoma" w:hAnsi="Tahoma" w:cs="Tahoma"/>
          <w:sz w:val="18"/>
          <w:szCs w:val="18"/>
          <w:rtl/>
        </w:rPr>
        <w:t>הי</w:t>
      </w:r>
      <w:r w:rsidRPr="00706C24">
        <w:rPr>
          <w:rFonts w:ascii="Tahoma" w:hAnsi="Tahoma" w:cs="Tahoma" w:hint="cs"/>
          <w:sz w:val="18"/>
          <w:szCs w:val="18"/>
          <w:rtl/>
        </w:rPr>
        <w:t>ה</w:t>
      </w:r>
      <w:r w:rsidRPr="00706C24">
        <w:rPr>
          <w:rFonts w:ascii="Tahoma" w:hAnsi="Tahoma" w:cs="Tahoma"/>
          <w:sz w:val="18"/>
          <w:szCs w:val="18"/>
          <w:rtl/>
        </w:rPr>
        <w:t xml:space="preserve"> </w:t>
      </w:r>
      <w:r w:rsidRPr="00706C24">
        <w:rPr>
          <w:rFonts w:ascii="Tahoma" w:hAnsi="Tahoma" w:cs="Tahoma" w:hint="cs"/>
          <w:sz w:val="18"/>
          <w:szCs w:val="18"/>
          <w:rtl/>
        </w:rPr>
        <w:t>בידי העיריי</w:t>
      </w:r>
      <w:r w:rsidRPr="00706C24">
        <w:rPr>
          <w:rFonts w:ascii="Tahoma" w:hAnsi="Tahoma" w:cs="Tahoma"/>
          <w:sz w:val="18"/>
          <w:szCs w:val="18"/>
          <w:rtl/>
        </w:rPr>
        <w:t xml:space="preserve">ה </w:t>
      </w:r>
      <w:r w:rsidRPr="00706C24">
        <w:rPr>
          <w:rFonts w:ascii="Tahoma" w:hAnsi="Tahoma" w:cs="Tahoma" w:hint="cs"/>
          <w:sz w:val="18"/>
          <w:szCs w:val="18"/>
          <w:rtl/>
        </w:rPr>
        <w:t>תיעוד ל</w:t>
      </w:r>
      <w:r w:rsidRPr="00706C24">
        <w:rPr>
          <w:rFonts w:ascii="Tahoma" w:hAnsi="Tahoma" w:cs="Tahoma"/>
          <w:sz w:val="18"/>
          <w:szCs w:val="18"/>
          <w:rtl/>
        </w:rPr>
        <w:t>פרסומם בעיתונים מקומיים שאינם יומיים. המכרז</w:t>
      </w:r>
      <w:r w:rsidRPr="00706C24">
        <w:rPr>
          <w:rFonts w:ascii="Tahoma" w:hAnsi="Tahoma" w:cs="Tahoma" w:hint="cs"/>
          <w:sz w:val="18"/>
          <w:szCs w:val="18"/>
          <w:rtl/>
        </w:rPr>
        <w:t>ים</w:t>
      </w:r>
      <w:r w:rsidRPr="00706C24">
        <w:rPr>
          <w:rFonts w:ascii="Tahoma" w:hAnsi="Tahoma" w:cs="Tahoma"/>
          <w:sz w:val="18"/>
          <w:szCs w:val="18"/>
          <w:rtl/>
        </w:rPr>
        <w:t xml:space="preserve"> </w:t>
      </w:r>
      <w:r w:rsidRPr="00706C24">
        <w:rPr>
          <w:rFonts w:ascii="Tahoma" w:hAnsi="Tahoma" w:cs="Tahoma" w:hint="cs"/>
          <w:sz w:val="18"/>
          <w:szCs w:val="18"/>
          <w:rtl/>
        </w:rPr>
        <w:t>ש</w:t>
      </w:r>
      <w:r w:rsidRPr="00706C24">
        <w:rPr>
          <w:rFonts w:ascii="Tahoma" w:hAnsi="Tahoma" w:cs="Tahoma"/>
          <w:sz w:val="18"/>
          <w:szCs w:val="18"/>
          <w:rtl/>
        </w:rPr>
        <w:t>התפרס</w:t>
      </w:r>
      <w:r w:rsidRPr="00706C24">
        <w:rPr>
          <w:rFonts w:ascii="Tahoma" w:hAnsi="Tahoma" w:cs="Tahoma" w:hint="cs"/>
          <w:sz w:val="18"/>
          <w:szCs w:val="18"/>
          <w:rtl/>
        </w:rPr>
        <w:t>מו</w:t>
      </w:r>
      <w:r w:rsidRPr="00706C24">
        <w:rPr>
          <w:rFonts w:ascii="Tahoma" w:hAnsi="Tahoma" w:cs="Tahoma"/>
          <w:sz w:val="18"/>
          <w:szCs w:val="18"/>
          <w:rtl/>
        </w:rPr>
        <w:t xml:space="preserve"> בעיתון היומי בידי המרכז לשלטון מקומי כלל</w:t>
      </w:r>
      <w:r w:rsidRPr="00706C24">
        <w:rPr>
          <w:rFonts w:ascii="Tahoma" w:hAnsi="Tahoma" w:cs="Tahoma" w:hint="cs"/>
          <w:sz w:val="18"/>
          <w:szCs w:val="18"/>
          <w:rtl/>
        </w:rPr>
        <w:t>ו</w:t>
      </w:r>
      <w:r w:rsidRPr="00706C24">
        <w:rPr>
          <w:rFonts w:ascii="Tahoma" w:hAnsi="Tahoma" w:cs="Tahoma"/>
          <w:sz w:val="18"/>
          <w:szCs w:val="18"/>
          <w:rtl/>
        </w:rPr>
        <w:t xml:space="preserve"> רק את מספר המשרה, תוארה והמועד האחרון להגשת טופסי המכרז </w:t>
      </w:r>
      <w:r w:rsidRPr="00706C24">
        <w:rPr>
          <w:rFonts w:ascii="Tahoma" w:hAnsi="Tahoma" w:cs="Tahoma" w:hint="cs"/>
          <w:sz w:val="18"/>
          <w:szCs w:val="18"/>
          <w:rtl/>
        </w:rPr>
        <w:t xml:space="preserve">של </w:t>
      </w:r>
      <w:r w:rsidRPr="00706C24">
        <w:rPr>
          <w:rFonts w:ascii="Tahoma" w:hAnsi="Tahoma" w:cs="Tahoma"/>
          <w:sz w:val="18"/>
          <w:szCs w:val="18"/>
          <w:rtl/>
        </w:rPr>
        <w:t xml:space="preserve">המועמדים; </w:t>
      </w:r>
      <w:r w:rsidRPr="00706C24">
        <w:rPr>
          <w:rFonts w:ascii="Tahoma" w:hAnsi="Tahoma" w:cs="Tahoma" w:hint="cs"/>
          <w:sz w:val="18"/>
          <w:szCs w:val="18"/>
          <w:rtl/>
        </w:rPr>
        <w:t>הם לא</w:t>
      </w:r>
      <w:r w:rsidRPr="00706C24">
        <w:rPr>
          <w:rFonts w:ascii="Tahoma" w:hAnsi="Tahoma" w:cs="Tahoma"/>
          <w:sz w:val="18"/>
          <w:szCs w:val="18"/>
          <w:rtl/>
        </w:rPr>
        <w:t xml:space="preserve"> כלל</w:t>
      </w:r>
      <w:r w:rsidRPr="00706C24">
        <w:rPr>
          <w:rFonts w:ascii="Tahoma" w:hAnsi="Tahoma" w:cs="Tahoma" w:hint="cs"/>
          <w:sz w:val="18"/>
          <w:szCs w:val="18"/>
          <w:rtl/>
        </w:rPr>
        <w:t>ו</w:t>
      </w:r>
      <w:r w:rsidRPr="00706C24">
        <w:rPr>
          <w:rFonts w:ascii="Tahoma" w:hAnsi="Tahoma" w:cs="Tahoma"/>
          <w:sz w:val="18"/>
          <w:szCs w:val="18"/>
          <w:rtl/>
        </w:rPr>
        <w:t xml:space="preserve"> את </w:t>
      </w:r>
      <w:r w:rsidRPr="00706C24">
        <w:rPr>
          <w:rFonts w:ascii="Tahoma" w:hAnsi="Tahoma" w:cs="Tahoma" w:hint="cs"/>
          <w:sz w:val="18"/>
          <w:szCs w:val="18"/>
          <w:rtl/>
        </w:rPr>
        <w:t xml:space="preserve">תיאור </w:t>
      </w:r>
      <w:r w:rsidRPr="00706C24">
        <w:rPr>
          <w:rFonts w:ascii="Tahoma" w:hAnsi="Tahoma" w:cs="Tahoma"/>
          <w:sz w:val="18"/>
          <w:szCs w:val="18"/>
          <w:rtl/>
        </w:rPr>
        <w:t>דרגת המשרה, שיעור חלקיותה ו</w:t>
      </w:r>
      <w:r w:rsidRPr="00706C24">
        <w:rPr>
          <w:rFonts w:ascii="Tahoma" w:hAnsi="Tahoma" w:cs="Tahoma" w:hint="cs"/>
          <w:sz w:val="18"/>
          <w:szCs w:val="18"/>
          <w:rtl/>
        </w:rPr>
        <w:t xml:space="preserve">את </w:t>
      </w:r>
      <w:r w:rsidRPr="00706C24">
        <w:rPr>
          <w:rFonts w:ascii="Tahoma" w:hAnsi="Tahoma" w:cs="Tahoma"/>
          <w:sz w:val="18"/>
          <w:szCs w:val="18"/>
          <w:rtl/>
        </w:rPr>
        <w:t>הכישורים ה</w:t>
      </w:r>
      <w:r w:rsidRPr="00706C24">
        <w:rPr>
          <w:rFonts w:ascii="Tahoma" w:hAnsi="Tahoma" w:cs="Tahoma" w:hint="cs"/>
          <w:sz w:val="18"/>
          <w:szCs w:val="18"/>
          <w:rtl/>
        </w:rPr>
        <w:t>נ</w:t>
      </w:r>
      <w:r w:rsidRPr="00706C24">
        <w:rPr>
          <w:rFonts w:ascii="Tahoma" w:hAnsi="Tahoma" w:cs="Tahoma"/>
          <w:sz w:val="18"/>
          <w:szCs w:val="18"/>
          <w:rtl/>
        </w:rPr>
        <w:t>דרשים למילויה</w:t>
      </w:r>
      <w:r w:rsidRPr="00706C24">
        <w:rPr>
          <w:rFonts w:ascii="Tahoma" w:hAnsi="Tahoma" w:cs="Tahoma" w:hint="cs"/>
          <w:sz w:val="18"/>
          <w:szCs w:val="18"/>
          <w:rtl/>
        </w:rPr>
        <w:t>, אף שתקנות המרכזים מחייבות זאת</w:t>
      </w:r>
      <w:r w:rsidRPr="00706C24">
        <w:rPr>
          <w:rFonts w:ascii="Tahoma" w:hAnsi="Tahoma" w:cs="Tahoma"/>
          <w:sz w:val="18"/>
          <w:szCs w:val="18"/>
          <w:rtl/>
        </w:rPr>
        <w:t>.</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hint="cs"/>
          <w:sz w:val="18"/>
          <w:szCs w:val="18"/>
          <w:rtl/>
        </w:rPr>
        <w:t>בדוח תיקון הליקויים מסרה העירייה כי היא "מפרסמת מכרזים כנקבע בתקנות".</w:t>
      </w:r>
    </w:p>
    <w:p w:rsidR="00D72E84" w:rsidRPr="00706C24" w:rsidRDefault="00D72E84" w:rsidP="009A487B">
      <w:pPr>
        <w:spacing w:after="240" w:line="260" w:lineRule="exact"/>
        <w:ind w:right="2268"/>
        <w:jc w:val="both"/>
        <w:rPr>
          <w:rFonts w:ascii="Tahoma" w:hAnsi="Tahoma" w:cs="Tahoma"/>
          <w:sz w:val="18"/>
          <w:szCs w:val="18"/>
          <w:rtl/>
        </w:rPr>
      </w:pPr>
      <w:r w:rsidRPr="00706C24">
        <w:rPr>
          <w:rFonts w:ascii="Tahoma" w:hAnsi="Tahoma" w:cs="Tahoma" w:hint="cs"/>
          <w:sz w:val="18"/>
          <w:szCs w:val="18"/>
          <w:rtl/>
        </w:rPr>
        <w:t xml:space="preserve">מהביקורת עלה כי אמנם חל שיפור באופן פרסום רוב המכרזים, ואמנם העירייה הוסיפה את רוב הפרטים החסרים, ועם זה </w:t>
      </w:r>
      <w:r w:rsidRPr="00706C24">
        <w:rPr>
          <w:rFonts w:ascii="Tahoma" w:hAnsi="Tahoma" w:cs="Tahoma" w:hint="eastAsia"/>
          <w:sz w:val="18"/>
          <w:szCs w:val="18"/>
          <w:rtl/>
        </w:rPr>
        <w:t xml:space="preserve">- </w:t>
      </w:r>
      <w:r w:rsidRPr="00706C24">
        <w:rPr>
          <w:rFonts w:ascii="Tahoma" w:hAnsi="Tahoma" w:cs="Tahoma" w:hint="cs"/>
          <w:sz w:val="18"/>
          <w:szCs w:val="18"/>
          <w:rtl/>
        </w:rPr>
        <w:t>עדיין נמצאו מכרזים בודדים שפרסומם לקה בחסר.</w:t>
      </w:r>
    </w:p>
    <w:p w:rsidR="00D72E84" w:rsidRPr="00706C24" w:rsidRDefault="00D72E84" w:rsidP="00595BAF">
      <w:pPr>
        <w:pStyle w:val="RESHET"/>
        <w:spacing w:line="260" w:lineRule="atLeast"/>
        <w:rPr>
          <w:rtl/>
        </w:rPr>
      </w:pPr>
      <w:r w:rsidRPr="00706C24">
        <w:rPr>
          <w:rFonts w:hint="cs"/>
          <w:rtl/>
        </w:rPr>
        <w:lastRenderedPageBreak/>
        <w:t>משרד</w:t>
      </w:r>
      <w:r w:rsidRPr="00706C24">
        <w:rPr>
          <w:rtl/>
        </w:rPr>
        <w:t xml:space="preserve"> מבקר המדינה </w:t>
      </w:r>
      <w:r w:rsidRPr="00706C24">
        <w:rPr>
          <w:rFonts w:hint="cs"/>
          <w:rtl/>
        </w:rPr>
        <w:t>מעיר</w:t>
      </w:r>
      <w:r w:rsidRPr="00706C24">
        <w:rPr>
          <w:rtl/>
        </w:rPr>
        <w:t xml:space="preserve"> </w:t>
      </w:r>
      <w:r w:rsidRPr="00706C24">
        <w:rPr>
          <w:rFonts w:hint="cs"/>
          <w:rtl/>
        </w:rPr>
        <w:t>לעירייה</w:t>
      </w:r>
      <w:r w:rsidRPr="00706C24">
        <w:rPr>
          <w:rtl/>
        </w:rPr>
        <w:t xml:space="preserve"> כי </w:t>
      </w:r>
      <w:r w:rsidRPr="00706C24">
        <w:rPr>
          <w:rFonts w:hint="cs"/>
          <w:rtl/>
        </w:rPr>
        <w:t>אף</w:t>
      </w:r>
      <w:r w:rsidRPr="00706C24">
        <w:rPr>
          <w:rtl/>
        </w:rPr>
        <w:t xml:space="preserve"> </w:t>
      </w:r>
      <w:r w:rsidRPr="00706C24">
        <w:rPr>
          <w:rFonts w:hint="cs"/>
          <w:rtl/>
        </w:rPr>
        <w:t>שחל</w:t>
      </w:r>
      <w:r w:rsidRPr="00706C24">
        <w:rPr>
          <w:rtl/>
        </w:rPr>
        <w:t xml:space="preserve"> שיפור </w:t>
      </w:r>
      <w:r w:rsidRPr="00706C24">
        <w:rPr>
          <w:rFonts w:hint="cs"/>
          <w:rtl/>
        </w:rPr>
        <w:t>ניכר</w:t>
      </w:r>
      <w:r w:rsidRPr="00706C24">
        <w:rPr>
          <w:rtl/>
        </w:rPr>
        <w:t xml:space="preserve"> </w:t>
      </w:r>
      <w:r w:rsidRPr="00706C24">
        <w:rPr>
          <w:rFonts w:hint="cs"/>
          <w:rtl/>
        </w:rPr>
        <w:t>בפרסום</w:t>
      </w:r>
      <w:r w:rsidRPr="00706C24">
        <w:rPr>
          <w:rtl/>
        </w:rPr>
        <w:t xml:space="preserve"> </w:t>
      </w:r>
      <w:r w:rsidRPr="00706C24">
        <w:rPr>
          <w:rFonts w:hint="cs"/>
          <w:rtl/>
        </w:rPr>
        <w:t>מכרזים</w:t>
      </w:r>
      <w:r w:rsidRPr="00706C24">
        <w:rPr>
          <w:rtl/>
        </w:rPr>
        <w:t xml:space="preserve"> </w:t>
      </w:r>
      <w:r w:rsidRPr="00706C24">
        <w:rPr>
          <w:rFonts w:hint="cs"/>
          <w:rtl/>
        </w:rPr>
        <w:t>לכוח</w:t>
      </w:r>
      <w:r w:rsidRPr="00706C24">
        <w:rPr>
          <w:rtl/>
        </w:rPr>
        <w:t xml:space="preserve"> </w:t>
      </w:r>
      <w:r w:rsidRPr="00706C24">
        <w:rPr>
          <w:rFonts w:hint="cs"/>
          <w:rtl/>
        </w:rPr>
        <w:t>אדם</w:t>
      </w:r>
      <w:r w:rsidRPr="00706C24">
        <w:rPr>
          <w:rtl/>
        </w:rPr>
        <w:t xml:space="preserve"> </w:t>
      </w:r>
      <w:r w:rsidRPr="00706C24">
        <w:rPr>
          <w:rFonts w:hint="cs"/>
          <w:rtl/>
        </w:rPr>
        <w:t>לעומת</w:t>
      </w:r>
      <w:r w:rsidRPr="00706C24">
        <w:rPr>
          <w:rtl/>
        </w:rPr>
        <w:t xml:space="preserve"> </w:t>
      </w:r>
      <w:r w:rsidRPr="00706C24">
        <w:rPr>
          <w:rFonts w:hint="cs"/>
          <w:rtl/>
        </w:rPr>
        <w:t>הביקורת</w:t>
      </w:r>
      <w:r w:rsidRPr="00706C24">
        <w:rPr>
          <w:rtl/>
        </w:rPr>
        <w:t xml:space="preserve"> הקודמת, </w:t>
      </w:r>
      <w:r w:rsidRPr="00706C24">
        <w:rPr>
          <w:rFonts w:hint="cs"/>
          <w:rtl/>
        </w:rPr>
        <w:t>עדיין</w:t>
      </w:r>
      <w:r w:rsidRPr="00706C24">
        <w:rPr>
          <w:rtl/>
        </w:rPr>
        <w:t xml:space="preserve"> היא נדרשת </w:t>
      </w:r>
      <w:r w:rsidRPr="00706C24">
        <w:rPr>
          <w:rFonts w:hint="cs"/>
          <w:rtl/>
        </w:rPr>
        <w:t>להקפיד</w:t>
      </w:r>
      <w:r w:rsidRPr="00706C24">
        <w:rPr>
          <w:rtl/>
        </w:rPr>
        <w:t xml:space="preserve"> למלא </w:t>
      </w:r>
      <w:r w:rsidRPr="00706C24">
        <w:rPr>
          <w:rFonts w:hint="cs"/>
          <w:rtl/>
        </w:rPr>
        <w:t>אחר</w:t>
      </w:r>
      <w:r w:rsidRPr="00706C24">
        <w:rPr>
          <w:rtl/>
        </w:rPr>
        <w:t xml:space="preserve"> </w:t>
      </w:r>
      <w:r w:rsidRPr="00706C24">
        <w:rPr>
          <w:rFonts w:hint="cs"/>
          <w:rtl/>
        </w:rPr>
        <w:t>ההוראות</w:t>
      </w:r>
      <w:r w:rsidRPr="00706C24">
        <w:rPr>
          <w:rtl/>
        </w:rPr>
        <w:t xml:space="preserve"> </w:t>
      </w:r>
      <w:r w:rsidRPr="00706C24">
        <w:rPr>
          <w:rFonts w:hint="cs"/>
          <w:rtl/>
        </w:rPr>
        <w:t>הקבועות</w:t>
      </w:r>
      <w:r w:rsidRPr="00706C24">
        <w:rPr>
          <w:rtl/>
        </w:rPr>
        <w:t xml:space="preserve"> </w:t>
      </w:r>
      <w:r w:rsidRPr="00706C24">
        <w:rPr>
          <w:rFonts w:hint="cs"/>
          <w:rtl/>
        </w:rPr>
        <w:t>בתקנות</w:t>
      </w:r>
      <w:r w:rsidRPr="00706C24">
        <w:rPr>
          <w:rtl/>
        </w:rPr>
        <w:t xml:space="preserve"> </w:t>
      </w:r>
      <w:r w:rsidRPr="00706C24">
        <w:rPr>
          <w:rFonts w:hint="cs"/>
          <w:rtl/>
        </w:rPr>
        <w:t>כלשונן</w:t>
      </w:r>
      <w:r w:rsidRPr="00706C24">
        <w:rPr>
          <w:rtl/>
        </w:rPr>
        <w:t>,  בכל המכרזים ו</w:t>
      </w:r>
      <w:r w:rsidRPr="00706C24">
        <w:rPr>
          <w:rFonts w:hint="cs"/>
          <w:rtl/>
        </w:rPr>
        <w:t>בלי</w:t>
      </w:r>
      <w:r w:rsidRPr="00706C24">
        <w:rPr>
          <w:rtl/>
        </w:rPr>
        <w:t xml:space="preserve"> יוצא מן הכלל.</w:t>
      </w:r>
    </w:p>
    <w:p w:rsidR="00D72E84" w:rsidRPr="00706C24" w:rsidRDefault="00D72E84" w:rsidP="009A487B">
      <w:pPr>
        <w:spacing w:before="180" w:line="260" w:lineRule="exact"/>
        <w:ind w:right="2268"/>
        <w:jc w:val="both"/>
        <w:rPr>
          <w:rFonts w:ascii="Tahoma" w:hAnsi="Tahoma" w:cs="Tahoma"/>
          <w:sz w:val="18"/>
          <w:szCs w:val="18"/>
          <w:rtl/>
        </w:rPr>
      </w:pPr>
      <w:r w:rsidRPr="00706C24">
        <w:rPr>
          <w:rFonts w:ascii="Tahoma" w:hAnsi="Tahoma" w:cs="Tahoma" w:hint="cs"/>
          <w:sz w:val="18"/>
          <w:szCs w:val="18"/>
          <w:rtl/>
        </w:rPr>
        <w:t xml:space="preserve">בתשובתה למשרד מבקר המדינה מסרה העירייה כי אם אכן </w:t>
      </w:r>
      <w:r w:rsidRPr="00706C24">
        <w:rPr>
          <w:rFonts w:ascii="Tahoma" w:hAnsi="Tahoma" w:cs="Tahoma"/>
          <w:sz w:val="18"/>
          <w:szCs w:val="18"/>
          <w:rtl/>
        </w:rPr>
        <w:t xml:space="preserve">ישנה חריגה, </w:t>
      </w:r>
      <w:r w:rsidRPr="00706C24">
        <w:rPr>
          <w:rFonts w:ascii="Tahoma" w:hAnsi="Tahoma" w:cs="Tahoma" w:hint="cs"/>
          <w:sz w:val="18"/>
          <w:szCs w:val="18"/>
          <w:rtl/>
        </w:rPr>
        <w:t>מדובר</w:t>
      </w:r>
      <w:r w:rsidRPr="00706C24">
        <w:rPr>
          <w:rFonts w:ascii="Tahoma" w:hAnsi="Tahoma" w:cs="Tahoma"/>
          <w:sz w:val="18"/>
          <w:szCs w:val="18"/>
          <w:rtl/>
        </w:rPr>
        <w:t xml:space="preserve"> </w:t>
      </w:r>
      <w:r w:rsidRPr="00706C24">
        <w:rPr>
          <w:rFonts w:ascii="Tahoma" w:hAnsi="Tahoma" w:cs="Tahoma" w:hint="cs"/>
          <w:sz w:val="18"/>
          <w:szCs w:val="18"/>
          <w:rtl/>
        </w:rPr>
        <w:t xml:space="preserve">במקרים </w:t>
      </w:r>
      <w:r w:rsidRPr="00706C24">
        <w:rPr>
          <w:rFonts w:ascii="Tahoma" w:hAnsi="Tahoma" w:cs="Tahoma"/>
          <w:sz w:val="18"/>
          <w:szCs w:val="18"/>
          <w:rtl/>
        </w:rPr>
        <w:t>נקודתי</w:t>
      </w:r>
      <w:r w:rsidRPr="00706C24">
        <w:rPr>
          <w:rFonts w:ascii="Tahoma" w:hAnsi="Tahoma" w:cs="Tahoma" w:hint="cs"/>
          <w:sz w:val="18"/>
          <w:szCs w:val="18"/>
          <w:rtl/>
        </w:rPr>
        <w:t>ים</w:t>
      </w:r>
      <w:r w:rsidRPr="00706C24">
        <w:rPr>
          <w:rFonts w:ascii="Tahoma" w:hAnsi="Tahoma" w:cs="Tahoma"/>
          <w:sz w:val="18"/>
          <w:szCs w:val="18"/>
          <w:rtl/>
        </w:rPr>
        <w:t xml:space="preserve"> </w:t>
      </w:r>
      <w:r w:rsidRPr="00706C24">
        <w:rPr>
          <w:rFonts w:ascii="Tahoma" w:hAnsi="Tahoma" w:cs="Tahoma" w:hint="cs"/>
          <w:sz w:val="18"/>
          <w:szCs w:val="18"/>
          <w:rtl/>
        </w:rPr>
        <w:t xml:space="preserve">שנעשו </w:t>
      </w:r>
      <w:r w:rsidRPr="00706C24">
        <w:rPr>
          <w:rFonts w:ascii="Tahoma" w:hAnsi="Tahoma" w:cs="Tahoma"/>
          <w:sz w:val="18"/>
          <w:szCs w:val="18"/>
          <w:rtl/>
        </w:rPr>
        <w:t xml:space="preserve">בשגגה ויינתנו ההנחיות המתאימות להמשיך ולהקפיד בנושא </w:t>
      </w:r>
      <w:r w:rsidRPr="00706C24">
        <w:rPr>
          <w:rFonts w:ascii="Tahoma" w:hAnsi="Tahoma" w:cs="Tahoma" w:hint="cs"/>
          <w:sz w:val="18"/>
          <w:szCs w:val="18"/>
          <w:rtl/>
        </w:rPr>
        <w:t>פרסום במכרזים כמתחייב בתקנות</w:t>
      </w:r>
      <w:r w:rsidRPr="00706C24">
        <w:rPr>
          <w:rFonts w:ascii="Tahoma" w:hAnsi="Tahoma" w:cs="Tahoma"/>
          <w:sz w:val="18"/>
          <w:szCs w:val="18"/>
          <w:rtl/>
        </w:rPr>
        <w:t>.</w:t>
      </w:r>
    </w:p>
    <w:p w:rsidR="00D72E84" w:rsidRDefault="00D72E84" w:rsidP="0061107D">
      <w:pPr>
        <w:spacing w:line="260" w:lineRule="exact"/>
        <w:ind w:right="2268"/>
        <w:jc w:val="both"/>
        <w:rPr>
          <w:rFonts w:ascii="Tahoma" w:hAnsi="Tahoma" w:cs="Tahoma"/>
          <w:sz w:val="18"/>
          <w:szCs w:val="18"/>
          <w:rtl/>
        </w:rPr>
      </w:pPr>
    </w:p>
    <w:p w:rsidR="009A487B" w:rsidRPr="00AA1D6B" w:rsidRDefault="009A487B" w:rsidP="0061107D">
      <w:pPr>
        <w:spacing w:line="260" w:lineRule="exact"/>
        <w:ind w:right="2268"/>
        <w:jc w:val="both"/>
        <w:rPr>
          <w:rFonts w:ascii="Tahoma" w:hAnsi="Tahoma" w:cs="Tahoma"/>
          <w:sz w:val="18"/>
          <w:szCs w:val="18"/>
          <w:rtl/>
        </w:rPr>
      </w:pPr>
    </w:p>
    <w:p w:rsidR="00D72E84" w:rsidRDefault="00D72E84" w:rsidP="00AD6DD1">
      <w:pPr>
        <w:pStyle w:val="KOT4"/>
        <w:rPr>
          <w:rtl/>
        </w:rPr>
      </w:pPr>
      <w:r>
        <w:rPr>
          <w:rFonts w:hint="cs"/>
          <w:rtl/>
        </w:rPr>
        <w:t xml:space="preserve">אי-הגדרת </w:t>
      </w:r>
      <w:r>
        <w:rPr>
          <w:rtl/>
        </w:rPr>
        <w:t>תקופת ניסיון</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sz w:val="18"/>
          <w:szCs w:val="18"/>
          <w:rtl/>
        </w:rPr>
        <w:t>לפי חוקת העבודה, "כל עובד בהכנסו לעבודה נחשב כעובד בניסיון" עד 12 חודשים. בהסכם העבודה שנחתם כהסכם קיבוצי כללי באוקטובר 2009</w:t>
      </w:r>
      <w:r w:rsidRPr="00706C24">
        <w:rPr>
          <w:rFonts w:ascii="Tahoma" w:hAnsi="Tahoma" w:cs="Tahoma" w:hint="cs"/>
          <w:sz w:val="18"/>
          <w:szCs w:val="18"/>
          <w:rtl/>
        </w:rPr>
        <w:t>,</w:t>
      </w:r>
      <w:r w:rsidRPr="00706C24">
        <w:rPr>
          <w:rFonts w:ascii="Tahoma" w:hAnsi="Tahoma" w:cs="Tahoma"/>
          <w:sz w:val="18"/>
          <w:szCs w:val="18"/>
          <w:rtl/>
        </w:rPr>
        <w:t xml:space="preserve"> הוארכה תקופת הניסיון הקבועה בחוקת העבודה ל-24 חודשים, ונקבע כי "בתום תקופת הניסיון יש למסור לעובד מכתב מהנהלת העירייה בו יודיעו לעובד כי סיים את תקופת הניסיון ומעתה יחשב כעובד קבוע. לחליפין, אם לא עמד העובד בניסיון, רשאית הרשות להפסיק את עבודתו תוך תקופת הניסיון לאחר הודעה מוקדמת".</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hint="cs"/>
          <w:sz w:val="18"/>
          <w:szCs w:val="18"/>
          <w:rtl/>
        </w:rPr>
        <w:t>בביקורת הקודמת הוער ש</w:t>
      </w:r>
      <w:r w:rsidRPr="00706C24">
        <w:rPr>
          <w:rFonts w:ascii="Tahoma" w:hAnsi="Tahoma" w:cs="Tahoma"/>
          <w:sz w:val="18"/>
          <w:szCs w:val="18"/>
          <w:rtl/>
        </w:rPr>
        <w:t xml:space="preserve">בתיקים האישיים </w:t>
      </w:r>
      <w:r w:rsidRPr="00706C24">
        <w:rPr>
          <w:rFonts w:ascii="Tahoma" w:hAnsi="Tahoma" w:cs="Tahoma" w:hint="cs"/>
          <w:sz w:val="18"/>
          <w:szCs w:val="18"/>
          <w:rtl/>
        </w:rPr>
        <w:t>של העובדים</w:t>
      </w:r>
      <w:r w:rsidRPr="00706C24">
        <w:rPr>
          <w:rFonts w:ascii="Tahoma" w:hAnsi="Tahoma" w:cs="Tahoma"/>
          <w:sz w:val="18"/>
          <w:szCs w:val="18"/>
          <w:rtl/>
        </w:rPr>
        <w:t xml:space="preserve"> </w:t>
      </w:r>
      <w:r w:rsidRPr="00706C24">
        <w:rPr>
          <w:rFonts w:ascii="Tahoma" w:hAnsi="Tahoma" w:cs="Tahoma" w:hint="cs"/>
          <w:sz w:val="18"/>
          <w:szCs w:val="18"/>
          <w:rtl/>
        </w:rPr>
        <w:t xml:space="preserve">לא נמצאו </w:t>
      </w:r>
      <w:r w:rsidRPr="00706C24">
        <w:rPr>
          <w:rFonts w:ascii="Tahoma" w:hAnsi="Tahoma" w:cs="Tahoma"/>
          <w:sz w:val="18"/>
          <w:szCs w:val="18"/>
          <w:rtl/>
        </w:rPr>
        <w:t xml:space="preserve">מסמכים </w:t>
      </w:r>
      <w:r w:rsidRPr="00706C24">
        <w:rPr>
          <w:rFonts w:ascii="Tahoma" w:hAnsi="Tahoma" w:cs="Tahoma" w:hint="cs"/>
          <w:sz w:val="18"/>
          <w:szCs w:val="18"/>
          <w:rtl/>
        </w:rPr>
        <w:t>המעידים  שה</w:t>
      </w:r>
      <w:r w:rsidRPr="00706C24">
        <w:rPr>
          <w:rFonts w:ascii="Tahoma" w:hAnsi="Tahoma" w:cs="Tahoma"/>
          <w:sz w:val="18"/>
          <w:szCs w:val="18"/>
          <w:rtl/>
        </w:rPr>
        <w:t xml:space="preserve">עובדים </w:t>
      </w:r>
      <w:r w:rsidRPr="00706C24">
        <w:rPr>
          <w:rFonts w:ascii="Tahoma" w:hAnsi="Tahoma" w:cs="Tahoma" w:hint="cs"/>
          <w:sz w:val="18"/>
          <w:szCs w:val="18"/>
          <w:rtl/>
        </w:rPr>
        <w:t>יודעו על דבר</w:t>
      </w:r>
      <w:r w:rsidRPr="00706C24">
        <w:rPr>
          <w:rFonts w:ascii="Tahoma" w:hAnsi="Tahoma" w:cs="Tahoma"/>
          <w:sz w:val="18"/>
          <w:szCs w:val="18"/>
          <w:rtl/>
        </w:rPr>
        <w:t xml:space="preserve"> היותם בתקופת ניסיון, וגם לא נמצאו תימוכין לכך שנמסר להם משכה.</w:t>
      </w:r>
      <w:r w:rsidRPr="00706C24">
        <w:rPr>
          <w:rFonts w:ascii="Tahoma" w:hAnsi="Tahoma" w:cs="Tahoma" w:hint="cs"/>
          <w:sz w:val="18"/>
          <w:szCs w:val="18"/>
          <w:rtl/>
        </w:rPr>
        <w:t xml:space="preserve"> כמו כן </w:t>
      </w:r>
      <w:r w:rsidRPr="00706C24">
        <w:rPr>
          <w:rFonts w:ascii="Tahoma" w:hAnsi="Tahoma" w:cs="Tahoma"/>
          <w:sz w:val="18"/>
          <w:szCs w:val="18"/>
          <w:rtl/>
        </w:rPr>
        <w:t>לא נמצאו הודעות על תום תקופת הניסיון ו</w:t>
      </w:r>
      <w:r w:rsidRPr="00706C24">
        <w:rPr>
          <w:rFonts w:ascii="Tahoma" w:hAnsi="Tahoma" w:cs="Tahoma" w:hint="cs"/>
          <w:sz w:val="18"/>
          <w:szCs w:val="18"/>
          <w:rtl/>
        </w:rPr>
        <w:t xml:space="preserve">על </w:t>
      </w:r>
      <w:r w:rsidRPr="00706C24">
        <w:rPr>
          <w:rFonts w:ascii="Tahoma" w:hAnsi="Tahoma" w:cs="Tahoma"/>
          <w:sz w:val="18"/>
          <w:szCs w:val="18"/>
          <w:rtl/>
        </w:rPr>
        <w:t>המעבר למעמד קבע.</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hint="cs"/>
          <w:sz w:val="18"/>
          <w:szCs w:val="18"/>
          <w:rtl/>
        </w:rPr>
        <w:t xml:space="preserve">בביקורת המעקב נמצא כי הליקוי לא תוקן במלואו. מנהל משאבי אנוש שלח לכל עובד שהתקבל לעבוד בעירייה מכתב בנוסח אחיד; המכתב הוכן מבעוד מועד לכל עובד שהתחיל את עבודתו בעירייה ונאמר בו שהוא נמצא בתקופת ניסיון, בלי שום פירוט נוסף. בביקורת המעקב גם לא נמצאו הודעות על תום תקופת הניסיון. </w:t>
      </w:r>
    </w:p>
    <w:p w:rsidR="00D72E84" w:rsidRPr="00706C24" w:rsidRDefault="00D72E84" w:rsidP="009A487B">
      <w:pPr>
        <w:spacing w:after="240" w:line="260" w:lineRule="exact"/>
        <w:ind w:right="2268"/>
        <w:jc w:val="both"/>
        <w:rPr>
          <w:rFonts w:ascii="Tahoma" w:hAnsi="Tahoma" w:cs="Tahoma"/>
          <w:sz w:val="18"/>
          <w:szCs w:val="18"/>
          <w:rtl/>
        </w:rPr>
      </w:pPr>
      <w:r w:rsidRPr="00706C24">
        <w:rPr>
          <w:rFonts w:ascii="Tahoma" w:hAnsi="Tahoma" w:cs="Tahoma" w:hint="cs"/>
          <w:sz w:val="18"/>
          <w:szCs w:val="18"/>
          <w:rtl/>
        </w:rPr>
        <w:t xml:space="preserve">העירייה מסרה בתשובתה למשרד מבקר המדינה כי </w:t>
      </w:r>
      <w:r w:rsidRPr="00706C24">
        <w:rPr>
          <w:rFonts w:ascii="Tahoma" w:eastAsia="Times New Roman" w:hAnsi="Tahoma" w:cs="Tahoma" w:hint="cs"/>
          <w:sz w:val="18"/>
          <w:szCs w:val="18"/>
          <w:rtl/>
        </w:rPr>
        <w:t xml:space="preserve">אגף משאבי אנוש בעירייה ניסח הודעה חדשה ונאמר בה שתקופת הניסיון היא לשנתיים, וכי נוסח זה יישלח מעתה ואילך לכל עובד המתקבל לעירייה. כמו כן, אגף משאבי אנוש יפנה למחלקות העירייה כשנה וחצי מיום תחילת עבודתו של העובד החדש כדי לקבל מהן המלצה אם לסיים את עבודתו של אותו עובד או לחלופין להעניק לו קביעות. </w:t>
      </w:r>
    </w:p>
    <w:p w:rsidR="00D72E84" w:rsidRPr="00706C24" w:rsidRDefault="00D72E84" w:rsidP="00595BAF">
      <w:pPr>
        <w:pStyle w:val="RESHET"/>
        <w:spacing w:line="260" w:lineRule="atLeast"/>
        <w:rPr>
          <w:rFonts w:eastAsiaTheme="majorEastAsia"/>
          <w:u w:val="single"/>
          <w:rtl/>
        </w:rPr>
      </w:pPr>
      <w:r w:rsidRPr="00706C24">
        <w:rPr>
          <w:rFonts w:hint="cs"/>
          <w:rtl/>
        </w:rPr>
        <w:lastRenderedPageBreak/>
        <w:t xml:space="preserve">משרד מבקר המדינה העיר לעירייה בחומרה על אי קיום חובתה על פי חוקת העבודה להגדיר לעובד את תקופת הניסיון שלו ולהודיע לו על מעברו למעמד קבוע. על העירייה לפעול לאלתר וללא דיחוי נוסף לתיקון הליקוי וזאת, בחלוף שש שנים מאז הוער לה על כך בביקורת הקודמת. </w:t>
      </w:r>
    </w:p>
    <w:p w:rsidR="00D72E84" w:rsidRDefault="00D72E84" w:rsidP="0061107D">
      <w:pPr>
        <w:spacing w:line="260" w:lineRule="exact"/>
        <w:ind w:right="2268"/>
        <w:jc w:val="both"/>
        <w:rPr>
          <w:rFonts w:ascii="Tahoma" w:eastAsiaTheme="majorEastAsia" w:hAnsi="Tahoma" w:cs="Tahoma"/>
          <w:bCs/>
          <w:sz w:val="18"/>
          <w:szCs w:val="18"/>
          <w:u w:val="single"/>
          <w:rtl/>
        </w:rPr>
      </w:pPr>
    </w:p>
    <w:p w:rsidR="009A487B" w:rsidRPr="00706C24" w:rsidRDefault="009A487B" w:rsidP="0061107D">
      <w:pPr>
        <w:spacing w:line="260" w:lineRule="exact"/>
        <w:ind w:right="2268"/>
        <w:jc w:val="both"/>
        <w:rPr>
          <w:rFonts w:ascii="Tahoma" w:eastAsiaTheme="majorEastAsia" w:hAnsi="Tahoma" w:cs="Tahoma"/>
          <w:bCs/>
          <w:sz w:val="18"/>
          <w:szCs w:val="18"/>
          <w:u w:val="single"/>
          <w:rtl/>
        </w:rPr>
      </w:pPr>
    </w:p>
    <w:p w:rsidR="00D72E84" w:rsidRDefault="00D72E84" w:rsidP="00AD6DD1">
      <w:pPr>
        <w:pStyle w:val="KOT4"/>
        <w:rPr>
          <w:rtl/>
        </w:rPr>
      </w:pPr>
      <w:r>
        <w:rPr>
          <w:rFonts w:hint="cs"/>
          <w:rtl/>
        </w:rPr>
        <w:t>הימנעות העירייה ממילוי חוות דעת</w:t>
      </w:r>
      <w:r w:rsidRPr="00067EFC">
        <w:rPr>
          <w:rtl/>
        </w:rPr>
        <w:t xml:space="preserve"> </w:t>
      </w:r>
      <w:r>
        <w:rPr>
          <w:rFonts w:hint="cs"/>
          <w:rtl/>
        </w:rPr>
        <w:t>ו</w:t>
      </w:r>
      <w:r w:rsidRPr="00067EFC">
        <w:rPr>
          <w:rtl/>
        </w:rPr>
        <w:t>שיחת מש</w:t>
      </w:r>
      <w:r>
        <w:rPr>
          <w:rtl/>
        </w:rPr>
        <w:t xml:space="preserve">וב </w:t>
      </w:r>
      <w:r>
        <w:rPr>
          <w:rFonts w:hint="cs"/>
          <w:rtl/>
        </w:rPr>
        <w:t xml:space="preserve">והערכה </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hint="cs"/>
          <w:sz w:val="18"/>
          <w:szCs w:val="18"/>
          <w:rtl/>
        </w:rPr>
        <w:t>לפי ההנחיות באוגדן, אחד התנאים המוקדמים לשינוי מעמדו של עובד מעובד זמני לעובד קבוע הוא "חוות דעת חיובית על שירותו". בשנת הניסיון תוערך עבודת העובד אחת לשלושה חודשים בידי הממונה עליו. חוות הדעת נועדה לסייע לארגון לקבל בבוא היום החלטה אם לקבל את העובד לשורותיו.</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hint="cs"/>
          <w:sz w:val="18"/>
          <w:szCs w:val="18"/>
          <w:rtl/>
        </w:rPr>
        <w:t>בית הדין לעבודה קבע</w:t>
      </w:r>
      <w:r w:rsidRPr="00706C24">
        <w:rPr>
          <w:rStyle w:val="af3"/>
          <w:rFonts w:ascii="Tahoma" w:hAnsi="Tahoma" w:cs="Tahoma"/>
          <w:sz w:val="18"/>
          <w:szCs w:val="18"/>
          <w:rtl/>
        </w:rPr>
        <w:footnoteReference w:id="35"/>
      </w:r>
      <w:r w:rsidRPr="00706C24">
        <w:rPr>
          <w:rFonts w:ascii="Tahoma" w:hAnsi="Tahoma" w:cs="Tahoma" w:hint="cs"/>
          <w:sz w:val="18"/>
          <w:szCs w:val="18"/>
          <w:rtl/>
        </w:rPr>
        <w:t xml:space="preserve"> כי "</w:t>
      </w:r>
      <w:r w:rsidRPr="00706C24">
        <w:rPr>
          <w:rFonts w:ascii="Tahoma" w:hAnsi="Tahoma" w:cs="Tahoma"/>
          <w:sz w:val="18"/>
          <w:szCs w:val="18"/>
          <w:rtl/>
        </w:rPr>
        <w:t>למותר להכביר מילים על חובתו של מעסיק לנהל עם עובד שיחות משוב והערכות תפקוד וביצוע תקופתיות. הערכות אלו באות לחזק את הקשר שבין העובד למעסיק, שכן הן מאפשרות למעסיק לומר לעובד במה הוא טוב, ובמה הוא צריך להשתפר, וגם לעובד יש הזדמנות לשטוח את טענותיו, אם ישנן כאלה, לפני המעסיק. חובה זו של המעסיק מקורה בעיקרון תום הלב החולש על יחסי הצדדים, שאם לא כן, היה נשמט הבסיס לתקשורת שבין עובד למעסיק. דברים אלו מקבלים משנה תוקף, עת מדובר בעובד הנמצא בתקופת ניסיון. זוהי תקופה רגישה וקריטית מבחינת העובד. הוא מעוניין להוכיח את עצמו, להוציא את המיטב שבו, אבל הוא צריך שהמעסיק יתן לו קריאת כיוון מידי פעם, שיראה לו שהוא הולך בדרך הנכונה, ואם סטה ממנה, שיראה לו את הדרך חזרה. זוהי תכליתן של שיחות משוב והערכת תפקוד, שצריכות להיעשות במהלך</w:t>
      </w:r>
      <w:r w:rsidRPr="00706C24">
        <w:rPr>
          <w:rFonts w:ascii="Tahoma" w:hAnsi="Tahoma" w:cs="Tahoma" w:hint="cs"/>
          <w:sz w:val="18"/>
          <w:szCs w:val="18"/>
          <w:rtl/>
        </w:rPr>
        <w:t xml:space="preserve"> </w:t>
      </w:r>
      <w:r w:rsidRPr="00706C24">
        <w:rPr>
          <w:rFonts w:ascii="Tahoma" w:hAnsi="Tahoma" w:cs="Tahoma"/>
          <w:sz w:val="18"/>
          <w:szCs w:val="18"/>
          <w:rtl/>
        </w:rPr>
        <w:t>תקופת הניסיון. אחרת ימצא עצמו העובד הולך כסומא באפלה, עד אשר תנחת עליו הבשורה בסוף תקופת הניסיון, שהוא אינו מתאים, ללא שנאמר לו דבר במהלך תקופת הניסיון</w:t>
      </w:r>
      <w:r w:rsidRPr="00706C24">
        <w:rPr>
          <w:rFonts w:ascii="Tahoma" w:hAnsi="Tahoma" w:cs="Tahoma" w:hint="cs"/>
          <w:sz w:val="18"/>
          <w:szCs w:val="18"/>
          <w:rtl/>
        </w:rPr>
        <w:t>"</w:t>
      </w:r>
      <w:r w:rsidRPr="00706C24">
        <w:rPr>
          <w:rFonts w:ascii="Tahoma" w:hAnsi="Tahoma" w:cs="Tahoma"/>
          <w:sz w:val="18"/>
          <w:szCs w:val="18"/>
          <w:rtl/>
        </w:rPr>
        <w:t>.</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hint="cs"/>
          <w:sz w:val="18"/>
          <w:szCs w:val="18"/>
          <w:rtl/>
        </w:rPr>
        <w:t>בביקורת הקודמת הוער כי העירייה לא הקפידה לערוך לעובדיה הליך של מילוי חוות דעת, משוב והערכת תפקוד ביצוע. עוד הוער בה לראש העירייה מר משה אבוטבול, שעליו לקבוע נוהל פנימי בעניין מילוי חוות דעת תקופתית וביצוע משוב והערכת תפקוד ביצוע של העובדים הן בתקופת הניסיון הן לאחריה.</w:t>
      </w:r>
    </w:p>
    <w:p w:rsidR="00D72E84" w:rsidRPr="00706C24" w:rsidRDefault="00D72E84" w:rsidP="009A487B">
      <w:pPr>
        <w:spacing w:after="240" w:line="260" w:lineRule="exact"/>
        <w:ind w:right="2268"/>
        <w:jc w:val="both"/>
        <w:rPr>
          <w:rFonts w:ascii="Tahoma" w:hAnsi="Tahoma" w:cs="Tahoma"/>
          <w:sz w:val="18"/>
          <w:szCs w:val="18"/>
        </w:rPr>
      </w:pPr>
      <w:r w:rsidRPr="00706C24">
        <w:rPr>
          <w:rFonts w:ascii="Tahoma" w:hAnsi="Tahoma" w:cs="Tahoma" w:hint="cs"/>
          <w:sz w:val="18"/>
          <w:szCs w:val="18"/>
          <w:rtl/>
        </w:rPr>
        <w:t>ב</w:t>
      </w:r>
      <w:r w:rsidRPr="00706C24">
        <w:rPr>
          <w:rFonts w:ascii="Tahoma" w:hAnsi="Tahoma" w:cs="Tahoma"/>
          <w:sz w:val="18"/>
          <w:szCs w:val="18"/>
          <w:rtl/>
        </w:rPr>
        <w:t>דוח תיקון ליקויים</w:t>
      </w:r>
      <w:r w:rsidRPr="00706C24">
        <w:rPr>
          <w:rFonts w:ascii="Tahoma" w:hAnsi="Tahoma" w:cs="Tahoma" w:hint="cs"/>
          <w:sz w:val="18"/>
          <w:szCs w:val="18"/>
          <w:rtl/>
        </w:rPr>
        <w:t xml:space="preserve"> מסרה העירייה בשנת 2013 כי בימים אלה נבנה פורמט הערכת עובדים. ישנם אגפים המבצעים נוהל הערכת עובד. עד סוף השנה </w:t>
      </w:r>
      <w:r w:rsidRPr="00706C24">
        <w:rPr>
          <w:rFonts w:ascii="Tahoma" w:hAnsi="Tahoma" w:cs="Tahoma" w:hint="cs"/>
          <w:sz w:val="18"/>
          <w:szCs w:val="18"/>
          <w:rtl/>
        </w:rPr>
        <w:lastRenderedPageBreak/>
        <w:t>הקלנדרית 2013 יבוצע הערכת עובדים לכלל עובדי העירייה. הפורמט החדש יאושר בוועדת כ"א לביצוע בכל האגפים".</w:t>
      </w:r>
    </w:p>
    <w:p w:rsidR="00D72E84" w:rsidRPr="00706C24" w:rsidRDefault="00D72E84" w:rsidP="000F73CC">
      <w:pPr>
        <w:pStyle w:val="RESHET"/>
        <w:spacing w:line="260" w:lineRule="atLeast"/>
        <w:rPr>
          <w:rtl/>
        </w:rPr>
      </w:pPr>
      <w:r w:rsidRPr="00706C24">
        <w:rPr>
          <w:rFonts w:hint="cs"/>
          <w:rtl/>
        </w:rPr>
        <w:t xml:space="preserve">על אף הדיווח החד-משמעי שהעביר מנכ"ל העירייה למשרד מבקר המדינה, בביקורת המעקב נמצא שהעירייה לא מבצעת הליך של משוב והערכת תפקוד ביצוע ואין היא ממלאת חוות דעת תקופתית, זאת בניגוד להצהרתה בדוח תיקון ליקויים. </w:t>
      </w:r>
      <w:r w:rsidR="000F73CC" w:rsidRPr="0012789B">
        <w:rPr>
          <w:noProof/>
          <w:sz w:val="17"/>
          <w:szCs w:val="17"/>
          <w:rtl/>
          <w:lang w:eastAsia="en-US"/>
        </w:rPr>
        <mc:AlternateContent>
          <mc:Choice Requires="wps">
            <w:drawing>
              <wp:anchor distT="0" distB="0" distL="114300" distR="114300" simplePos="0" relativeHeight="251669504" behindDoc="1" locked="0" layoutInCell="1" allowOverlap="1" wp14:anchorId="5E1A67FB" wp14:editId="3613FCB3">
                <wp:simplePos x="0" y="0"/>
                <wp:positionH relativeFrom="margin">
                  <wp:posOffset>-431800</wp:posOffset>
                </wp:positionH>
                <wp:positionV relativeFrom="margin">
                  <wp:align>top</wp:align>
                </wp:positionV>
                <wp:extent cx="1620000" cy="4140000"/>
                <wp:effectExtent l="0" t="0" r="0" b="0"/>
                <wp:wrapNone/>
                <wp:docPr id="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20000" cy="4140000"/>
                        </a:xfrm>
                        <a:prstGeom prst="rect">
                          <a:avLst/>
                        </a:prstGeom>
                        <a:noFill/>
                        <a:ln w="9525">
                          <a:noFill/>
                          <a:miter lim="800000"/>
                          <a:headEnd/>
                          <a:tailEnd/>
                        </a:ln>
                      </wps:spPr>
                      <wps:txbx>
                        <w:txbxContent>
                          <w:p w:rsidR="007C76AE" w:rsidRPr="00373C5D" w:rsidRDefault="007C76AE" w:rsidP="000F73CC">
                            <w:pPr>
                              <w:spacing w:line="240" w:lineRule="atLeast"/>
                              <w:rPr>
                                <w:rFonts w:cs="Tahoma"/>
                                <w:b/>
                                <w:bCs/>
                                <w:color w:val="0B5294"/>
                                <w:sz w:val="48"/>
                                <w:szCs w:val="48"/>
                                <w:rtl/>
                              </w:rPr>
                            </w:pPr>
                            <w:r>
                              <w:rPr>
                                <w:rFonts w:cs="Tahoma"/>
                                <w:b/>
                                <w:bCs/>
                                <w:noProof/>
                                <w:color w:val="0B5294"/>
                                <w:sz w:val="48"/>
                                <w:szCs w:val="48"/>
                                <w:rtl/>
                              </w:rPr>
                              <w:drawing>
                                <wp:inline distT="0" distB="0" distL="0" distR="0" wp14:anchorId="74A45B6F" wp14:editId="6054A012">
                                  <wp:extent cx="311150" cy="256800"/>
                                  <wp:effectExtent l="0" t="0" r="0" b="0"/>
                                  <wp:docPr id="1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T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7C76AE" w:rsidRPr="00881D99" w:rsidRDefault="007C76AE" w:rsidP="007C76AE">
                            <w:pPr>
                              <w:spacing w:after="0" w:line="240" w:lineRule="auto"/>
                              <w:rPr>
                                <w:color w:val="0B5294"/>
                                <w:spacing w:val="-4"/>
                                <w:sz w:val="24"/>
                                <w:szCs w:val="24"/>
                                <w:rtl/>
                                <w:cs/>
                              </w:rPr>
                            </w:pPr>
                            <w:r w:rsidRPr="000F73CC">
                              <w:rPr>
                                <w:rFonts w:cs="Tahoma" w:hint="eastAsia"/>
                                <w:color w:val="0B5294"/>
                                <w:spacing w:val="-4"/>
                                <w:sz w:val="24"/>
                                <w:szCs w:val="24"/>
                                <w:rtl/>
                              </w:rPr>
                              <w:t>העירייה</w:t>
                            </w:r>
                            <w:r w:rsidRPr="000F73CC">
                              <w:rPr>
                                <w:rFonts w:cs="Tahoma"/>
                                <w:color w:val="0B5294"/>
                                <w:spacing w:val="-4"/>
                                <w:sz w:val="24"/>
                                <w:szCs w:val="24"/>
                                <w:rtl/>
                              </w:rPr>
                              <w:t xml:space="preserve"> </w:t>
                            </w:r>
                            <w:r>
                              <w:rPr>
                                <w:rFonts w:cs="Tahoma" w:hint="cs"/>
                                <w:color w:val="0B5294"/>
                                <w:spacing w:val="-4"/>
                                <w:sz w:val="24"/>
                                <w:szCs w:val="24"/>
                                <w:rtl/>
                              </w:rPr>
                              <w:t>אינה</w:t>
                            </w:r>
                            <w:r w:rsidRPr="000F73CC">
                              <w:rPr>
                                <w:rFonts w:cs="Tahoma"/>
                                <w:color w:val="0B5294"/>
                                <w:spacing w:val="-4"/>
                                <w:sz w:val="24"/>
                                <w:szCs w:val="24"/>
                                <w:rtl/>
                              </w:rPr>
                              <w:t xml:space="preserve"> </w:t>
                            </w:r>
                            <w:r w:rsidRPr="000F73CC">
                              <w:rPr>
                                <w:rFonts w:cs="Tahoma" w:hint="eastAsia"/>
                                <w:color w:val="0B5294"/>
                                <w:spacing w:val="-4"/>
                                <w:sz w:val="24"/>
                                <w:szCs w:val="24"/>
                                <w:rtl/>
                              </w:rPr>
                              <w:t>מבצעת</w:t>
                            </w:r>
                            <w:r w:rsidRPr="000F73CC">
                              <w:rPr>
                                <w:rFonts w:cs="Tahoma"/>
                                <w:color w:val="0B5294"/>
                                <w:spacing w:val="-4"/>
                                <w:sz w:val="24"/>
                                <w:szCs w:val="24"/>
                                <w:rtl/>
                              </w:rPr>
                              <w:t xml:space="preserve"> </w:t>
                            </w:r>
                            <w:r w:rsidRPr="000F73CC">
                              <w:rPr>
                                <w:rFonts w:cs="Tahoma" w:hint="eastAsia"/>
                                <w:color w:val="0B5294"/>
                                <w:spacing w:val="-4"/>
                                <w:sz w:val="24"/>
                                <w:szCs w:val="24"/>
                                <w:rtl/>
                              </w:rPr>
                              <w:t>הליך</w:t>
                            </w:r>
                            <w:r w:rsidRPr="000F73CC">
                              <w:rPr>
                                <w:rFonts w:cs="Tahoma"/>
                                <w:color w:val="0B5294"/>
                                <w:spacing w:val="-4"/>
                                <w:sz w:val="24"/>
                                <w:szCs w:val="24"/>
                                <w:rtl/>
                              </w:rPr>
                              <w:t xml:space="preserve"> </w:t>
                            </w:r>
                            <w:r w:rsidRPr="000F73CC">
                              <w:rPr>
                                <w:rFonts w:cs="Tahoma" w:hint="eastAsia"/>
                                <w:color w:val="0B5294"/>
                                <w:spacing w:val="-4"/>
                                <w:sz w:val="24"/>
                                <w:szCs w:val="24"/>
                                <w:rtl/>
                              </w:rPr>
                              <w:t>של</w:t>
                            </w:r>
                            <w:r w:rsidRPr="000F73CC">
                              <w:rPr>
                                <w:rFonts w:cs="Tahoma"/>
                                <w:color w:val="0B5294"/>
                                <w:spacing w:val="-4"/>
                                <w:sz w:val="24"/>
                                <w:szCs w:val="24"/>
                                <w:rtl/>
                              </w:rPr>
                              <w:t xml:space="preserve"> </w:t>
                            </w:r>
                            <w:r w:rsidRPr="000F73CC">
                              <w:rPr>
                                <w:rFonts w:cs="Tahoma" w:hint="eastAsia"/>
                                <w:color w:val="0B5294"/>
                                <w:spacing w:val="-4"/>
                                <w:sz w:val="24"/>
                                <w:szCs w:val="24"/>
                                <w:rtl/>
                              </w:rPr>
                              <w:t>משוב</w:t>
                            </w:r>
                            <w:r w:rsidRPr="000F73CC">
                              <w:rPr>
                                <w:rFonts w:cs="Tahoma"/>
                                <w:color w:val="0B5294"/>
                                <w:spacing w:val="-4"/>
                                <w:sz w:val="24"/>
                                <w:szCs w:val="24"/>
                                <w:rtl/>
                              </w:rPr>
                              <w:t xml:space="preserve"> </w:t>
                            </w:r>
                            <w:r w:rsidRPr="000F73CC">
                              <w:rPr>
                                <w:rFonts w:cs="Tahoma" w:hint="eastAsia"/>
                                <w:color w:val="0B5294"/>
                                <w:spacing w:val="-4"/>
                                <w:sz w:val="24"/>
                                <w:szCs w:val="24"/>
                                <w:rtl/>
                              </w:rPr>
                              <w:t>והערכת</w:t>
                            </w:r>
                            <w:r w:rsidRPr="000F73CC">
                              <w:rPr>
                                <w:rFonts w:cs="Tahoma"/>
                                <w:color w:val="0B5294"/>
                                <w:spacing w:val="-4"/>
                                <w:sz w:val="24"/>
                                <w:szCs w:val="24"/>
                                <w:rtl/>
                              </w:rPr>
                              <w:t xml:space="preserve"> </w:t>
                            </w:r>
                            <w:r w:rsidRPr="000F73CC">
                              <w:rPr>
                                <w:rFonts w:cs="Tahoma" w:hint="eastAsia"/>
                                <w:color w:val="0B5294"/>
                                <w:spacing w:val="-4"/>
                                <w:sz w:val="24"/>
                                <w:szCs w:val="24"/>
                                <w:rtl/>
                              </w:rPr>
                              <w:t>ביצוע</w:t>
                            </w:r>
                            <w:r w:rsidRPr="000F73CC">
                              <w:rPr>
                                <w:rFonts w:cs="Tahoma"/>
                                <w:color w:val="0B5294"/>
                                <w:spacing w:val="-4"/>
                                <w:sz w:val="24"/>
                                <w:szCs w:val="24"/>
                                <w:rtl/>
                              </w:rPr>
                              <w:t xml:space="preserve"> </w:t>
                            </w:r>
                            <w:r w:rsidRPr="000F73CC">
                              <w:rPr>
                                <w:rFonts w:cs="Tahoma" w:hint="eastAsia"/>
                                <w:color w:val="0B5294"/>
                                <w:spacing w:val="-4"/>
                                <w:sz w:val="24"/>
                                <w:szCs w:val="24"/>
                                <w:rtl/>
                              </w:rPr>
                              <w:t>ואי</w:t>
                            </w:r>
                            <w:r>
                              <w:rPr>
                                <w:rFonts w:cs="Tahoma" w:hint="cs"/>
                                <w:color w:val="0B5294"/>
                                <w:spacing w:val="-4"/>
                                <w:sz w:val="24"/>
                                <w:szCs w:val="24"/>
                                <w:rtl/>
                              </w:rPr>
                              <w:t>נה</w:t>
                            </w:r>
                            <w:r w:rsidRPr="000F73CC">
                              <w:rPr>
                                <w:rFonts w:cs="Tahoma"/>
                                <w:color w:val="0B5294"/>
                                <w:spacing w:val="-4"/>
                                <w:sz w:val="24"/>
                                <w:szCs w:val="24"/>
                                <w:rtl/>
                              </w:rPr>
                              <w:t xml:space="preserve"> </w:t>
                            </w:r>
                            <w:r w:rsidRPr="000F73CC">
                              <w:rPr>
                                <w:rFonts w:cs="Tahoma" w:hint="eastAsia"/>
                                <w:color w:val="0B5294"/>
                                <w:spacing w:val="-4"/>
                                <w:sz w:val="24"/>
                                <w:szCs w:val="24"/>
                                <w:rtl/>
                              </w:rPr>
                              <w:t>ממלאת</w:t>
                            </w:r>
                            <w:r w:rsidRPr="000F73CC">
                              <w:rPr>
                                <w:rFonts w:cs="Tahoma"/>
                                <w:color w:val="0B5294"/>
                                <w:spacing w:val="-4"/>
                                <w:sz w:val="24"/>
                                <w:szCs w:val="24"/>
                                <w:rtl/>
                              </w:rPr>
                              <w:t xml:space="preserve"> </w:t>
                            </w:r>
                            <w:r w:rsidRPr="000F73CC">
                              <w:rPr>
                                <w:rFonts w:cs="Tahoma" w:hint="eastAsia"/>
                                <w:color w:val="0B5294"/>
                                <w:spacing w:val="-4"/>
                                <w:sz w:val="24"/>
                                <w:szCs w:val="24"/>
                                <w:rtl/>
                              </w:rPr>
                              <w:t>חוות</w:t>
                            </w:r>
                            <w:r w:rsidRPr="000F73CC">
                              <w:rPr>
                                <w:rFonts w:cs="Tahoma"/>
                                <w:color w:val="0B5294"/>
                                <w:spacing w:val="-4"/>
                                <w:sz w:val="24"/>
                                <w:szCs w:val="24"/>
                                <w:rtl/>
                              </w:rPr>
                              <w:t xml:space="preserve"> </w:t>
                            </w:r>
                            <w:r w:rsidRPr="000F73CC">
                              <w:rPr>
                                <w:rFonts w:cs="Tahoma" w:hint="eastAsia"/>
                                <w:color w:val="0B5294"/>
                                <w:spacing w:val="-4"/>
                                <w:sz w:val="24"/>
                                <w:szCs w:val="24"/>
                                <w:rtl/>
                              </w:rPr>
                              <w:t>דעת</w:t>
                            </w:r>
                            <w:r w:rsidRPr="000F73CC">
                              <w:rPr>
                                <w:rFonts w:cs="Tahoma"/>
                                <w:color w:val="0B5294"/>
                                <w:spacing w:val="-4"/>
                                <w:sz w:val="24"/>
                                <w:szCs w:val="24"/>
                                <w:rtl/>
                              </w:rPr>
                              <w:t xml:space="preserve"> </w:t>
                            </w:r>
                            <w:r w:rsidRPr="000F73CC">
                              <w:rPr>
                                <w:rFonts w:cs="Tahoma" w:hint="eastAsia"/>
                                <w:color w:val="0B5294"/>
                                <w:spacing w:val="-4"/>
                                <w:sz w:val="24"/>
                                <w:szCs w:val="24"/>
                                <w:rtl/>
                              </w:rPr>
                              <w:t>תקופתית</w:t>
                            </w:r>
                            <w:r w:rsidRPr="000F73CC">
                              <w:rPr>
                                <w:rFonts w:cs="Tahoma"/>
                                <w:color w:val="0B5294"/>
                                <w:spacing w:val="-4"/>
                                <w:sz w:val="24"/>
                                <w:szCs w:val="24"/>
                                <w:rtl/>
                              </w:rPr>
                              <w:t xml:space="preserve">, </w:t>
                            </w:r>
                            <w:r w:rsidRPr="000F73CC">
                              <w:rPr>
                                <w:rFonts w:cs="Tahoma" w:hint="eastAsia"/>
                                <w:color w:val="0B5294"/>
                                <w:spacing w:val="-4"/>
                                <w:sz w:val="24"/>
                                <w:szCs w:val="24"/>
                                <w:rtl/>
                              </w:rPr>
                              <w:t>בניגוד</w:t>
                            </w:r>
                            <w:r w:rsidRPr="000F73CC">
                              <w:rPr>
                                <w:rFonts w:cs="Tahoma"/>
                                <w:color w:val="0B5294"/>
                                <w:spacing w:val="-4"/>
                                <w:sz w:val="24"/>
                                <w:szCs w:val="24"/>
                                <w:rtl/>
                              </w:rPr>
                              <w:t xml:space="preserve"> </w:t>
                            </w:r>
                            <w:r w:rsidRPr="000F73CC">
                              <w:rPr>
                                <w:rFonts w:cs="Tahoma" w:hint="eastAsia"/>
                                <w:color w:val="0B5294"/>
                                <w:spacing w:val="-4"/>
                                <w:sz w:val="24"/>
                                <w:szCs w:val="24"/>
                                <w:rtl/>
                              </w:rPr>
                              <w:t>להצהרתה</w:t>
                            </w:r>
                            <w:r w:rsidRPr="000F73CC">
                              <w:rPr>
                                <w:rFonts w:cs="Tahoma"/>
                                <w:color w:val="0B5294"/>
                                <w:spacing w:val="-4"/>
                                <w:sz w:val="24"/>
                                <w:szCs w:val="24"/>
                                <w:rtl/>
                              </w:rPr>
                              <w:t xml:space="preserve"> </w:t>
                            </w:r>
                            <w:r w:rsidRPr="000F73CC">
                              <w:rPr>
                                <w:rFonts w:cs="Tahoma" w:hint="eastAsia"/>
                                <w:color w:val="0B5294"/>
                                <w:spacing w:val="-4"/>
                                <w:sz w:val="24"/>
                                <w:szCs w:val="24"/>
                                <w:rtl/>
                              </w:rPr>
                              <w:t>בדוח</w:t>
                            </w:r>
                            <w:r w:rsidRPr="000F73CC">
                              <w:rPr>
                                <w:rFonts w:cs="Tahoma"/>
                                <w:color w:val="0B5294"/>
                                <w:spacing w:val="-4"/>
                                <w:sz w:val="24"/>
                                <w:szCs w:val="24"/>
                                <w:rtl/>
                              </w:rPr>
                              <w:t xml:space="preserve"> </w:t>
                            </w:r>
                            <w:r w:rsidRPr="000F73CC">
                              <w:rPr>
                                <w:rFonts w:cs="Tahoma" w:hint="eastAsia"/>
                                <w:color w:val="0B5294"/>
                                <w:spacing w:val="-4"/>
                                <w:sz w:val="24"/>
                                <w:szCs w:val="24"/>
                                <w:rtl/>
                              </w:rPr>
                              <w:t>תיקון</w:t>
                            </w:r>
                            <w:r w:rsidRPr="000F73CC">
                              <w:rPr>
                                <w:rFonts w:cs="Tahoma"/>
                                <w:color w:val="0B5294"/>
                                <w:spacing w:val="-4"/>
                                <w:sz w:val="24"/>
                                <w:szCs w:val="24"/>
                                <w:rtl/>
                              </w:rPr>
                              <w:t xml:space="preserve"> </w:t>
                            </w:r>
                            <w:r w:rsidRPr="000F73CC">
                              <w:rPr>
                                <w:rFonts w:cs="Tahoma" w:hint="eastAsia"/>
                                <w:color w:val="0B5294"/>
                                <w:spacing w:val="-4"/>
                                <w:sz w:val="24"/>
                                <w:szCs w:val="24"/>
                                <w:rtl/>
                              </w:rPr>
                              <w:t>ליקויים</w:t>
                            </w:r>
                          </w:p>
                          <w:p w:rsidR="007C76AE" w:rsidRPr="00373C5D" w:rsidRDefault="007C76AE" w:rsidP="000F73C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14:anchorId="298DAEC7" wp14:editId="3B76D2C6">
                                  <wp:extent cx="288000" cy="31337"/>
                                  <wp:effectExtent l="0" t="0" r="0" b="6985"/>
                                  <wp:docPr id="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A67FB" id="_x0000_s1031" type="#_x0000_t202" style="position:absolute;left:0;text-align:left;margin-left:-34pt;margin-top:0;width:127.55pt;height:326pt;flip:x;z-index:-251646976;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" filled="f" stroked="f">
                <v:textbox>
                  <w:txbxContent>
                    <w:p w:rsidR="007C76AE" w:rsidRPr="00373C5D" w:rsidRDefault="007C76AE" w:rsidP="000F73CC">
                      <w:pPr>
                        <w:spacing w:line="240" w:lineRule="atLeast"/>
                        <w:rPr>
                          <w:rFonts w:cs="Tahoma"/>
                          <w:b/>
                          <w:bCs/>
                          <w:color w:val="0B5294"/>
                          <w:sz w:val="48"/>
                          <w:szCs w:val="48"/>
                          <w:rtl/>
                        </w:rPr>
                      </w:pPr>
                      <w:r>
                        <w:rPr>
                          <w:rFonts w:cs="Tahoma"/>
                          <w:b/>
                          <w:bCs/>
                          <w:noProof/>
                          <w:color w:val="0B5294"/>
                          <w:sz w:val="48"/>
                          <w:szCs w:val="48"/>
                          <w:rtl/>
                        </w:rPr>
                        <w:drawing>
                          <wp:inline distT="0" distB="0" distL="0" distR="0" wp14:anchorId="74A45B6F" wp14:editId="6054A012">
                            <wp:extent cx="311150" cy="256800"/>
                            <wp:effectExtent l="0" t="0" r="0" b="0"/>
                            <wp:docPr id="1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T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7C76AE" w:rsidRPr="00881D99" w:rsidRDefault="007C76AE" w:rsidP="007C76AE">
                      <w:pPr>
                        <w:spacing w:after="0" w:line="240" w:lineRule="auto"/>
                        <w:rPr>
                          <w:color w:val="0B5294"/>
                          <w:spacing w:val="-4"/>
                          <w:sz w:val="24"/>
                          <w:szCs w:val="24"/>
                          <w:rtl/>
                          <w:cs/>
                        </w:rPr>
                      </w:pPr>
                      <w:r w:rsidRPr="000F73CC">
                        <w:rPr>
                          <w:rFonts w:cs="Tahoma" w:hint="eastAsia"/>
                          <w:color w:val="0B5294"/>
                          <w:spacing w:val="-4"/>
                          <w:sz w:val="24"/>
                          <w:szCs w:val="24"/>
                          <w:rtl/>
                        </w:rPr>
                        <w:t>העירייה</w:t>
                      </w:r>
                      <w:r w:rsidRPr="000F73CC">
                        <w:rPr>
                          <w:rFonts w:cs="Tahoma"/>
                          <w:color w:val="0B5294"/>
                          <w:spacing w:val="-4"/>
                          <w:sz w:val="24"/>
                          <w:szCs w:val="24"/>
                          <w:rtl/>
                        </w:rPr>
                        <w:t xml:space="preserve"> </w:t>
                      </w:r>
                      <w:r>
                        <w:rPr>
                          <w:rFonts w:cs="Tahoma" w:hint="cs"/>
                          <w:color w:val="0B5294"/>
                          <w:spacing w:val="-4"/>
                          <w:sz w:val="24"/>
                          <w:szCs w:val="24"/>
                          <w:rtl/>
                        </w:rPr>
                        <w:t>אינה</w:t>
                      </w:r>
                      <w:r w:rsidRPr="000F73CC">
                        <w:rPr>
                          <w:rFonts w:cs="Tahoma"/>
                          <w:color w:val="0B5294"/>
                          <w:spacing w:val="-4"/>
                          <w:sz w:val="24"/>
                          <w:szCs w:val="24"/>
                          <w:rtl/>
                        </w:rPr>
                        <w:t xml:space="preserve"> </w:t>
                      </w:r>
                      <w:r w:rsidRPr="000F73CC">
                        <w:rPr>
                          <w:rFonts w:cs="Tahoma" w:hint="eastAsia"/>
                          <w:color w:val="0B5294"/>
                          <w:spacing w:val="-4"/>
                          <w:sz w:val="24"/>
                          <w:szCs w:val="24"/>
                          <w:rtl/>
                        </w:rPr>
                        <w:t>מבצעת</w:t>
                      </w:r>
                      <w:r w:rsidRPr="000F73CC">
                        <w:rPr>
                          <w:rFonts w:cs="Tahoma"/>
                          <w:color w:val="0B5294"/>
                          <w:spacing w:val="-4"/>
                          <w:sz w:val="24"/>
                          <w:szCs w:val="24"/>
                          <w:rtl/>
                        </w:rPr>
                        <w:t xml:space="preserve"> </w:t>
                      </w:r>
                      <w:r w:rsidRPr="000F73CC">
                        <w:rPr>
                          <w:rFonts w:cs="Tahoma" w:hint="eastAsia"/>
                          <w:color w:val="0B5294"/>
                          <w:spacing w:val="-4"/>
                          <w:sz w:val="24"/>
                          <w:szCs w:val="24"/>
                          <w:rtl/>
                        </w:rPr>
                        <w:t>הליך</w:t>
                      </w:r>
                      <w:r w:rsidRPr="000F73CC">
                        <w:rPr>
                          <w:rFonts w:cs="Tahoma"/>
                          <w:color w:val="0B5294"/>
                          <w:spacing w:val="-4"/>
                          <w:sz w:val="24"/>
                          <w:szCs w:val="24"/>
                          <w:rtl/>
                        </w:rPr>
                        <w:t xml:space="preserve"> </w:t>
                      </w:r>
                      <w:r w:rsidRPr="000F73CC">
                        <w:rPr>
                          <w:rFonts w:cs="Tahoma" w:hint="eastAsia"/>
                          <w:color w:val="0B5294"/>
                          <w:spacing w:val="-4"/>
                          <w:sz w:val="24"/>
                          <w:szCs w:val="24"/>
                          <w:rtl/>
                        </w:rPr>
                        <w:t>של</w:t>
                      </w:r>
                      <w:r w:rsidRPr="000F73CC">
                        <w:rPr>
                          <w:rFonts w:cs="Tahoma"/>
                          <w:color w:val="0B5294"/>
                          <w:spacing w:val="-4"/>
                          <w:sz w:val="24"/>
                          <w:szCs w:val="24"/>
                          <w:rtl/>
                        </w:rPr>
                        <w:t xml:space="preserve"> </w:t>
                      </w:r>
                      <w:r w:rsidRPr="000F73CC">
                        <w:rPr>
                          <w:rFonts w:cs="Tahoma" w:hint="eastAsia"/>
                          <w:color w:val="0B5294"/>
                          <w:spacing w:val="-4"/>
                          <w:sz w:val="24"/>
                          <w:szCs w:val="24"/>
                          <w:rtl/>
                        </w:rPr>
                        <w:t>משוב</w:t>
                      </w:r>
                      <w:r w:rsidRPr="000F73CC">
                        <w:rPr>
                          <w:rFonts w:cs="Tahoma"/>
                          <w:color w:val="0B5294"/>
                          <w:spacing w:val="-4"/>
                          <w:sz w:val="24"/>
                          <w:szCs w:val="24"/>
                          <w:rtl/>
                        </w:rPr>
                        <w:t xml:space="preserve"> </w:t>
                      </w:r>
                      <w:r w:rsidRPr="000F73CC">
                        <w:rPr>
                          <w:rFonts w:cs="Tahoma" w:hint="eastAsia"/>
                          <w:color w:val="0B5294"/>
                          <w:spacing w:val="-4"/>
                          <w:sz w:val="24"/>
                          <w:szCs w:val="24"/>
                          <w:rtl/>
                        </w:rPr>
                        <w:t>והערכת</w:t>
                      </w:r>
                      <w:r w:rsidRPr="000F73CC">
                        <w:rPr>
                          <w:rFonts w:cs="Tahoma"/>
                          <w:color w:val="0B5294"/>
                          <w:spacing w:val="-4"/>
                          <w:sz w:val="24"/>
                          <w:szCs w:val="24"/>
                          <w:rtl/>
                        </w:rPr>
                        <w:t xml:space="preserve"> </w:t>
                      </w:r>
                      <w:r w:rsidRPr="000F73CC">
                        <w:rPr>
                          <w:rFonts w:cs="Tahoma" w:hint="eastAsia"/>
                          <w:color w:val="0B5294"/>
                          <w:spacing w:val="-4"/>
                          <w:sz w:val="24"/>
                          <w:szCs w:val="24"/>
                          <w:rtl/>
                        </w:rPr>
                        <w:t>ביצוע</w:t>
                      </w:r>
                      <w:r w:rsidRPr="000F73CC">
                        <w:rPr>
                          <w:rFonts w:cs="Tahoma"/>
                          <w:color w:val="0B5294"/>
                          <w:spacing w:val="-4"/>
                          <w:sz w:val="24"/>
                          <w:szCs w:val="24"/>
                          <w:rtl/>
                        </w:rPr>
                        <w:t xml:space="preserve"> </w:t>
                      </w:r>
                      <w:r w:rsidRPr="000F73CC">
                        <w:rPr>
                          <w:rFonts w:cs="Tahoma" w:hint="eastAsia"/>
                          <w:color w:val="0B5294"/>
                          <w:spacing w:val="-4"/>
                          <w:sz w:val="24"/>
                          <w:szCs w:val="24"/>
                          <w:rtl/>
                        </w:rPr>
                        <w:t>ואי</w:t>
                      </w:r>
                      <w:r>
                        <w:rPr>
                          <w:rFonts w:cs="Tahoma" w:hint="cs"/>
                          <w:color w:val="0B5294"/>
                          <w:spacing w:val="-4"/>
                          <w:sz w:val="24"/>
                          <w:szCs w:val="24"/>
                          <w:rtl/>
                        </w:rPr>
                        <w:t>נה</w:t>
                      </w:r>
                      <w:r w:rsidRPr="000F73CC">
                        <w:rPr>
                          <w:rFonts w:cs="Tahoma"/>
                          <w:color w:val="0B5294"/>
                          <w:spacing w:val="-4"/>
                          <w:sz w:val="24"/>
                          <w:szCs w:val="24"/>
                          <w:rtl/>
                        </w:rPr>
                        <w:t xml:space="preserve"> </w:t>
                      </w:r>
                      <w:r w:rsidRPr="000F73CC">
                        <w:rPr>
                          <w:rFonts w:cs="Tahoma" w:hint="eastAsia"/>
                          <w:color w:val="0B5294"/>
                          <w:spacing w:val="-4"/>
                          <w:sz w:val="24"/>
                          <w:szCs w:val="24"/>
                          <w:rtl/>
                        </w:rPr>
                        <w:t>ממלאת</w:t>
                      </w:r>
                      <w:r w:rsidRPr="000F73CC">
                        <w:rPr>
                          <w:rFonts w:cs="Tahoma"/>
                          <w:color w:val="0B5294"/>
                          <w:spacing w:val="-4"/>
                          <w:sz w:val="24"/>
                          <w:szCs w:val="24"/>
                          <w:rtl/>
                        </w:rPr>
                        <w:t xml:space="preserve"> </w:t>
                      </w:r>
                      <w:r w:rsidRPr="000F73CC">
                        <w:rPr>
                          <w:rFonts w:cs="Tahoma" w:hint="eastAsia"/>
                          <w:color w:val="0B5294"/>
                          <w:spacing w:val="-4"/>
                          <w:sz w:val="24"/>
                          <w:szCs w:val="24"/>
                          <w:rtl/>
                        </w:rPr>
                        <w:t>חוות</w:t>
                      </w:r>
                      <w:r w:rsidRPr="000F73CC">
                        <w:rPr>
                          <w:rFonts w:cs="Tahoma"/>
                          <w:color w:val="0B5294"/>
                          <w:spacing w:val="-4"/>
                          <w:sz w:val="24"/>
                          <w:szCs w:val="24"/>
                          <w:rtl/>
                        </w:rPr>
                        <w:t xml:space="preserve"> </w:t>
                      </w:r>
                      <w:r w:rsidRPr="000F73CC">
                        <w:rPr>
                          <w:rFonts w:cs="Tahoma" w:hint="eastAsia"/>
                          <w:color w:val="0B5294"/>
                          <w:spacing w:val="-4"/>
                          <w:sz w:val="24"/>
                          <w:szCs w:val="24"/>
                          <w:rtl/>
                        </w:rPr>
                        <w:t>דעת</w:t>
                      </w:r>
                      <w:r w:rsidRPr="000F73CC">
                        <w:rPr>
                          <w:rFonts w:cs="Tahoma"/>
                          <w:color w:val="0B5294"/>
                          <w:spacing w:val="-4"/>
                          <w:sz w:val="24"/>
                          <w:szCs w:val="24"/>
                          <w:rtl/>
                        </w:rPr>
                        <w:t xml:space="preserve"> </w:t>
                      </w:r>
                      <w:r w:rsidRPr="000F73CC">
                        <w:rPr>
                          <w:rFonts w:cs="Tahoma" w:hint="eastAsia"/>
                          <w:color w:val="0B5294"/>
                          <w:spacing w:val="-4"/>
                          <w:sz w:val="24"/>
                          <w:szCs w:val="24"/>
                          <w:rtl/>
                        </w:rPr>
                        <w:t>תקופתית</w:t>
                      </w:r>
                      <w:r w:rsidRPr="000F73CC">
                        <w:rPr>
                          <w:rFonts w:cs="Tahoma"/>
                          <w:color w:val="0B5294"/>
                          <w:spacing w:val="-4"/>
                          <w:sz w:val="24"/>
                          <w:szCs w:val="24"/>
                          <w:rtl/>
                        </w:rPr>
                        <w:t xml:space="preserve">, </w:t>
                      </w:r>
                      <w:r w:rsidRPr="000F73CC">
                        <w:rPr>
                          <w:rFonts w:cs="Tahoma" w:hint="eastAsia"/>
                          <w:color w:val="0B5294"/>
                          <w:spacing w:val="-4"/>
                          <w:sz w:val="24"/>
                          <w:szCs w:val="24"/>
                          <w:rtl/>
                        </w:rPr>
                        <w:t>בניגוד</w:t>
                      </w:r>
                      <w:r w:rsidRPr="000F73CC">
                        <w:rPr>
                          <w:rFonts w:cs="Tahoma"/>
                          <w:color w:val="0B5294"/>
                          <w:spacing w:val="-4"/>
                          <w:sz w:val="24"/>
                          <w:szCs w:val="24"/>
                          <w:rtl/>
                        </w:rPr>
                        <w:t xml:space="preserve"> </w:t>
                      </w:r>
                      <w:r w:rsidRPr="000F73CC">
                        <w:rPr>
                          <w:rFonts w:cs="Tahoma" w:hint="eastAsia"/>
                          <w:color w:val="0B5294"/>
                          <w:spacing w:val="-4"/>
                          <w:sz w:val="24"/>
                          <w:szCs w:val="24"/>
                          <w:rtl/>
                        </w:rPr>
                        <w:t>להצהרתה</w:t>
                      </w:r>
                      <w:r w:rsidRPr="000F73CC">
                        <w:rPr>
                          <w:rFonts w:cs="Tahoma"/>
                          <w:color w:val="0B5294"/>
                          <w:spacing w:val="-4"/>
                          <w:sz w:val="24"/>
                          <w:szCs w:val="24"/>
                          <w:rtl/>
                        </w:rPr>
                        <w:t xml:space="preserve"> </w:t>
                      </w:r>
                      <w:r w:rsidRPr="000F73CC">
                        <w:rPr>
                          <w:rFonts w:cs="Tahoma" w:hint="eastAsia"/>
                          <w:color w:val="0B5294"/>
                          <w:spacing w:val="-4"/>
                          <w:sz w:val="24"/>
                          <w:szCs w:val="24"/>
                          <w:rtl/>
                        </w:rPr>
                        <w:t>בדוח</w:t>
                      </w:r>
                      <w:r w:rsidRPr="000F73CC">
                        <w:rPr>
                          <w:rFonts w:cs="Tahoma"/>
                          <w:color w:val="0B5294"/>
                          <w:spacing w:val="-4"/>
                          <w:sz w:val="24"/>
                          <w:szCs w:val="24"/>
                          <w:rtl/>
                        </w:rPr>
                        <w:t xml:space="preserve"> </w:t>
                      </w:r>
                      <w:r w:rsidRPr="000F73CC">
                        <w:rPr>
                          <w:rFonts w:cs="Tahoma" w:hint="eastAsia"/>
                          <w:color w:val="0B5294"/>
                          <w:spacing w:val="-4"/>
                          <w:sz w:val="24"/>
                          <w:szCs w:val="24"/>
                          <w:rtl/>
                        </w:rPr>
                        <w:t>תיקון</w:t>
                      </w:r>
                      <w:r w:rsidRPr="000F73CC">
                        <w:rPr>
                          <w:rFonts w:cs="Tahoma"/>
                          <w:color w:val="0B5294"/>
                          <w:spacing w:val="-4"/>
                          <w:sz w:val="24"/>
                          <w:szCs w:val="24"/>
                          <w:rtl/>
                        </w:rPr>
                        <w:t xml:space="preserve"> </w:t>
                      </w:r>
                      <w:r w:rsidRPr="000F73CC">
                        <w:rPr>
                          <w:rFonts w:cs="Tahoma" w:hint="eastAsia"/>
                          <w:color w:val="0B5294"/>
                          <w:spacing w:val="-4"/>
                          <w:sz w:val="24"/>
                          <w:szCs w:val="24"/>
                          <w:rtl/>
                        </w:rPr>
                        <w:t>ליקויים</w:t>
                      </w:r>
                    </w:p>
                    <w:p w:rsidR="007C76AE" w:rsidRPr="00373C5D" w:rsidRDefault="007C76AE" w:rsidP="000F73C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14:anchorId="298DAEC7" wp14:editId="3B76D2C6">
                            <wp:extent cx="288000" cy="31337"/>
                            <wp:effectExtent l="0" t="0" r="0" b="6985"/>
                            <wp:docPr id="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v:textbox>
                <w10:wrap anchorx="margin" anchory="margin"/>
              </v:shape>
            </w:pict>
          </mc:Fallback>
        </mc:AlternateContent>
      </w:r>
    </w:p>
    <w:p w:rsidR="00D72E84" w:rsidRPr="00706C24" w:rsidRDefault="00D72E84" w:rsidP="009A487B">
      <w:pPr>
        <w:spacing w:before="180" w:after="240" w:line="260" w:lineRule="exact"/>
        <w:ind w:right="2268"/>
        <w:jc w:val="both"/>
        <w:rPr>
          <w:rFonts w:ascii="Tahoma" w:hAnsi="Tahoma" w:cs="Tahoma"/>
          <w:sz w:val="18"/>
          <w:szCs w:val="18"/>
          <w:rtl/>
        </w:rPr>
      </w:pPr>
      <w:r w:rsidRPr="00706C24">
        <w:rPr>
          <w:rFonts w:ascii="Tahoma" w:hAnsi="Tahoma" w:cs="Tahoma" w:hint="cs"/>
          <w:sz w:val="18"/>
          <w:szCs w:val="18"/>
          <w:rtl/>
        </w:rPr>
        <w:t>העירייה טענה בתגובתה כי מכל מיני סיבות לא הוקפד על המשך ההליך של הערכות עובד, והעירייה תיתן את ההנחיות המתאימות להמשך תהליך הערכת העובדים כחלק משינוי שהיא ממשיכה בו בהתאם לתכנית העבודה שהכינה לה חברת הייעוץ, בהתאם להנחיותיה ובתיאום עמה. תהליך זה יקבל משנה מרץ כשתאויש משרת הסמנכ"ל למשאבי אנוש.</w:t>
      </w:r>
    </w:p>
    <w:p w:rsidR="00D72E84" w:rsidRPr="00706C24" w:rsidRDefault="00D72E84" w:rsidP="00595BAF">
      <w:pPr>
        <w:pStyle w:val="RESHET"/>
        <w:spacing w:line="260" w:lineRule="atLeast"/>
        <w:rPr>
          <w:rFonts w:eastAsiaTheme="majorEastAsia"/>
          <w:u w:val="single"/>
          <w:rtl/>
        </w:rPr>
      </w:pPr>
      <w:r w:rsidRPr="00706C24">
        <w:rPr>
          <w:rFonts w:hint="cs"/>
          <w:rtl/>
        </w:rPr>
        <w:t>משרד מבקר המדינה העיר בחומרה יתרה לעירייה ולעומד בראשה, מר משה אבוטבול, על אי-תיקון הליקוי המתמשך גם כעבור יותר משש שנים מאז הוצג ממצא זה לפניו. עוד מעיר משרד מבקר המדינה בחומרה לראש העירייה ולמנכ"ל על שדיווחו למשרד מבקר המדינה בנובמבר 2013 על פעולות לתיקון הליקוי אף שבסופו של דבר הן לא יצאו אל הפועל. על העירייה לפעול לאלתר וליישם את ההנחיה בעניין מילוי משוב תקופתי לעובדיה בהיותו כלי ניהולי חשוב לצורך קבלת עובדים והערכת</w:t>
      </w:r>
      <w:r w:rsidRPr="00706C24">
        <w:rPr>
          <w:rtl/>
        </w:rPr>
        <w:t xml:space="preserve"> ביצועיהם</w:t>
      </w:r>
      <w:r w:rsidRPr="00706C24">
        <w:rPr>
          <w:rFonts w:hint="cs"/>
          <w:rtl/>
        </w:rPr>
        <w:t xml:space="preserve"> ולצורך העברת עובדים ממעמד זמני למעמד קבוע וכן לקידומם בדרגה ובתפקיד.</w:t>
      </w:r>
      <w:r w:rsidRPr="00706C24">
        <w:rPr>
          <w:rtl/>
        </w:rPr>
        <w:t xml:space="preserve"> </w:t>
      </w:r>
      <w:r w:rsidRPr="00706C24">
        <w:rPr>
          <w:rFonts w:hint="cs"/>
          <w:rtl/>
        </w:rPr>
        <w:t>באין</w:t>
      </w:r>
      <w:r w:rsidRPr="00706C24">
        <w:rPr>
          <w:rtl/>
        </w:rPr>
        <w:t xml:space="preserve"> חוות דעת של הממונה על העובד </w:t>
      </w:r>
      <w:r w:rsidRPr="00706C24">
        <w:rPr>
          <w:rFonts w:hint="cs"/>
          <w:rtl/>
        </w:rPr>
        <w:t>אין</w:t>
      </w:r>
      <w:r w:rsidRPr="00706C24">
        <w:rPr>
          <w:rtl/>
        </w:rPr>
        <w:t xml:space="preserve"> </w:t>
      </w:r>
      <w:r w:rsidRPr="00706C24">
        <w:rPr>
          <w:rFonts w:hint="cs"/>
          <w:rtl/>
        </w:rPr>
        <w:t>למקבלי</w:t>
      </w:r>
      <w:r w:rsidRPr="00706C24">
        <w:rPr>
          <w:rtl/>
        </w:rPr>
        <w:t xml:space="preserve"> ההחלטות בעירייה </w:t>
      </w:r>
      <w:r w:rsidRPr="00706C24">
        <w:rPr>
          <w:rFonts w:hint="cs"/>
          <w:rtl/>
        </w:rPr>
        <w:t>בסיס שאפשר להתחקות עליו ולבחון אם מתקיים נוהל</w:t>
      </w:r>
      <w:r w:rsidRPr="00706C24">
        <w:rPr>
          <w:rtl/>
        </w:rPr>
        <w:t xml:space="preserve"> תקין </w:t>
      </w:r>
      <w:r w:rsidRPr="00706C24">
        <w:rPr>
          <w:rFonts w:hint="cs"/>
          <w:rtl/>
        </w:rPr>
        <w:t>או לחלופין לפעול לשיפור</w:t>
      </w:r>
      <w:r w:rsidRPr="00706C24">
        <w:rPr>
          <w:rtl/>
        </w:rPr>
        <w:t xml:space="preserve"> איכות כוח </w:t>
      </w:r>
      <w:r w:rsidRPr="00706C24">
        <w:rPr>
          <w:rFonts w:hint="cs"/>
          <w:rtl/>
        </w:rPr>
        <w:t>ה</w:t>
      </w:r>
      <w:r w:rsidRPr="00706C24">
        <w:rPr>
          <w:rtl/>
        </w:rPr>
        <w:t>אדם בעירייה</w:t>
      </w:r>
      <w:r w:rsidRPr="00706C24">
        <w:rPr>
          <w:rFonts w:hint="cs"/>
          <w:rtl/>
        </w:rPr>
        <w:t xml:space="preserve">.  </w:t>
      </w:r>
    </w:p>
    <w:p w:rsidR="00D72E84" w:rsidRDefault="00D72E84" w:rsidP="0061107D">
      <w:pPr>
        <w:spacing w:line="260" w:lineRule="exact"/>
        <w:ind w:right="2268"/>
        <w:jc w:val="both"/>
        <w:rPr>
          <w:rFonts w:ascii="Tahoma" w:eastAsiaTheme="majorEastAsia" w:hAnsi="Tahoma" w:cs="Tahoma"/>
          <w:bCs/>
          <w:sz w:val="18"/>
          <w:szCs w:val="18"/>
          <w:u w:val="single"/>
          <w:rtl/>
        </w:rPr>
      </w:pPr>
    </w:p>
    <w:p w:rsidR="009A487B" w:rsidRPr="00706C24" w:rsidRDefault="009A487B" w:rsidP="0061107D">
      <w:pPr>
        <w:spacing w:line="260" w:lineRule="exact"/>
        <w:ind w:right="2268"/>
        <w:jc w:val="both"/>
        <w:rPr>
          <w:rFonts w:ascii="Tahoma" w:eastAsiaTheme="majorEastAsia" w:hAnsi="Tahoma" w:cs="Tahoma"/>
          <w:bCs/>
          <w:sz w:val="18"/>
          <w:szCs w:val="18"/>
          <w:u w:val="single"/>
          <w:rtl/>
        </w:rPr>
      </w:pPr>
    </w:p>
    <w:p w:rsidR="00D72E84" w:rsidRDefault="00D72E84" w:rsidP="00AD6DD1">
      <w:pPr>
        <w:pStyle w:val="KOT4"/>
        <w:rPr>
          <w:rtl/>
        </w:rPr>
      </w:pPr>
      <w:r>
        <w:rPr>
          <w:rFonts w:hint="cs"/>
          <w:rtl/>
        </w:rPr>
        <w:t>הסכם למתן הטבות שכר בניגוד לחוק יסודות התקציב</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hint="cs"/>
          <w:sz w:val="18"/>
          <w:szCs w:val="18"/>
          <w:rtl/>
        </w:rPr>
        <w:t>על פי סעיף 29(א) ל</w:t>
      </w:r>
      <w:r w:rsidRPr="00706C24">
        <w:rPr>
          <w:rFonts w:ascii="Tahoma" w:hAnsi="Tahoma" w:cs="Tahoma"/>
          <w:sz w:val="18"/>
          <w:szCs w:val="18"/>
          <w:rtl/>
        </w:rPr>
        <w:t>חוק יסודות התקציב</w:t>
      </w:r>
      <w:r w:rsidRPr="00706C24">
        <w:rPr>
          <w:rFonts w:ascii="Tahoma" w:hAnsi="Tahoma" w:cs="Tahoma" w:hint="cs"/>
          <w:sz w:val="18"/>
          <w:szCs w:val="18"/>
          <w:rtl/>
        </w:rPr>
        <w:t xml:space="preserve">, </w:t>
      </w:r>
      <w:r w:rsidRPr="00706C24">
        <w:rPr>
          <w:rFonts w:ascii="Tahoma" w:hAnsi="Tahoma" w:cs="Tahoma"/>
          <w:sz w:val="18"/>
          <w:szCs w:val="18"/>
          <w:rtl/>
        </w:rPr>
        <w:t xml:space="preserve">גוף מתוקצב או גוף נתמך לא יסכים לשינויים בשכר </w:t>
      </w:r>
      <w:r w:rsidRPr="00706C24">
        <w:rPr>
          <w:rFonts w:ascii="Tahoma" w:hAnsi="Tahoma" w:cs="Tahoma" w:hint="cs"/>
          <w:sz w:val="18"/>
          <w:szCs w:val="18"/>
          <w:rtl/>
        </w:rPr>
        <w:t>או ל</w:t>
      </w:r>
      <w:r w:rsidRPr="00706C24">
        <w:rPr>
          <w:rFonts w:ascii="Tahoma" w:hAnsi="Tahoma" w:cs="Tahoma"/>
          <w:sz w:val="18"/>
          <w:szCs w:val="18"/>
          <w:rtl/>
        </w:rPr>
        <w:t xml:space="preserve">מתן הטבות כספיות הקשורות לעבודה ולא ינהיג שינויים כאמור, אלא </w:t>
      </w:r>
      <w:r w:rsidRPr="00706C24">
        <w:rPr>
          <w:rFonts w:ascii="Tahoma" w:hAnsi="Tahoma" w:cs="Tahoma" w:hint="cs"/>
          <w:sz w:val="18"/>
          <w:szCs w:val="18"/>
          <w:rtl/>
        </w:rPr>
        <w:t>על</w:t>
      </w:r>
      <w:r w:rsidRPr="00706C24">
        <w:rPr>
          <w:rFonts w:ascii="Tahoma" w:hAnsi="Tahoma" w:cs="Tahoma"/>
          <w:sz w:val="18"/>
          <w:szCs w:val="18"/>
          <w:rtl/>
        </w:rPr>
        <w:t xml:space="preserve"> פי </w:t>
      </w:r>
      <w:r w:rsidRPr="00706C24">
        <w:rPr>
          <w:rFonts w:ascii="Tahoma" w:hAnsi="Tahoma" w:cs="Tahoma" w:hint="cs"/>
          <w:sz w:val="18"/>
          <w:szCs w:val="18"/>
          <w:rtl/>
        </w:rPr>
        <w:t>ה</w:t>
      </w:r>
      <w:r w:rsidRPr="00706C24">
        <w:rPr>
          <w:rFonts w:ascii="Tahoma" w:hAnsi="Tahoma" w:cs="Tahoma"/>
          <w:sz w:val="18"/>
          <w:szCs w:val="18"/>
          <w:rtl/>
        </w:rPr>
        <w:t xml:space="preserve">נהוג </w:t>
      </w:r>
      <w:r w:rsidRPr="00706C24">
        <w:rPr>
          <w:rFonts w:ascii="Tahoma" w:hAnsi="Tahoma" w:cs="Tahoma" w:hint="cs"/>
          <w:sz w:val="18"/>
          <w:szCs w:val="18"/>
          <w:rtl/>
        </w:rPr>
        <w:t>בקרב</w:t>
      </w:r>
      <w:r w:rsidRPr="00706C24">
        <w:rPr>
          <w:rFonts w:ascii="Tahoma" w:hAnsi="Tahoma" w:cs="Tahoma"/>
          <w:sz w:val="18"/>
          <w:szCs w:val="18"/>
          <w:rtl/>
        </w:rPr>
        <w:t xml:space="preserve"> כלל עובדי המדינה או באישור</w:t>
      </w:r>
      <w:r w:rsidRPr="00706C24">
        <w:rPr>
          <w:rFonts w:ascii="Tahoma" w:hAnsi="Tahoma" w:cs="Tahoma" w:hint="cs"/>
          <w:sz w:val="18"/>
          <w:szCs w:val="18"/>
          <w:rtl/>
        </w:rPr>
        <w:t>ו</w:t>
      </w:r>
      <w:r w:rsidRPr="00706C24">
        <w:rPr>
          <w:rFonts w:ascii="Tahoma" w:hAnsi="Tahoma" w:cs="Tahoma"/>
          <w:sz w:val="18"/>
          <w:szCs w:val="18"/>
          <w:rtl/>
        </w:rPr>
        <w:t xml:space="preserve"> של שר האוצר.</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hint="cs"/>
          <w:sz w:val="18"/>
          <w:szCs w:val="18"/>
          <w:rtl/>
        </w:rPr>
        <w:t>במרץ</w:t>
      </w:r>
      <w:r w:rsidRPr="00706C24">
        <w:rPr>
          <w:rFonts w:ascii="Tahoma" w:hAnsi="Tahoma" w:cs="Tahoma"/>
          <w:sz w:val="18"/>
          <w:szCs w:val="18"/>
          <w:rtl/>
        </w:rPr>
        <w:t xml:space="preserve"> 1999 נחתם הסכם קיבוצי כללי בין המרכז לשלטון מקומי </w:t>
      </w:r>
      <w:r w:rsidRPr="00706C24">
        <w:rPr>
          <w:rFonts w:ascii="Tahoma" w:hAnsi="Tahoma" w:cs="Tahoma" w:hint="cs"/>
          <w:sz w:val="18"/>
          <w:szCs w:val="18"/>
          <w:rtl/>
        </w:rPr>
        <w:t>לבין</w:t>
      </w:r>
      <w:r w:rsidRPr="00706C24">
        <w:rPr>
          <w:rFonts w:ascii="Tahoma" w:hAnsi="Tahoma" w:cs="Tahoma"/>
          <w:sz w:val="18"/>
          <w:szCs w:val="18"/>
          <w:rtl/>
        </w:rPr>
        <w:t xml:space="preserve"> הסתדרות העובדים הכללית החדשה ו</w:t>
      </w:r>
      <w:r w:rsidRPr="00706C24">
        <w:rPr>
          <w:rFonts w:ascii="Tahoma" w:hAnsi="Tahoma" w:cs="Tahoma" w:hint="cs"/>
          <w:sz w:val="18"/>
          <w:szCs w:val="18"/>
          <w:rtl/>
        </w:rPr>
        <w:t>הוא</w:t>
      </w:r>
      <w:r w:rsidRPr="00706C24">
        <w:rPr>
          <w:rFonts w:ascii="Tahoma" w:hAnsi="Tahoma" w:cs="Tahoma"/>
          <w:sz w:val="18"/>
          <w:szCs w:val="18"/>
          <w:rtl/>
        </w:rPr>
        <w:t xml:space="preserve"> אושר </w:t>
      </w:r>
      <w:r w:rsidRPr="00706C24">
        <w:rPr>
          <w:rFonts w:ascii="Tahoma" w:hAnsi="Tahoma" w:cs="Tahoma" w:hint="cs"/>
          <w:sz w:val="18"/>
          <w:szCs w:val="18"/>
          <w:rtl/>
        </w:rPr>
        <w:t>ב</w:t>
      </w:r>
      <w:r w:rsidRPr="00706C24">
        <w:rPr>
          <w:rFonts w:ascii="Tahoma" w:hAnsi="Tahoma" w:cs="Tahoma"/>
          <w:sz w:val="18"/>
          <w:szCs w:val="18"/>
          <w:rtl/>
        </w:rPr>
        <w:t xml:space="preserve">ידי הממונה על השכר; עיקרו </w:t>
      </w:r>
      <w:r w:rsidRPr="00706C24">
        <w:rPr>
          <w:rFonts w:ascii="Tahoma" w:hAnsi="Tahoma" w:cs="Tahoma" w:hint="cs"/>
          <w:sz w:val="18"/>
          <w:szCs w:val="18"/>
          <w:rtl/>
        </w:rPr>
        <w:t xml:space="preserve">של ההסכם: </w:t>
      </w:r>
      <w:r w:rsidRPr="00706C24">
        <w:rPr>
          <w:rFonts w:ascii="Tahoma" w:hAnsi="Tahoma" w:cs="Tahoma"/>
          <w:sz w:val="18"/>
          <w:szCs w:val="18"/>
          <w:rtl/>
        </w:rPr>
        <w:t xml:space="preserve">הסדרת נושא חריגות </w:t>
      </w:r>
      <w:r w:rsidRPr="00706C24">
        <w:rPr>
          <w:rFonts w:ascii="Tahoma" w:hAnsi="Tahoma" w:cs="Tahoma" w:hint="cs"/>
          <w:sz w:val="18"/>
          <w:szCs w:val="18"/>
          <w:rtl/>
        </w:rPr>
        <w:t>ה</w:t>
      </w:r>
      <w:r w:rsidRPr="00706C24">
        <w:rPr>
          <w:rFonts w:ascii="Tahoma" w:hAnsi="Tahoma" w:cs="Tahoma"/>
          <w:sz w:val="18"/>
          <w:szCs w:val="18"/>
          <w:rtl/>
        </w:rPr>
        <w:t xml:space="preserve">שכר. בהסכם זה התחייבו ההסתדרות והעירייה שלא להעניק תוספת שכר </w:t>
      </w:r>
      <w:r w:rsidRPr="00706C24">
        <w:rPr>
          <w:rFonts w:ascii="Tahoma" w:hAnsi="Tahoma" w:cs="Tahoma" w:hint="cs"/>
          <w:sz w:val="18"/>
          <w:szCs w:val="18"/>
          <w:rtl/>
        </w:rPr>
        <w:t>ב</w:t>
      </w:r>
      <w:r w:rsidRPr="00706C24">
        <w:rPr>
          <w:rFonts w:ascii="Tahoma" w:hAnsi="Tahoma" w:cs="Tahoma"/>
          <w:sz w:val="18"/>
          <w:szCs w:val="18"/>
          <w:rtl/>
        </w:rPr>
        <w:t>לא אישורו של הממונה על השכר.</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sz w:val="18"/>
          <w:szCs w:val="18"/>
          <w:rtl/>
        </w:rPr>
        <w:lastRenderedPageBreak/>
        <w:t xml:space="preserve">עוד נקבע בחוק יסודות התקציב כי אם ראה שר האוצר שהסכם או הסדר בגוף מתוקצב או בגוף נתמך נוגד לכאורה את סעיף 29(א), הוא רשאי להודיע לצדדים </w:t>
      </w:r>
      <w:r w:rsidRPr="00706C24">
        <w:rPr>
          <w:rFonts w:ascii="Tahoma" w:hAnsi="Tahoma" w:cs="Tahoma" w:hint="cs"/>
          <w:sz w:val="18"/>
          <w:szCs w:val="18"/>
          <w:rtl/>
        </w:rPr>
        <w:t>החתומים על ה</w:t>
      </w:r>
      <w:r w:rsidRPr="00706C24">
        <w:rPr>
          <w:rFonts w:ascii="Tahoma" w:hAnsi="Tahoma" w:cs="Tahoma"/>
          <w:sz w:val="18"/>
          <w:szCs w:val="18"/>
          <w:rtl/>
        </w:rPr>
        <w:t>הסכם ש</w:t>
      </w:r>
      <w:r w:rsidRPr="00706C24">
        <w:rPr>
          <w:rFonts w:ascii="Tahoma" w:hAnsi="Tahoma" w:cs="Tahoma" w:hint="cs"/>
          <w:sz w:val="18"/>
          <w:szCs w:val="18"/>
          <w:rtl/>
        </w:rPr>
        <w:t xml:space="preserve">הוא </w:t>
      </w:r>
      <w:r w:rsidRPr="00706C24">
        <w:rPr>
          <w:rFonts w:ascii="Tahoma" w:hAnsi="Tahoma" w:cs="Tahoma"/>
          <w:sz w:val="18"/>
          <w:szCs w:val="18"/>
          <w:rtl/>
        </w:rPr>
        <w:t>החליט לבדוק אותו וכי קיים חשש ש</w:t>
      </w:r>
      <w:r w:rsidRPr="00706C24">
        <w:rPr>
          <w:rFonts w:ascii="Tahoma" w:hAnsi="Tahoma" w:cs="Tahoma" w:hint="cs"/>
          <w:sz w:val="18"/>
          <w:szCs w:val="18"/>
          <w:rtl/>
        </w:rPr>
        <w:t>הוא יממש</w:t>
      </w:r>
      <w:r w:rsidRPr="00706C24">
        <w:rPr>
          <w:rFonts w:ascii="Tahoma" w:hAnsi="Tahoma" w:cs="Tahoma"/>
          <w:sz w:val="18"/>
          <w:szCs w:val="18"/>
          <w:rtl/>
        </w:rPr>
        <w:t xml:space="preserve"> </w:t>
      </w:r>
      <w:r w:rsidRPr="00706C24">
        <w:rPr>
          <w:rFonts w:ascii="Tahoma" w:hAnsi="Tahoma" w:cs="Tahoma" w:hint="cs"/>
          <w:sz w:val="18"/>
          <w:szCs w:val="18"/>
          <w:rtl/>
        </w:rPr>
        <w:t>את סמכותו</w:t>
      </w:r>
      <w:r w:rsidRPr="00706C24">
        <w:rPr>
          <w:rFonts w:ascii="Tahoma" w:hAnsi="Tahoma" w:cs="Tahoma"/>
          <w:sz w:val="18"/>
          <w:szCs w:val="18"/>
          <w:rtl/>
        </w:rPr>
        <w:t xml:space="preserve"> </w:t>
      </w:r>
      <w:r w:rsidRPr="00706C24">
        <w:rPr>
          <w:rFonts w:ascii="Tahoma" w:hAnsi="Tahoma" w:cs="Tahoma" w:hint="cs"/>
          <w:sz w:val="18"/>
          <w:szCs w:val="18"/>
          <w:rtl/>
        </w:rPr>
        <w:t>ויבטל</w:t>
      </w:r>
      <w:r w:rsidRPr="00706C24">
        <w:rPr>
          <w:rFonts w:ascii="Tahoma" w:hAnsi="Tahoma" w:cs="Tahoma"/>
          <w:sz w:val="18"/>
          <w:szCs w:val="18"/>
          <w:rtl/>
        </w:rPr>
        <w:t xml:space="preserve"> </w:t>
      </w:r>
      <w:r w:rsidRPr="00706C24">
        <w:rPr>
          <w:rFonts w:ascii="Tahoma" w:hAnsi="Tahoma" w:cs="Tahoma" w:hint="cs"/>
          <w:sz w:val="18"/>
          <w:szCs w:val="18"/>
          <w:rtl/>
        </w:rPr>
        <w:t>את ההסכם</w:t>
      </w:r>
      <w:r w:rsidRPr="00706C24">
        <w:rPr>
          <w:rFonts w:ascii="Tahoma" w:hAnsi="Tahoma" w:cs="Tahoma"/>
          <w:sz w:val="18"/>
          <w:szCs w:val="18"/>
          <w:rtl/>
        </w:rPr>
        <w:t>.</w:t>
      </w:r>
      <w:r w:rsidRPr="00706C24">
        <w:rPr>
          <w:rFonts w:ascii="Tahoma" w:hAnsi="Tahoma" w:cs="Tahoma" w:hint="cs"/>
          <w:sz w:val="18"/>
          <w:szCs w:val="18"/>
          <w:rtl/>
        </w:rPr>
        <w:t xml:space="preserve"> שר האוצר אצל את סמכויותיו בעניין זה לממונה על השכר במשרדו.</w:t>
      </w:r>
      <w:r w:rsidRPr="00706C24">
        <w:rPr>
          <w:rFonts w:ascii="Tahoma" w:hAnsi="Tahoma" w:cs="Tahoma"/>
          <w:sz w:val="18"/>
          <w:szCs w:val="18"/>
          <w:rtl/>
        </w:rPr>
        <w:t xml:space="preserve"> </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hint="cs"/>
          <w:sz w:val="18"/>
          <w:szCs w:val="18"/>
          <w:rtl/>
        </w:rPr>
        <w:t>בית הדין הארצי לעבודה הבהיר</w:t>
      </w:r>
      <w:r w:rsidRPr="00706C24">
        <w:rPr>
          <w:rStyle w:val="af3"/>
          <w:rFonts w:ascii="Tahoma" w:hAnsi="Tahoma" w:cs="Tahoma"/>
          <w:sz w:val="18"/>
          <w:szCs w:val="18"/>
          <w:rtl/>
        </w:rPr>
        <w:footnoteReference w:id="36"/>
      </w:r>
      <w:r w:rsidRPr="00706C24">
        <w:rPr>
          <w:rFonts w:ascii="Tahoma" w:hAnsi="Tahoma" w:cs="Tahoma" w:hint="cs"/>
          <w:sz w:val="18"/>
          <w:szCs w:val="18"/>
          <w:rtl/>
        </w:rPr>
        <w:t xml:space="preserve"> מפורשות כי "כלל הוא, שהסכמה להענקת זכות לתשלום שכר חורג, אפילו מקורה בהסכמת הצדדים שקיבלה תוקף של פסק דין, ככל שאינה כדין ומנוגדת לדין, היא זכות פגומה מדעיקרא... על הצדדים להסכם היה להביאו לידיעת הממונה בטרם החתימה עליו ולקבל אישורו המוקדם להסכמות שעניינן במתן הטבות שכר לעובדים".</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hint="cs"/>
          <w:sz w:val="18"/>
          <w:szCs w:val="18"/>
          <w:rtl/>
        </w:rPr>
        <w:t>גם בית המשפט העליון קבע</w:t>
      </w:r>
      <w:r w:rsidRPr="00706C24">
        <w:rPr>
          <w:rStyle w:val="af3"/>
          <w:rFonts w:ascii="Tahoma" w:hAnsi="Tahoma" w:cs="Tahoma"/>
          <w:sz w:val="18"/>
          <w:szCs w:val="18"/>
          <w:rtl/>
        </w:rPr>
        <w:footnoteReference w:id="37"/>
      </w:r>
      <w:r w:rsidRPr="00706C24">
        <w:rPr>
          <w:rFonts w:ascii="Tahoma" w:hAnsi="Tahoma" w:cs="Tahoma" w:hint="cs"/>
          <w:sz w:val="18"/>
          <w:szCs w:val="18"/>
          <w:rtl/>
        </w:rPr>
        <w:t xml:space="preserve"> "שהמחוקק ביקש לסתום כל פירצה והתייחס, על כן, לשני איסורים נפרדים ועצמאיים הניצבים כתמרורי איסור בפני הגוף הנתמך: אסור לו להסכים לשינויים אף ללא הפעלה מעשית,</w:t>
      </w:r>
      <w:r w:rsidRPr="00706C24">
        <w:rPr>
          <w:rFonts w:ascii="Tahoma" w:hAnsi="Tahoma" w:cs="Tahoma"/>
          <w:sz w:val="18"/>
          <w:szCs w:val="18"/>
          <w:rtl/>
        </w:rPr>
        <w:t xml:space="preserve"> ואסור לו להנהיגם,</w:t>
      </w:r>
      <w:r w:rsidRPr="00706C24">
        <w:rPr>
          <w:rFonts w:ascii="Tahoma" w:hAnsi="Tahoma" w:cs="Tahoma" w:hint="cs"/>
          <w:sz w:val="18"/>
          <w:szCs w:val="18"/>
          <w:rtl/>
        </w:rPr>
        <w:t xml:space="preserve"> הלכה למעשה, בין אם הבסיס להנהגת השינויים הוא בהסכמי העבר ובין אם המדובר על החלטה חד-צדדית הצומחת אך ורק מהחלטתו של המעביד שאינה תלויה בהתחייבויות קודמות".  </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hint="cs"/>
          <w:sz w:val="18"/>
          <w:szCs w:val="18"/>
          <w:rtl/>
        </w:rPr>
        <w:t>גם על פי הנחיית הממונה על השכר במשרד האוצר מספטמבר 2014, שהסתמך על פסיקת בית המשפט העליון</w:t>
      </w:r>
      <w:r w:rsidRPr="00706C24">
        <w:rPr>
          <w:rStyle w:val="af3"/>
          <w:rFonts w:ascii="Tahoma" w:hAnsi="Tahoma" w:cs="Tahoma"/>
          <w:sz w:val="18"/>
          <w:szCs w:val="18"/>
          <w:rtl/>
        </w:rPr>
        <w:footnoteReference w:id="38"/>
      </w:r>
      <w:r w:rsidRPr="00706C24">
        <w:rPr>
          <w:rFonts w:ascii="Tahoma" w:hAnsi="Tahoma" w:cs="Tahoma" w:hint="cs"/>
          <w:sz w:val="18"/>
          <w:szCs w:val="18"/>
          <w:rtl/>
        </w:rPr>
        <w:t xml:space="preserve">, האיסור האמור לעיל שבסעיף 29 לחוק יסודות התקציב עומד בפני עצמו; כלומר </w:t>
      </w:r>
      <w:r w:rsidRPr="00706C24">
        <w:rPr>
          <w:rFonts w:ascii="Tahoma" w:hAnsi="Tahoma" w:cs="Tahoma"/>
          <w:b/>
          <w:bCs/>
          <w:sz w:val="18"/>
          <w:szCs w:val="18"/>
          <w:rtl/>
        </w:rPr>
        <w:t xml:space="preserve">האיסור </w:t>
      </w:r>
      <w:r w:rsidRPr="00706C24">
        <w:rPr>
          <w:rFonts w:ascii="Tahoma" w:hAnsi="Tahoma" w:cs="Tahoma" w:hint="cs"/>
          <w:b/>
          <w:bCs/>
          <w:sz w:val="18"/>
          <w:szCs w:val="18"/>
          <w:rtl/>
        </w:rPr>
        <w:t>מתייחס</w:t>
      </w:r>
      <w:r w:rsidRPr="00706C24">
        <w:rPr>
          <w:rFonts w:ascii="Tahoma" w:hAnsi="Tahoma" w:cs="Tahoma"/>
          <w:b/>
          <w:bCs/>
          <w:sz w:val="18"/>
          <w:szCs w:val="18"/>
          <w:rtl/>
        </w:rPr>
        <w:t xml:space="preserve"> </w:t>
      </w:r>
      <w:r w:rsidRPr="00706C24">
        <w:rPr>
          <w:rFonts w:ascii="Tahoma" w:hAnsi="Tahoma" w:cs="Tahoma" w:hint="cs"/>
          <w:b/>
          <w:bCs/>
          <w:sz w:val="18"/>
          <w:szCs w:val="18"/>
          <w:rtl/>
        </w:rPr>
        <w:t>לעצם</w:t>
      </w:r>
      <w:r w:rsidRPr="00706C24">
        <w:rPr>
          <w:rFonts w:ascii="Tahoma" w:hAnsi="Tahoma" w:cs="Tahoma"/>
          <w:b/>
          <w:bCs/>
          <w:sz w:val="18"/>
          <w:szCs w:val="18"/>
          <w:rtl/>
        </w:rPr>
        <w:t xml:space="preserve"> </w:t>
      </w:r>
      <w:r w:rsidRPr="00706C24">
        <w:rPr>
          <w:rFonts w:ascii="Tahoma" w:hAnsi="Tahoma" w:cs="Tahoma" w:hint="cs"/>
          <w:b/>
          <w:bCs/>
          <w:sz w:val="18"/>
          <w:szCs w:val="18"/>
          <w:rtl/>
        </w:rPr>
        <w:t>ה</w:t>
      </w:r>
      <w:r w:rsidRPr="00706C24">
        <w:rPr>
          <w:rFonts w:ascii="Tahoma" w:hAnsi="Tahoma" w:cs="Tahoma"/>
          <w:b/>
          <w:bCs/>
          <w:sz w:val="18"/>
          <w:szCs w:val="18"/>
          <w:rtl/>
        </w:rPr>
        <w:t xml:space="preserve">הסכם שנערך בין הצדדים, </w:t>
      </w:r>
      <w:r w:rsidRPr="00706C24">
        <w:rPr>
          <w:rFonts w:ascii="Tahoma" w:hAnsi="Tahoma" w:cs="Tahoma" w:hint="cs"/>
          <w:b/>
          <w:bCs/>
          <w:sz w:val="18"/>
          <w:szCs w:val="18"/>
          <w:rtl/>
        </w:rPr>
        <w:t>בין</w:t>
      </w:r>
      <w:r w:rsidRPr="00706C24">
        <w:rPr>
          <w:rFonts w:ascii="Tahoma" w:hAnsi="Tahoma" w:cs="Tahoma"/>
          <w:b/>
          <w:bCs/>
          <w:sz w:val="18"/>
          <w:szCs w:val="18"/>
          <w:rtl/>
        </w:rPr>
        <w:t xml:space="preserve"> </w:t>
      </w:r>
      <w:r w:rsidRPr="00706C24">
        <w:rPr>
          <w:rFonts w:ascii="Tahoma" w:hAnsi="Tahoma" w:cs="Tahoma" w:hint="cs"/>
          <w:b/>
          <w:bCs/>
          <w:sz w:val="18"/>
          <w:szCs w:val="18"/>
          <w:rtl/>
        </w:rPr>
        <w:t>אם</w:t>
      </w:r>
      <w:r w:rsidRPr="00706C24">
        <w:rPr>
          <w:rFonts w:ascii="Tahoma" w:hAnsi="Tahoma" w:cs="Tahoma"/>
          <w:b/>
          <w:bCs/>
          <w:sz w:val="18"/>
          <w:szCs w:val="18"/>
          <w:rtl/>
        </w:rPr>
        <w:t xml:space="preserve"> </w:t>
      </w:r>
      <w:r w:rsidRPr="00706C24">
        <w:rPr>
          <w:rFonts w:ascii="Tahoma" w:hAnsi="Tahoma" w:cs="Tahoma" w:hint="cs"/>
          <w:b/>
          <w:bCs/>
          <w:sz w:val="18"/>
          <w:szCs w:val="18"/>
          <w:rtl/>
        </w:rPr>
        <w:t>בוצע</w:t>
      </w:r>
      <w:r w:rsidRPr="00706C24">
        <w:rPr>
          <w:rFonts w:ascii="Tahoma" w:hAnsi="Tahoma" w:cs="Tahoma"/>
          <w:b/>
          <w:bCs/>
          <w:sz w:val="18"/>
          <w:szCs w:val="18"/>
          <w:rtl/>
        </w:rPr>
        <w:t xml:space="preserve"> </w:t>
      </w:r>
      <w:r w:rsidRPr="00706C24">
        <w:rPr>
          <w:rFonts w:ascii="Tahoma" w:hAnsi="Tahoma" w:cs="Tahoma" w:hint="cs"/>
          <w:b/>
          <w:bCs/>
          <w:sz w:val="18"/>
          <w:szCs w:val="18"/>
          <w:rtl/>
        </w:rPr>
        <w:t>הלכה</w:t>
      </w:r>
      <w:r w:rsidRPr="00706C24">
        <w:rPr>
          <w:rFonts w:ascii="Tahoma" w:hAnsi="Tahoma" w:cs="Tahoma"/>
          <w:b/>
          <w:bCs/>
          <w:sz w:val="18"/>
          <w:szCs w:val="18"/>
          <w:rtl/>
        </w:rPr>
        <w:t xml:space="preserve"> </w:t>
      </w:r>
      <w:r w:rsidRPr="00706C24">
        <w:rPr>
          <w:rFonts w:ascii="Tahoma" w:hAnsi="Tahoma" w:cs="Tahoma" w:hint="cs"/>
          <w:b/>
          <w:bCs/>
          <w:sz w:val="18"/>
          <w:szCs w:val="18"/>
          <w:rtl/>
        </w:rPr>
        <w:t>למעשה</w:t>
      </w:r>
      <w:r w:rsidRPr="00706C24">
        <w:rPr>
          <w:rFonts w:ascii="Tahoma" w:hAnsi="Tahoma" w:cs="Tahoma"/>
          <w:b/>
          <w:bCs/>
          <w:sz w:val="18"/>
          <w:szCs w:val="18"/>
          <w:rtl/>
        </w:rPr>
        <w:t xml:space="preserve"> </w:t>
      </w:r>
      <w:r w:rsidRPr="00706C24">
        <w:rPr>
          <w:rFonts w:ascii="Tahoma" w:hAnsi="Tahoma" w:cs="Tahoma" w:hint="cs"/>
          <w:b/>
          <w:bCs/>
          <w:sz w:val="18"/>
          <w:szCs w:val="18"/>
          <w:rtl/>
        </w:rPr>
        <w:t>ובין</w:t>
      </w:r>
      <w:r w:rsidRPr="00706C24">
        <w:rPr>
          <w:rFonts w:ascii="Tahoma" w:hAnsi="Tahoma" w:cs="Tahoma"/>
          <w:b/>
          <w:bCs/>
          <w:sz w:val="18"/>
          <w:szCs w:val="18"/>
          <w:rtl/>
        </w:rPr>
        <w:t xml:space="preserve"> </w:t>
      </w:r>
      <w:r w:rsidRPr="00706C24">
        <w:rPr>
          <w:rFonts w:ascii="Tahoma" w:hAnsi="Tahoma" w:cs="Tahoma" w:hint="cs"/>
          <w:b/>
          <w:bCs/>
          <w:sz w:val="18"/>
          <w:szCs w:val="18"/>
          <w:rtl/>
        </w:rPr>
        <w:t>שלא</w:t>
      </w:r>
      <w:r w:rsidRPr="00706C24">
        <w:rPr>
          <w:rFonts w:ascii="Tahoma" w:hAnsi="Tahoma" w:cs="Tahoma" w:hint="cs"/>
          <w:sz w:val="18"/>
          <w:szCs w:val="18"/>
          <w:rtl/>
        </w:rPr>
        <w:t>.</w:t>
      </w:r>
      <w:r w:rsidRPr="00706C24">
        <w:rPr>
          <w:rFonts w:ascii="Tahoma" w:hAnsi="Tahoma" w:cs="Tahoma"/>
          <w:sz w:val="18"/>
          <w:szCs w:val="18"/>
          <w:rtl/>
        </w:rPr>
        <w:t xml:space="preserve"> </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hint="cs"/>
          <w:sz w:val="18"/>
          <w:szCs w:val="18"/>
          <w:rtl/>
        </w:rPr>
        <w:t>נמצא כי עיריית בית שמש חתמה עם ועד העובדים שלה על שני הסכמים: ב-2012 חתמה על הסכם העסקת עובדי הניקיון, אבות הבית ומזכירות בית הספר וקליטתם כעובדי עירייה (להלן - ההסכם מ-2012); במאי 2013 חתמה העירייה על עוד הסכם עם ועד העובדים, הסכם שכר קיבוצי שמעניק בין היתר הטבות שכר בתנאי העסקת העובדים: כוננות, שעות נוספות ואחזקת רכב, בעקבות מעברם של משרדי העירייה למעונם החדש (להלן - ההסכם מ-2013).</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hint="cs"/>
          <w:sz w:val="18"/>
          <w:szCs w:val="18"/>
          <w:rtl/>
        </w:rPr>
        <w:t xml:space="preserve">בביקורת הועלה כי רק באוקטובר 2014, כשנה וחצי ממועד החתימה על ההסכם האמור מ-2013, הביאה העירייה את ההסכם לידיעת הממונה על השכר במשרד האוצר כדי שיאשרו, וזאת לאחר שהוכרז על סכסוך עבודה בעירייה. ההסכם מ-2012 לא הובא לידיעת משרד האוצר כלל. </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hint="cs"/>
          <w:sz w:val="18"/>
          <w:szCs w:val="18"/>
          <w:rtl/>
        </w:rPr>
        <w:t xml:space="preserve">בדיון שקיימה העירייה בינואר 2015 עם משרד האוצר בעניין ההסכם מ-2013, קבע נציג משרד האוצר כי מתן הטבות שכר ותנאי העסקה כפופים לאישור משרד האוצר לפי סעיף 29 לחוק יסודות התקציב. עוד ציין נציג משרד האוצר כי </w:t>
      </w:r>
      <w:r w:rsidRPr="00706C24">
        <w:rPr>
          <w:rFonts w:ascii="Tahoma" w:hAnsi="Tahoma" w:cs="Tahoma" w:hint="cs"/>
          <w:sz w:val="18"/>
          <w:szCs w:val="18"/>
          <w:rtl/>
        </w:rPr>
        <w:lastRenderedPageBreak/>
        <w:t>לא ברור לו איך ההסכם מ-2013, אשר עלול להגדיל את הוצאות השכר של העירייה, מתיישב עם העובדה שלעירייה יש בעיה תקציבית והיא מצויה בתהליך של אישור תכנית התייעלות שבמסגרתה העירייה מתחייבת להפחית את הוצאות השכר שלה.</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hint="cs"/>
          <w:sz w:val="18"/>
          <w:szCs w:val="18"/>
          <w:rtl/>
        </w:rPr>
        <w:t>בפברואר 2015, כשנתיים לאחר שחתמה העירייה על ההסכם מ-2013, קיבלה העירייה חוות דעת משפטית מיועץ משפטי חיצוני ובה הוא קבע כי "כיוון שכל הסכם קיבוצי שנחתם עוסק בתנאי עבודה ויש לו אפשרות להשפעה על שכר ותנאים הקשורים בשכר... חל חוק יסודות התקציב ... מחויב להיות מועבר ראשית לכל לממונה על השכר, אשר ייתן דעתו בדבר האפשרות לאשרו, אם לאו".</w:t>
      </w:r>
    </w:p>
    <w:p w:rsidR="00D72E84" w:rsidRPr="00706C24" w:rsidRDefault="00D72E84" w:rsidP="0061107D">
      <w:pPr>
        <w:spacing w:line="260" w:lineRule="exact"/>
        <w:ind w:right="2268"/>
        <w:jc w:val="both"/>
        <w:rPr>
          <w:rFonts w:ascii="Tahoma" w:hAnsi="Tahoma" w:cs="Tahoma"/>
          <w:sz w:val="18"/>
          <w:szCs w:val="18"/>
        </w:rPr>
      </w:pPr>
      <w:r w:rsidRPr="00706C24">
        <w:rPr>
          <w:rFonts w:ascii="Tahoma" w:hAnsi="Tahoma" w:cs="Tahoma" w:hint="cs"/>
          <w:sz w:val="18"/>
          <w:szCs w:val="18"/>
          <w:rtl/>
        </w:rPr>
        <w:t xml:space="preserve">באותו חודש הורה היועץ המשפטי של העירייה, בהסתמך על חוות הדעת של היועץ המשפטי החיצוני, שלא לפעול על פי ההסכם מ-2013 וקבע כי יש להעבירו לאישור הממונה על השכר במשרד האוצר. </w:t>
      </w:r>
    </w:p>
    <w:p w:rsidR="00D72E84" w:rsidRPr="00706C24" w:rsidRDefault="00D72E84" w:rsidP="009A487B">
      <w:pPr>
        <w:spacing w:after="240" w:line="260" w:lineRule="exact"/>
        <w:ind w:right="2268"/>
        <w:jc w:val="both"/>
        <w:rPr>
          <w:rFonts w:ascii="Tahoma" w:hAnsi="Tahoma" w:cs="Tahoma"/>
          <w:sz w:val="18"/>
          <w:szCs w:val="18"/>
          <w:rtl/>
        </w:rPr>
      </w:pPr>
      <w:r w:rsidRPr="00706C24">
        <w:rPr>
          <w:rFonts w:ascii="Tahoma" w:hAnsi="Tahoma" w:cs="Tahoma" w:hint="cs"/>
          <w:sz w:val="18"/>
          <w:szCs w:val="18"/>
          <w:rtl/>
        </w:rPr>
        <w:t xml:space="preserve">בתשובת העירייה למשרד מבקר המדינה טענה </w:t>
      </w:r>
      <w:r w:rsidRPr="00706C24">
        <w:rPr>
          <w:rFonts w:ascii="Tahoma" w:hAnsi="Tahoma" w:cs="Tahoma"/>
          <w:sz w:val="18"/>
          <w:szCs w:val="18"/>
          <w:rtl/>
        </w:rPr>
        <w:t>העירייה</w:t>
      </w:r>
      <w:r w:rsidRPr="00706C24">
        <w:rPr>
          <w:rFonts w:ascii="Tahoma" w:hAnsi="Tahoma" w:cs="Tahoma" w:hint="cs"/>
          <w:sz w:val="18"/>
          <w:szCs w:val="18"/>
          <w:rtl/>
        </w:rPr>
        <w:t xml:space="preserve"> כי היא</w:t>
      </w:r>
      <w:r w:rsidRPr="00706C24">
        <w:rPr>
          <w:rFonts w:ascii="Tahoma" w:hAnsi="Tahoma" w:cs="Tahoma"/>
          <w:sz w:val="18"/>
          <w:szCs w:val="18"/>
          <w:rtl/>
        </w:rPr>
        <w:t xml:space="preserve"> מודעת באופן כללי למגבלות החלות עליה מכ</w:t>
      </w:r>
      <w:r w:rsidRPr="00706C24">
        <w:rPr>
          <w:rFonts w:ascii="Tahoma" w:hAnsi="Tahoma" w:cs="Tahoma" w:hint="cs"/>
          <w:sz w:val="18"/>
          <w:szCs w:val="18"/>
          <w:rtl/>
        </w:rPr>
        <w:t>ו</w:t>
      </w:r>
      <w:r w:rsidRPr="00706C24">
        <w:rPr>
          <w:rFonts w:ascii="Tahoma" w:hAnsi="Tahoma" w:cs="Tahoma"/>
          <w:sz w:val="18"/>
          <w:szCs w:val="18"/>
          <w:rtl/>
        </w:rPr>
        <w:t>ח הרגולציה והחקיקה הממשלתית</w:t>
      </w:r>
      <w:r w:rsidRPr="00706C24">
        <w:rPr>
          <w:rFonts w:ascii="Tahoma" w:hAnsi="Tahoma" w:cs="Tahoma" w:hint="cs"/>
          <w:sz w:val="18"/>
          <w:szCs w:val="18"/>
          <w:rtl/>
        </w:rPr>
        <w:t xml:space="preserve"> בהתאם לחוק יסודות התקציב,</w:t>
      </w:r>
      <w:r w:rsidRPr="00706C24">
        <w:rPr>
          <w:rFonts w:ascii="Tahoma" w:hAnsi="Tahoma" w:cs="Tahoma"/>
          <w:sz w:val="18"/>
          <w:szCs w:val="18"/>
          <w:rtl/>
        </w:rPr>
        <w:t xml:space="preserve"> </w:t>
      </w:r>
      <w:r w:rsidRPr="00706C24">
        <w:rPr>
          <w:rFonts w:ascii="Tahoma" w:hAnsi="Tahoma" w:cs="Tahoma" w:hint="cs"/>
          <w:sz w:val="18"/>
          <w:szCs w:val="18"/>
          <w:rtl/>
        </w:rPr>
        <w:t>ו</w:t>
      </w:r>
      <w:r w:rsidRPr="00706C24">
        <w:rPr>
          <w:rFonts w:ascii="Tahoma" w:hAnsi="Tahoma" w:cs="Tahoma"/>
          <w:sz w:val="18"/>
          <w:szCs w:val="18"/>
          <w:rtl/>
        </w:rPr>
        <w:t>בפועל לא ניתנה ל</w:t>
      </w:r>
      <w:r w:rsidRPr="00706C24">
        <w:rPr>
          <w:rFonts w:ascii="Tahoma" w:hAnsi="Tahoma" w:cs="Tahoma" w:hint="cs"/>
          <w:sz w:val="18"/>
          <w:szCs w:val="18"/>
          <w:rtl/>
        </w:rPr>
        <w:t>שום</w:t>
      </w:r>
      <w:r w:rsidRPr="00706C24">
        <w:rPr>
          <w:rFonts w:ascii="Tahoma" w:hAnsi="Tahoma" w:cs="Tahoma"/>
          <w:sz w:val="18"/>
          <w:szCs w:val="18"/>
          <w:rtl/>
        </w:rPr>
        <w:t xml:space="preserve"> עובד כל תוספת בניגוד לכללי הרגולציה והחוק, לרבות חוק יסודות התקציב. </w:t>
      </w:r>
      <w:r w:rsidRPr="00706C24">
        <w:rPr>
          <w:rFonts w:ascii="Tahoma" w:hAnsi="Tahoma" w:cs="Tahoma" w:hint="cs"/>
          <w:sz w:val="18"/>
          <w:szCs w:val="18"/>
          <w:rtl/>
        </w:rPr>
        <w:t xml:space="preserve">יתרה מכך, </w:t>
      </w:r>
      <w:r w:rsidRPr="00706C24">
        <w:rPr>
          <w:rFonts w:ascii="Tahoma" w:hAnsi="Tahoma" w:cs="Tahoma"/>
          <w:sz w:val="18"/>
          <w:szCs w:val="18"/>
          <w:rtl/>
        </w:rPr>
        <w:t>לאחר חתימת ההסכמים ישבו נציגי העירייה ונציגי ה</w:t>
      </w:r>
      <w:r w:rsidRPr="00706C24">
        <w:rPr>
          <w:rFonts w:ascii="Tahoma" w:hAnsi="Tahoma" w:cs="Tahoma" w:hint="cs"/>
          <w:sz w:val="18"/>
          <w:szCs w:val="18"/>
          <w:rtl/>
        </w:rPr>
        <w:t>ו</w:t>
      </w:r>
      <w:r w:rsidRPr="00706C24">
        <w:rPr>
          <w:rFonts w:ascii="Tahoma" w:hAnsi="Tahoma" w:cs="Tahoma"/>
          <w:sz w:val="18"/>
          <w:szCs w:val="18"/>
          <w:rtl/>
        </w:rPr>
        <w:t>ועד עם נציגי האוצר</w:t>
      </w:r>
      <w:r w:rsidRPr="00706C24">
        <w:rPr>
          <w:rFonts w:ascii="Tahoma" w:hAnsi="Tahoma" w:cs="Tahoma" w:hint="cs"/>
          <w:sz w:val="18"/>
          <w:szCs w:val="18"/>
          <w:rtl/>
        </w:rPr>
        <w:t xml:space="preserve"> כדי לקבל את אישורם להסכם</w:t>
      </w:r>
      <w:r w:rsidRPr="00706C24">
        <w:rPr>
          <w:rFonts w:ascii="Tahoma" w:hAnsi="Tahoma" w:cs="Tahoma"/>
          <w:sz w:val="18"/>
          <w:szCs w:val="18"/>
          <w:rtl/>
        </w:rPr>
        <w:t>. כל הצדדים הבהירו את עמדתם</w:t>
      </w:r>
      <w:r w:rsidRPr="00706C24">
        <w:rPr>
          <w:rFonts w:ascii="Tahoma" w:hAnsi="Tahoma" w:cs="Tahoma" w:hint="cs"/>
          <w:sz w:val="18"/>
          <w:szCs w:val="18"/>
          <w:rtl/>
        </w:rPr>
        <w:t>,</w:t>
      </w:r>
      <w:r w:rsidRPr="00706C24">
        <w:rPr>
          <w:rFonts w:ascii="Tahoma" w:hAnsi="Tahoma" w:cs="Tahoma"/>
          <w:sz w:val="18"/>
          <w:szCs w:val="18"/>
          <w:rtl/>
        </w:rPr>
        <w:t xml:space="preserve"> והעירייה פועלת </w:t>
      </w:r>
      <w:r w:rsidRPr="00706C24">
        <w:rPr>
          <w:rFonts w:ascii="Tahoma" w:hAnsi="Tahoma" w:cs="Tahoma" w:hint="cs"/>
          <w:sz w:val="18"/>
          <w:szCs w:val="18"/>
          <w:rtl/>
        </w:rPr>
        <w:t>על פי ה</w:t>
      </w:r>
      <w:r w:rsidRPr="00706C24">
        <w:rPr>
          <w:rFonts w:ascii="Tahoma" w:hAnsi="Tahoma" w:cs="Tahoma"/>
          <w:sz w:val="18"/>
          <w:szCs w:val="18"/>
          <w:rtl/>
        </w:rPr>
        <w:t>הנחיות של הדרג המפקח במשרד האוצר.</w:t>
      </w:r>
    </w:p>
    <w:p w:rsidR="00D72E84" w:rsidRPr="00706C24" w:rsidRDefault="00D72E84" w:rsidP="00595BAF">
      <w:pPr>
        <w:pStyle w:val="RESHET"/>
        <w:spacing w:line="260" w:lineRule="atLeast"/>
        <w:rPr>
          <w:rtl/>
        </w:rPr>
      </w:pPr>
      <w:r w:rsidRPr="00706C24">
        <w:rPr>
          <w:rFonts w:hint="cs"/>
          <w:rtl/>
        </w:rPr>
        <w:t>העירייה כאמור הבהירה כי לא ניתנו הטבות שכר לעובדים שלא כחוק. עם זה, משרד מבקר המדינה מעיר לראש העירייה, למנכ"ל העירייה, לגזברה</w:t>
      </w:r>
      <w:r w:rsidRPr="00706C24">
        <w:rPr>
          <w:rtl/>
        </w:rPr>
        <w:t xml:space="preserve"> וליועצה</w:t>
      </w:r>
      <w:r w:rsidRPr="00706C24">
        <w:rPr>
          <w:rFonts w:hint="cs"/>
          <w:rtl/>
        </w:rPr>
        <w:t xml:space="preserve"> המשפטי, כי עצם חתימתם על הסכם למתן הטבות שכר לעובדים בטרם ניתן אישור ממשרד האוצר למתן הטבות השכר, הוא נוהג אסור ופסול שיש בו לכאורה התחייבות למתן הטבות שכר החורגות מהוראות חוק יסודות התקציב. הדבר</w:t>
      </w:r>
      <w:r w:rsidRPr="00706C24">
        <w:rPr>
          <w:rtl/>
        </w:rPr>
        <w:t xml:space="preserve"> </w:t>
      </w:r>
      <w:r w:rsidRPr="00706C24">
        <w:rPr>
          <w:rFonts w:hint="cs"/>
          <w:rtl/>
        </w:rPr>
        <w:t>גם יוצר</w:t>
      </w:r>
      <w:r w:rsidRPr="00706C24">
        <w:rPr>
          <w:rtl/>
        </w:rPr>
        <w:t xml:space="preserve"> </w:t>
      </w:r>
      <w:r w:rsidRPr="00706C24">
        <w:rPr>
          <w:rFonts w:hint="cs"/>
          <w:rtl/>
        </w:rPr>
        <w:t>מצג</w:t>
      </w:r>
      <w:r w:rsidRPr="00706C24">
        <w:rPr>
          <w:rtl/>
        </w:rPr>
        <w:t xml:space="preserve"> </w:t>
      </w:r>
      <w:r w:rsidRPr="00706C24">
        <w:rPr>
          <w:rFonts w:hint="cs"/>
          <w:rtl/>
        </w:rPr>
        <w:t>שווא</w:t>
      </w:r>
      <w:r w:rsidRPr="00706C24">
        <w:rPr>
          <w:rtl/>
        </w:rPr>
        <w:t xml:space="preserve"> </w:t>
      </w:r>
      <w:r w:rsidRPr="00706C24">
        <w:rPr>
          <w:rFonts w:hint="cs"/>
          <w:rtl/>
        </w:rPr>
        <w:t>אצל</w:t>
      </w:r>
      <w:r w:rsidRPr="00706C24">
        <w:rPr>
          <w:rtl/>
        </w:rPr>
        <w:t xml:space="preserve"> </w:t>
      </w:r>
      <w:r w:rsidRPr="00706C24">
        <w:rPr>
          <w:rFonts w:hint="cs"/>
          <w:rtl/>
        </w:rPr>
        <w:t>ארגון</w:t>
      </w:r>
      <w:r w:rsidRPr="00706C24">
        <w:rPr>
          <w:rtl/>
        </w:rPr>
        <w:t xml:space="preserve"> </w:t>
      </w:r>
      <w:r w:rsidRPr="00706C24">
        <w:rPr>
          <w:rFonts w:hint="cs"/>
          <w:rtl/>
        </w:rPr>
        <w:t>העובדים</w:t>
      </w:r>
      <w:r w:rsidRPr="00706C24">
        <w:rPr>
          <w:rtl/>
        </w:rPr>
        <w:t xml:space="preserve">, </w:t>
      </w:r>
      <w:r w:rsidRPr="00706C24">
        <w:rPr>
          <w:rFonts w:hint="cs"/>
          <w:rtl/>
        </w:rPr>
        <w:t>בהניחם</w:t>
      </w:r>
      <w:r w:rsidRPr="00706C24">
        <w:rPr>
          <w:rtl/>
        </w:rPr>
        <w:t xml:space="preserve"> </w:t>
      </w:r>
      <w:r w:rsidRPr="00706C24">
        <w:rPr>
          <w:rFonts w:hint="cs"/>
          <w:rtl/>
        </w:rPr>
        <w:t>שההסכם</w:t>
      </w:r>
      <w:r w:rsidRPr="00706C24">
        <w:rPr>
          <w:rtl/>
        </w:rPr>
        <w:t xml:space="preserve"> </w:t>
      </w:r>
      <w:r w:rsidRPr="00706C24">
        <w:rPr>
          <w:rFonts w:hint="cs"/>
          <w:rtl/>
        </w:rPr>
        <w:t>שחתמו</w:t>
      </w:r>
      <w:r w:rsidRPr="00706C24">
        <w:rPr>
          <w:rtl/>
        </w:rPr>
        <w:t xml:space="preserve"> </w:t>
      </w:r>
      <w:r w:rsidRPr="00706C24">
        <w:rPr>
          <w:rFonts w:hint="cs"/>
          <w:rtl/>
        </w:rPr>
        <w:t>עם</w:t>
      </w:r>
      <w:r w:rsidRPr="00706C24">
        <w:rPr>
          <w:rtl/>
        </w:rPr>
        <w:t xml:space="preserve"> </w:t>
      </w:r>
      <w:r w:rsidRPr="00706C24">
        <w:rPr>
          <w:rFonts w:hint="cs"/>
          <w:rtl/>
        </w:rPr>
        <w:t>הנהלת</w:t>
      </w:r>
      <w:r w:rsidRPr="00706C24">
        <w:rPr>
          <w:rtl/>
        </w:rPr>
        <w:t xml:space="preserve"> </w:t>
      </w:r>
      <w:r w:rsidRPr="00706C24">
        <w:rPr>
          <w:rFonts w:hint="cs"/>
          <w:rtl/>
        </w:rPr>
        <w:t>העירייה</w:t>
      </w:r>
      <w:r w:rsidRPr="00706C24">
        <w:rPr>
          <w:rtl/>
        </w:rPr>
        <w:t xml:space="preserve"> </w:t>
      </w:r>
      <w:r w:rsidRPr="00706C24">
        <w:rPr>
          <w:rFonts w:hint="cs"/>
          <w:rtl/>
        </w:rPr>
        <w:t>ועם ראשיה</w:t>
      </w:r>
      <w:r w:rsidRPr="00706C24">
        <w:rPr>
          <w:rtl/>
        </w:rPr>
        <w:t xml:space="preserve"> </w:t>
      </w:r>
      <w:r w:rsidRPr="00706C24">
        <w:rPr>
          <w:rFonts w:hint="cs"/>
          <w:rtl/>
        </w:rPr>
        <w:t>יכובד, אף שאין לעירייה אפשרות חוקית לכבדו</w:t>
      </w:r>
      <w:r w:rsidRPr="00706C24">
        <w:rPr>
          <w:rtl/>
        </w:rPr>
        <w:t>.</w:t>
      </w:r>
      <w:r w:rsidRPr="00706C24">
        <w:rPr>
          <w:rFonts w:hint="cs"/>
          <w:rtl/>
        </w:rPr>
        <w:t xml:space="preserve"> </w:t>
      </w:r>
    </w:p>
    <w:p w:rsidR="00D72E84" w:rsidRDefault="00D72E84" w:rsidP="0061107D">
      <w:pPr>
        <w:spacing w:line="260" w:lineRule="exact"/>
        <w:ind w:right="2268"/>
        <w:jc w:val="both"/>
        <w:rPr>
          <w:rFonts w:ascii="Tahoma" w:hAnsi="Tahoma" w:cs="Tahoma"/>
          <w:sz w:val="18"/>
          <w:szCs w:val="18"/>
          <w:rtl/>
        </w:rPr>
      </w:pPr>
    </w:p>
    <w:p w:rsidR="009A487B" w:rsidRPr="00706C24" w:rsidRDefault="009A487B" w:rsidP="0061107D">
      <w:pPr>
        <w:spacing w:line="260" w:lineRule="exact"/>
        <w:ind w:right="2268"/>
        <w:jc w:val="both"/>
        <w:rPr>
          <w:rFonts w:ascii="Tahoma" w:hAnsi="Tahoma" w:cs="Tahoma"/>
          <w:sz w:val="18"/>
          <w:szCs w:val="18"/>
          <w:rtl/>
        </w:rPr>
      </w:pPr>
    </w:p>
    <w:p w:rsidR="00D72E84" w:rsidRDefault="00D72E84" w:rsidP="00AD6DD1">
      <w:pPr>
        <w:pStyle w:val="KOT4"/>
        <w:rPr>
          <w:rtl/>
        </w:rPr>
      </w:pPr>
      <w:r w:rsidRPr="00C41E7A">
        <w:rPr>
          <w:rFonts w:hint="cs"/>
          <w:rtl/>
        </w:rPr>
        <w:t>העסקת קרובי משפחה</w:t>
      </w:r>
      <w:r w:rsidRPr="001121C4">
        <w:rPr>
          <w:rFonts w:hint="cs"/>
          <w:rtl/>
        </w:rPr>
        <w:t xml:space="preserve"> </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hint="cs"/>
          <w:sz w:val="18"/>
          <w:szCs w:val="18"/>
          <w:rtl/>
        </w:rPr>
        <w:t>ב</w:t>
      </w:r>
      <w:r w:rsidRPr="00706C24">
        <w:rPr>
          <w:rFonts w:ascii="Tahoma" w:hAnsi="Tahoma" w:cs="Tahoma"/>
          <w:sz w:val="18"/>
          <w:szCs w:val="18"/>
          <w:rtl/>
        </w:rPr>
        <w:t xml:space="preserve">סעיף 174א לפקודת העיריות נקבעו סייגים להעסקת קרובי משפחה: </w:t>
      </w:r>
      <w:r w:rsidR="009A487B">
        <w:rPr>
          <w:rFonts w:ascii="Tahoma" w:hAnsi="Tahoma" w:cs="Tahoma" w:hint="cs"/>
          <w:sz w:val="18"/>
          <w:szCs w:val="18"/>
          <w:rtl/>
        </w:rPr>
        <w:br/>
      </w:r>
      <w:r w:rsidRPr="00706C24">
        <w:rPr>
          <w:rFonts w:ascii="Tahoma" w:hAnsi="Tahoma" w:cs="Tahoma"/>
          <w:sz w:val="18"/>
          <w:szCs w:val="18"/>
          <w:rtl/>
        </w:rPr>
        <w:t xml:space="preserve">"(א) אדם שהוא קרוב משפחה של ראש העיריה או של אחד מסגניו לא יתקבל לעבודה בעיריה ולא יתמנה למשרה בה. (ב) אדם, שקרוב משפחתו ממונה על יחידה מיחידות העיריה, לא יתקבל לעבודה באותה יחידה ולא יתמנה למשרה </w:t>
      </w:r>
      <w:r w:rsidRPr="00706C24">
        <w:rPr>
          <w:rFonts w:ascii="Tahoma" w:hAnsi="Tahoma" w:cs="Tahoma"/>
          <w:sz w:val="18"/>
          <w:szCs w:val="18"/>
          <w:rtl/>
        </w:rPr>
        <w:lastRenderedPageBreak/>
        <w:t>בה. (ג) אדם, שקרוב משפחתו עובד ביחידה מיחידות העיריה, לא יתמנה לתפקיד הממונה על אותה יחידה, אלא אם כן המינוי אינו יוצר ביניהם יחסי כפיפות. (ד) הוראות סעיפים קטנים (א) עד (ג) יחולו גם על קבלה לעבודה או על מינוי של עובד ארעי, של עובד המועסק בעיריה על פי חוזה מיוחד ושל אדם המועסק על ידי קבלן כוח אדם כהגדרתו בחוק העסקת עובדים על ידי קבלני כוח אדם, התשנ"ו-1996. (ה) על אף הוראות סעיפים קטנים (א) עד</w:t>
      </w:r>
      <w:r w:rsidRPr="00706C24">
        <w:rPr>
          <w:rFonts w:ascii="Tahoma" w:hAnsi="Tahoma" w:cs="Tahoma" w:hint="cs"/>
          <w:sz w:val="18"/>
          <w:szCs w:val="18"/>
          <w:rtl/>
        </w:rPr>
        <w:t xml:space="preserve"> </w:t>
      </w:r>
      <w:r w:rsidRPr="00706C24">
        <w:rPr>
          <w:rFonts w:ascii="Tahoma" w:hAnsi="Tahoma" w:cs="Tahoma"/>
          <w:sz w:val="18"/>
          <w:szCs w:val="18"/>
          <w:rtl/>
        </w:rPr>
        <w:t xml:space="preserve">(ד), רשאים שר הפנים וועדת השירות להתיר העסקת אדם כעובד העיריה בנסיבות מיוחדות שיפורטו בכתב". על פי </w:t>
      </w:r>
      <w:r w:rsidRPr="00706C24">
        <w:rPr>
          <w:rFonts w:ascii="Tahoma" w:hAnsi="Tahoma" w:cs="Tahoma" w:hint="cs"/>
          <w:sz w:val="18"/>
          <w:szCs w:val="18"/>
          <w:rtl/>
        </w:rPr>
        <w:t xml:space="preserve">הגדרת </w:t>
      </w:r>
      <w:r w:rsidRPr="00706C24">
        <w:rPr>
          <w:rFonts w:ascii="Tahoma" w:hAnsi="Tahoma" w:cs="Tahoma"/>
          <w:sz w:val="18"/>
          <w:szCs w:val="18"/>
          <w:rtl/>
        </w:rPr>
        <w:t>הפקודה</w:t>
      </w:r>
      <w:r w:rsidRPr="00706C24">
        <w:rPr>
          <w:rFonts w:ascii="Tahoma" w:hAnsi="Tahoma" w:cs="Tahoma" w:hint="cs"/>
          <w:sz w:val="18"/>
          <w:szCs w:val="18"/>
          <w:rtl/>
        </w:rPr>
        <w:t>,</w:t>
      </w:r>
      <w:r w:rsidRPr="00706C24">
        <w:rPr>
          <w:rFonts w:ascii="Tahoma" w:hAnsi="Tahoma" w:cs="Tahoma"/>
          <w:sz w:val="18"/>
          <w:szCs w:val="18"/>
          <w:rtl/>
        </w:rPr>
        <w:t xml:space="preserve"> </w:t>
      </w:r>
      <w:r w:rsidRPr="00706C24">
        <w:rPr>
          <w:rFonts w:ascii="Tahoma" w:hAnsi="Tahoma" w:cs="Tahoma" w:hint="cs"/>
          <w:sz w:val="18"/>
          <w:szCs w:val="18"/>
          <w:rtl/>
        </w:rPr>
        <w:t xml:space="preserve">קרוב משפחה הוא </w:t>
      </w:r>
      <w:r w:rsidRPr="00706C24">
        <w:rPr>
          <w:rFonts w:ascii="Tahoma" w:hAnsi="Tahoma" w:cs="Tahoma"/>
          <w:sz w:val="18"/>
          <w:szCs w:val="18"/>
          <w:rtl/>
        </w:rPr>
        <w:t xml:space="preserve">בן זוג, הורה, בן, בת ובני זוגם, אח או אחות וילדיהם, גיס, גיסה, דוד, דודה, חותן, חותנת, חם, חמות, חתן, כלה, נכד או נכדה </w:t>
      </w:r>
      <w:r w:rsidRPr="00706C24">
        <w:rPr>
          <w:rFonts w:ascii="Tahoma" w:hAnsi="Tahoma" w:cs="Tahoma" w:hint="cs"/>
          <w:sz w:val="18"/>
          <w:szCs w:val="18"/>
          <w:rtl/>
        </w:rPr>
        <w:t xml:space="preserve">- </w:t>
      </w:r>
      <w:r w:rsidRPr="00706C24">
        <w:rPr>
          <w:rFonts w:ascii="Tahoma" w:hAnsi="Tahoma" w:cs="Tahoma"/>
          <w:sz w:val="18"/>
          <w:szCs w:val="18"/>
          <w:rtl/>
        </w:rPr>
        <w:t>לרבות חורג</w:t>
      </w:r>
      <w:r w:rsidRPr="00706C24">
        <w:rPr>
          <w:rFonts w:ascii="Tahoma" w:hAnsi="Tahoma" w:cs="Tahoma" w:hint="cs"/>
          <w:sz w:val="18"/>
          <w:szCs w:val="18"/>
          <w:rtl/>
        </w:rPr>
        <w:t>ים</w:t>
      </w:r>
      <w:r w:rsidRPr="00706C24">
        <w:rPr>
          <w:rFonts w:ascii="Tahoma" w:hAnsi="Tahoma" w:cs="Tahoma"/>
          <w:sz w:val="18"/>
          <w:szCs w:val="18"/>
          <w:rtl/>
        </w:rPr>
        <w:t xml:space="preserve"> או מאומ</w:t>
      </w:r>
      <w:r w:rsidRPr="00706C24">
        <w:rPr>
          <w:rFonts w:ascii="Tahoma" w:hAnsi="Tahoma" w:cs="Tahoma" w:hint="cs"/>
          <w:sz w:val="18"/>
          <w:szCs w:val="18"/>
          <w:rtl/>
        </w:rPr>
        <w:t>צים</w:t>
      </w:r>
      <w:r w:rsidRPr="00706C24">
        <w:rPr>
          <w:rFonts w:ascii="Tahoma" w:hAnsi="Tahoma" w:cs="Tahoma"/>
          <w:sz w:val="18"/>
          <w:szCs w:val="18"/>
          <w:rtl/>
        </w:rPr>
        <w:t>.</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sz w:val="18"/>
          <w:szCs w:val="18"/>
          <w:rtl/>
        </w:rPr>
        <w:t xml:space="preserve">במאי 2011 פרסם </w:t>
      </w:r>
      <w:r w:rsidRPr="00706C24">
        <w:rPr>
          <w:rFonts w:ascii="Tahoma" w:hAnsi="Tahoma" w:cs="Tahoma" w:hint="cs"/>
          <w:sz w:val="18"/>
          <w:szCs w:val="18"/>
          <w:rtl/>
        </w:rPr>
        <w:t>משרד הפנים</w:t>
      </w:r>
      <w:r w:rsidRPr="00706C24">
        <w:rPr>
          <w:rFonts w:ascii="Tahoma" w:hAnsi="Tahoma" w:cs="Tahoma"/>
          <w:sz w:val="18"/>
          <w:szCs w:val="18"/>
          <w:rtl/>
        </w:rPr>
        <w:t xml:space="preserve"> חוזר מנכ"ל</w:t>
      </w:r>
      <w:r w:rsidRPr="00706C24">
        <w:rPr>
          <w:rFonts w:ascii="Tahoma" w:hAnsi="Tahoma" w:cs="Tahoma" w:hint="cs"/>
          <w:sz w:val="18"/>
          <w:szCs w:val="18"/>
          <w:rtl/>
        </w:rPr>
        <w:t xml:space="preserve"> </w:t>
      </w:r>
      <w:r w:rsidRPr="00706C24">
        <w:rPr>
          <w:rFonts w:ascii="Tahoma" w:hAnsi="Tahoma" w:cs="Tahoma"/>
          <w:sz w:val="18"/>
          <w:szCs w:val="18"/>
          <w:rtl/>
        </w:rPr>
        <w:t>3/2011</w:t>
      </w:r>
      <w:r w:rsidRPr="00706C24">
        <w:rPr>
          <w:rStyle w:val="af3"/>
          <w:rFonts w:ascii="Tahoma" w:hAnsi="Tahoma" w:cs="Tahoma"/>
          <w:sz w:val="18"/>
          <w:szCs w:val="18"/>
          <w:rtl/>
        </w:rPr>
        <w:footnoteReference w:id="39"/>
      </w:r>
      <w:r w:rsidRPr="00706C24">
        <w:rPr>
          <w:rFonts w:ascii="Tahoma" w:hAnsi="Tahoma" w:cs="Tahoma"/>
          <w:sz w:val="18"/>
          <w:szCs w:val="18"/>
          <w:rtl/>
        </w:rPr>
        <w:t xml:space="preserve"> שצוין </w:t>
      </w:r>
      <w:r w:rsidRPr="00706C24">
        <w:rPr>
          <w:rFonts w:ascii="Tahoma" w:hAnsi="Tahoma" w:cs="Tahoma" w:hint="cs"/>
          <w:sz w:val="18"/>
          <w:szCs w:val="18"/>
          <w:rtl/>
        </w:rPr>
        <w:t xml:space="preserve">בו שאין להעסיק עובד קרוב משפחה ברשות המקומית (להלן - חוזר מנכ"ל 3/2011), אלא לאחר </w:t>
      </w:r>
      <w:r w:rsidRPr="00706C24">
        <w:rPr>
          <w:rFonts w:ascii="Tahoma" w:hAnsi="Tahoma" w:cs="Tahoma"/>
          <w:sz w:val="18"/>
          <w:szCs w:val="18"/>
          <w:rtl/>
        </w:rPr>
        <w:t xml:space="preserve">קבלת אישור מיוחד </w:t>
      </w:r>
      <w:r w:rsidRPr="00706C24">
        <w:rPr>
          <w:rFonts w:ascii="Tahoma" w:hAnsi="Tahoma" w:cs="Tahoma" w:hint="cs"/>
          <w:sz w:val="18"/>
          <w:szCs w:val="18"/>
          <w:rtl/>
        </w:rPr>
        <w:t>מו</w:t>
      </w:r>
      <w:r w:rsidRPr="00706C24">
        <w:rPr>
          <w:rFonts w:ascii="Tahoma" w:hAnsi="Tahoma" w:cs="Tahoma"/>
          <w:sz w:val="18"/>
          <w:szCs w:val="18"/>
          <w:rtl/>
        </w:rPr>
        <w:t>ועדת השירות לעיריות</w:t>
      </w:r>
      <w:r w:rsidRPr="00706C24">
        <w:rPr>
          <w:rStyle w:val="af3"/>
          <w:rFonts w:ascii="Tahoma" w:hAnsi="Tahoma" w:cs="Tahoma"/>
          <w:sz w:val="18"/>
          <w:szCs w:val="18"/>
          <w:rtl/>
        </w:rPr>
        <w:footnoteReference w:id="40"/>
      </w:r>
      <w:r w:rsidRPr="00706C24">
        <w:rPr>
          <w:rFonts w:ascii="Tahoma" w:hAnsi="Tahoma" w:cs="Tahoma"/>
          <w:sz w:val="18"/>
          <w:szCs w:val="18"/>
          <w:rtl/>
        </w:rPr>
        <w:t xml:space="preserve"> לפני העסק</w:t>
      </w:r>
      <w:r w:rsidRPr="00706C24">
        <w:rPr>
          <w:rFonts w:ascii="Tahoma" w:hAnsi="Tahoma" w:cs="Tahoma" w:hint="cs"/>
          <w:sz w:val="18"/>
          <w:szCs w:val="18"/>
          <w:rtl/>
        </w:rPr>
        <w:t>תו</w:t>
      </w:r>
      <w:r w:rsidRPr="00706C24">
        <w:rPr>
          <w:rFonts w:ascii="Tahoma" w:hAnsi="Tahoma" w:cs="Tahoma"/>
          <w:sz w:val="18"/>
          <w:szCs w:val="18"/>
          <w:rtl/>
        </w:rPr>
        <w:t>. בחוזר המנכ"ל הובהר כי הוראות החוק בנושא "נועדו למנוע פגיעה בסדרי מינהל תקינים ובעקרונות השוויון בשל העדפתם של קרובי משפחה של בכירי הרשות המקומית (נבחרים או עובדים)", והודגש כי "בכל מקרה של ספק [יש] לפנות לשם קבלת הבהרות והנחיות".</w:t>
      </w:r>
      <w:r w:rsidRPr="00706C24">
        <w:rPr>
          <w:rFonts w:ascii="Tahoma" w:hAnsi="Tahoma" w:cs="Tahoma" w:hint="cs"/>
          <w:sz w:val="18"/>
          <w:szCs w:val="18"/>
          <w:rtl/>
        </w:rPr>
        <w:t xml:space="preserve"> בחוזר מנכ"ל האמור מנו את המצבים שיש לפנות בהם לוועדה האמורה, למשל: כאשר קרוב המשפחה ממלא תפקיד סטטוטורי ברשות המקומית; כאשר קרוב המשפחה ממלא תפקיד בלשכה המשפטית, או ביחידת כוח אדם ומשאבי אנוש, או ביחידת הכספים, או ביחידת הביקורת הפנימית או בכל יחידה אחרת אשר יש לה קשר עם מרבית היחידות ברשות המקומית והשפעה עליהם; כאשר קרוב משפחה המשמש חבר בוועד העובדים של הרשות המקומית. חוזר המנכ"ל 3/2011 החריג את המקרה של סייעת צמודה או מלווה צמודה לתלמיד, וקבע כי שאין מניעה להעסיק קרוב משפחה בתפקידים אלו במידת הצורך.</w:t>
      </w:r>
      <w:r w:rsidRPr="00706C24">
        <w:rPr>
          <w:rFonts w:ascii="Tahoma" w:hAnsi="Tahoma" w:cs="Tahoma"/>
          <w:sz w:val="18"/>
          <w:szCs w:val="18"/>
          <w:rtl/>
        </w:rPr>
        <w:t xml:space="preserve"> </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hint="cs"/>
          <w:sz w:val="18"/>
          <w:szCs w:val="18"/>
          <w:rtl/>
        </w:rPr>
        <w:t>משרד מבקר המדינה נדרש לסוגיה בעבר</w:t>
      </w:r>
      <w:r w:rsidRPr="00706C24">
        <w:rPr>
          <w:rStyle w:val="af3"/>
          <w:rFonts w:ascii="Tahoma" w:hAnsi="Tahoma" w:cs="Tahoma"/>
          <w:sz w:val="18"/>
          <w:szCs w:val="18"/>
          <w:rtl/>
        </w:rPr>
        <w:footnoteReference w:id="41"/>
      </w:r>
      <w:r w:rsidRPr="00706C24">
        <w:rPr>
          <w:rFonts w:ascii="Tahoma" w:hAnsi="Tahoma" w:cs="Tahoma" w:hint="cs"/>
          <w:sz w:val="18"/>
          <w:szCs w:val="18"/>
          <w:rtl/>
        </w:rPr>
        <w:t xml:space="preserve"> כאשר קבע כי </w:t>
      </w:r>
      <w:r w:rsidRPr="00706C24">
        <w:rPr>
          <w:rFonts w:ascii="Tahoma" w:hAnsi="Tahoma" w:cs="Tahoma"/>
          <w:sz w:val="18"/>
          <w:szCs w:val="18"/>
          <w:rtl/>
        </w:rPr>
        <w:t>העסקת קרובי משפח</w:t>
      </w:r>
      <w:r w:rsidRPr="00706C24">
        <w:rPr>
          <w:rFonts w:ascii="Tahoma" w:hAnsi="Tahoma" w:cs="Tahoma" w:hint="cs"/>
          <w:sz w:val="18"/>
          <w:szCs w:val="18"/>
          <w:rtl/>
        </w:rPr>
        <w:t>ה</w:t>
      </w:r>
      <w:r w:rsidRPr="00706C24">
        <w:rPr>
          <w:rFonts w:ascii="Tahoma" w:hAnsi="Tahoma" w:cs="Tahoma"/>
          <w:sz w:val="18"/>
          <w:szCs w:val="18"/>
          <w:rtl/>
        </w:rPr>
        <w:t xml:space="preserve"> בגוף ציבורי עלולה ליצור תלות וניגוד עניינים המקלקלים את השורה. יתר על כן, היא עלולה להעמיד קבוצות גדולות של עובדים קרובי משפחה בעמדות כוח, והדבר עלול לפגוע בתפקוד הארגון, בניהולו ובקופה הציבורית עד כדי חשש לפגיעה בטוהר המידות בנסיבות מסוימות. </w:t>
      </w:r>
      <w:r w:rsidRPr="00706C24">
        <w:rPr>
          <w:rFonts w:ascii="Tahoma" w:hAnsi="Tahoma" w:cs="Tahoma" w:hint="cs"/>
          <w:sz w:val="18"/>
          <w:szCs w:val="18"/>
          <w:rtl/>
        </w:rPr>
        <w:t xml:space="preserve">עוד </w:t>
      </w:r>
      <w:r w:rsidRPr="00706C24">
        <w:rPr>
          <w:rFonts w:ascii="Tahoma" w:hAnsi="Tahoma" w:cs="Tahoma"/>
          <w:sz w:val="18"/>
          <w:szCs w:val="18"/>
          <w:rtl/>
        </w:rPr>
        <w:t>היא עלולה לפגוע בחובת הייצוג ההולם של קבוצות אוכלוסייה שאינן מיוצגות וליצור מראית עין של העדפת מקורבים.</w:t>
      </w:r>
      <w:r w:rsidRPr="00706C24">
        <w:rPr>
          <w:rFonts w:ascii="Tahoma" w:hAnsi="Tahoma" w:cs="Tahoma" w:hint="cs"/>
          <w:sz w:val="18"/>
          <w:szCs w:val="18"/>
          <w:rtl/>
        </w:rPr>
        <w:t xml:space="preserve"> אף כאשר מדובר בהעסקת קרובי משפחה בעלי קרבה שאין איסור או הגבלה מפורשים על העסקתם, כבר אמר משרד מבקר המדינה בעבר כי הוא רואה בחומרה רבה תופעה זו.</w:t>
      </w:r>
    </w:p>
    <w:p w:rsidR="00D72E84" w:rsidRDefault="00D72E84" w:rsidP="0061107D">
      <w:pPr>
        <w:spacing w:line="260" w:lineRule="exact"/>
        <w:ind w:right="2268"/>
        <w:jc w:val="both"/>
        <w:rPr>
          <w:rFonts w:ascii="Tahoma" w:hAnsi="Tahoma" w:cs="Tahoma"/>
          <w:sz w:val="18"/>
          <w:szCs w:val="18"/>
          <w:rtl/>
        </w:rPr>
      </w:pPr>
      <w:r w:rsidRPr="00706C24">
        <w:rPr>
          <w:rFonts w:ascii="Tahoma" w:hAnsi="Tahoma" w:cs="Tahoma"/>
          <w:sz w:val="18"/>
          <w:szCs w:val="18"/>
          <w:rtl/>
        </w:rPr>
        <w:lastRenderedPageBreak/>
        <w:t xml:space="preserve">בביקורת הקודמת </w:t>
      </w:r>
      <w:r w:rsidRPr="00706C24">
        <w:rPr>
          <w:rFonts w:ascii="Tahoma" w:hAnsi="Tahoma" w:cs="Tahoma" w:hint="cs"/>
          <w:sz w:val="18"/>
          <w:szCs w:val="18"/>
          <w:rtl/>
        </w:rPr>
        <w:t>הועלה</w:t>
      </w:r>
      <w:r w:rsidRPr="00706C24">
        <w:rPr>
          <w:rFonts w:ascii="Tahoma" w:hAnsi="Tahoma" w:cs="Tahoma"/>
          <w:sz w:val="18"/>
          <w:szCs w:val="18"/>
          <w:rtl/>
        </w:rPr>
        <w:t xml:space="preserve"> כי העירייה לא</w:t>
      </w:r>
      <w:r w:rsidRPr="00706C24">
        <w:rPr>
          <w:rFonts w:ascii="Tahoma" w:hAnsi="Tahoma" w:cs="Tahoma" w:hint="cs"/>
          <w:sz w:val="18"/>
          <w:szCs w:val="18"/>
          <w:rtl/>
        </w:rPr>
        <w:t xml:space="preserve"> קיימה שום הליך לבירור קרבת המשפחה, לא</w:t>
      </w:r>
      <w:r w:rsidRPr="00706C24">
        <w:rPr>
          <w:rFonts w:ascii="Tahoma" w:hAnsi="Tahoma" w:cs="Tahoma"/>
          <w:sz w:val="18"/>
          <w:szCs w:val="18"/>
          <w:rtl/>
        </w:rPr>
        <w:t xml:space="preserve"> נתנה את דעתה על חשיבות הסייגים שנקבעו בחוק בעניין העסקת קרובי משפחה ולא פעלה לאיתור קרובי משפחה ב</w:t>
      </w:r>
      <w:r w:rsidRPr="00706C24">
        <w:rPr>
          <w:rFonts w:ascii="Tahoma" w:hAnsi="Tahoma" w:cs="Tahoma" w:hint="cs"/>
          <w:sz w:val="18"/>
          <w:szCs w:val="18"/>
          <w:rtl/>
        </w:rPr>
        <w:t>קרב</w:t>
      </w:r>
      <w:r w:rsidRPr="00706C24">
        <w:rPr>
          <w:rFonts w:ascii="Tahoma" w:hAnsi="Tahoma" w:cs="Tahoma"/>
          <w:sz w:val="18"/>
          <w:szCs w:val="18"/>
          <w:rtl/>
        </w:rPr>
        <w:t xml:space="preserve"> עובדיה ונבחריה. עוד נמצא בביקורת הקודמת כי בעירייה מועסקים עובדים רבים שיש ביניהם קרב</w:t>
      </w:r>
      <w:r w:rsidRPr="00706C24">
        <w:rPr>
          <w:rFonts w:ascii="Tahoma" w:hAnsi="Tahoma" w:cs="Tahoma" w:hint="cs"/>
          <w:sz w:val="18"/>
          <w:szCs w:val="18"/>
          <w:rtl/>
        </w:rPr>
        <w:t>ת</w:t>
      </w:r>
      <w:r w:rsidRPr="00706C24">
        <w:rPr>
          <w:rFonts w:ascii="Tahoma" w:hAnsi="Tahoma" w:cs="Tahoma"/>
          <w:sz w:val="18"/>
          <w:szCs w:val="18"/>
          <w:rtl/>
        </w:rPr>
        <w:t xml:space="preserve"> משפח</w:t>
      </w:r>
      <w:r w:rsidRPr="00706C24">
        <w:rPr>
          <w:rFonts w:ascii="Tahoma" w:hAnsi="Tahoma" w:cs="Tahoma" w:hint="cs"/>
          <w:sz w:val="18"/>
          <w:szCs w:val="18"/>
          <w:rtl/>
        </w:rPr>
        <w:t>ה</w:t>
      </w:r>
      <w:r w:rsidRPr="00706C24">
        <w:rPr>
          <w:rFonts w:ascii="Tahoma" w:hAnsi="Tahoma" w:cs="Tahoma"/>
          <w:sz w:val="18"/>
          <w:szCs w:val="18"/>
          <w:rtl/>
        </w:rPr>
        <w:t xml:space="preserve"> כהגדרתה בחוק.</w:t>
      </w:r>
    </w:p>
    <w:p w:rsidR="009A487B" w:rsidRPr="00706C24" w:rsidRDefault="009A487B" w:rsidP="0061107D">
      <w:pPr>
        <w:spacing w:line="260" w:lineRule="exact"/>
        <w:ind w:right="2268"/>
        <w:jc w:val="both"/>
        <w:rPr>
          <w:rFonts w:ascii="Tahoma" w:hAnsi="Tahoma" w:cs="Tahoma"/>
          <w:sz w:val="18"/>
          <w:szCs w:val="18"/>
        </w:rPr>
      </w:pPr>
    </w:p>
    <w:p w:rsidR="00D72E84" w:rsidRDefault="009A487B" w:rsidP="00AD6DD1">
      <w:pPr>
        <w:pStyle w:val="KOT5"/>
        <w:rPr>
          <w:rtl/>
        </w:rPr>
      </w:pPr>
      <w:r>
        <w:rPr>
          <w:rFonts w:hint="cs"/>
          <w:rtl/>
        </w:rPr>
        <w:t>היקף התופעה בעיריית בית שמש</w:t>
      </w:r>
    </w:p>
    <w:p w:rsidR="00D72E84" w:rsidRPr="00706C24" w:rsidRDefault="00D72E84" w:rsidP="0061107D">
      <w:pPr>
        <w:spacing w:line="260" w:lineRule="exact"/>
        <w:ind w:right="2268"/>
        <w:jc w:val="both"/>
        <w:rPr>
          <w:rFonts w:ascii="Tahoma" w:hAnsi="Tahoma" w:cs="Tahoma"/>
          <w:sz w:val="18"/>
          <w:szCs w:val="18"/>
        </w:rPr>
      </w:pPr>
      <w:r w:rsidRPr="00706C24">
        <w:rPr>
          <w:rFonts w:ascii="Tahoma" w:hAnsi="Tahoma" w:cs="Tahoma" w:hint="cs"/>
          <w:sz w:val="18"/>
          <w:szCs w:val="18"/>
          <w:rtl/>
        </w:rPr>
        <w:t xml:space="preserve">משרד מבקר המדינה בדק </w:t>
      </w:r>
      <w:r w:rsidRPr="00706C24">
        <w:rPr>
          <w:rFonts w:ascii="Tahoma" w:hAnsi="Tahoma" w:cs="Tahoma" w:hint="eastAsia"/>
          <w:sz w:val="18"/>
          <w:szCs w:val="18"/>
          <w:rtl/>
        </w:rPr>
        <w:t>בינואר</w:t>
      </w:r>
      <w:r w:rsidRPr="00706C24">
        <w:rPr>
          <w:rFonts w:ascii="Tahoma" w:hAnsi="Tahoma" w:cs="Tahoma"/>
          <w:sz w:val="18"/>
          <w:szCs w:val="18"/>
          <w:rtl/>
        </w:rPr>
        <w:t xml:space="preserve"> 2017</w:t>
      </w:r>
      <w:r w:rsidRPr="00706C24">
        <w:rPr>
          <w:rFonts w:ascii="Tahoma" w:hAnsi="Tahoma" w:cs="Tahoma" w:hint="cs"/>
          <w:sz w:val="18"/>
          <w:szCs w:val="18"/>
          <w:rtl/>
        </w:rPr>
        <w:t xml:space="preserve"> קרבת משפחה בין כל עובדי העירייה. הנתונים התבססו על מצבת העובדים נכון לספטמבר 2016. בלוח 4 שלהלן מפורטים ממצאי הבדיקה:</w:t>
      </w:r>
    </w:p>
    <w:p w:rsidR="00D72E84" w:rsidRPr="007D30A8" w:rsidRDefault="00D72E84" w:rsidP="007D30A8">
      <w:pPr>
        <w:pStyle w:val="tab-name"/>
        <w:rPr>
          <w:b/>
          <w:bCs/>
          <w:rtl/>
        </w:rPr>
      </w:pPr>
      <w:r>
        <w:rPr>
          <w:rFonts w:hint="cs"/>
          <w:rtl/>
        </w:rPr>
        <w:t>לוח 4</w:t>
      </w:r>
      <w:r w:rsidR="007D30A8">
        <w:rPr>
          <w:rFonts w:hint="cs"/>
          <w:rtl/>
        </w:rPr>
        <w:t xml:space="preserve">: </w:t>
      </w:r>
      <w:r w:rsidRPr="007D30A8">
        <w:rPr>
          <w:rFonts w:hint="cs"/>
          <w:b/>
          <w:bCs/>
          <w:rtl/>
        </w:rPr>
        <w:t>מספר העובדים שיש להם קרובי משפחה המועסקים בעירייה</w:t>
      </w:r>
    </w:p>
    <w:tbl>
      <w:tblPr>
        <w:bidiVisual/>
        <w:tblW w:w="6237" w:type="dxa"/>
        <w:tblBorders>
          <w:top w:val="single" w:sz="8" w:space="0" w:color="auto"/>
          <w:left w:val="single" w:sz="8" w:space="0" w:color="auto"/>
          <w:bottom w:val="single" w:sz="8" w:space="0" w:color="auto"/>
          <w:right w:val="single" w:sz="8" w:space="0" w:color="auto"/>
          <w:insideV w:val="single" w:sz="4" w:space="0" w:color="auto"/>
        </w:tblBorders>
        <w:tblCellMar>
          <w:left w:w="57" w:type="dxa"/>
          <w:right w:w="57" w:type="dxa"/>
        </w:tblCellMar>
        <w:tblLook w:val="04A0" w:firstRow="1" w:lastRow="0" w:firstColumn="1" w:lastColumn="0" w:noHBand="0" w:noVBand="1"/>
      </w:tblPr>
      <w:tblGrid>
        <w:gridCol w:w="1893"/>
        <w:gridCol w:w="3012"/>
        <w:gridCol w:w="1332"/>
      </w:tblGrid>
      <w:tr w:rsidR="00D72E84" w:rsidRPr="00AD01D2" w:rsidTr="00426AE2">
        <w:trPr>
          <w:tblHeader/>
        </w:trPr>
        <w:tc>
          <w:tcPr>
            <w:tcW w:w="0" w:type="auto"/>
            <w:tcBorders>
              <w:top w:val="single" w:sz="8" w:space="0" w:color="auto"/>
              <w:bottom w:val="single" w:sz="8" w:space="0" w:color="auto"/>
            </w:tcBorders>
            <w:shd w:val="clear" w:color="auto" w:fill="CEEAF5"/>
            <w:noWrap/>
            <w:hideMark/>
          </w:tcPr>
          <w:p w:rsidR="00D72E84" w:rsidRPr="009A487B" w:rsidRDefault="00D72E84" w:rsidP="00426AE2">
            <w:pPr>
              <w:tabs>
                <w:tab w:val="left" w:pos="1148"/>
              </w:tabs>
              <w:spacing w:before="40" w:after="20" w:line="280" w:lineRule="exact"/>
              <w:rPr>
                <w:rFonts w:ascii="Tahoma" w:hAnsi="Tahoma" w:cs="Tahoma"/>
                <w:b/>
                <w:bCs/>
                <w:sz w:val="16"/>
                <w:szCs w:val="16"/>
              </w:rPr>
            </w:pPr>
            <w:r w:rsidRPr="009A487B">
              <w:rPr>
                <w:rFonts w:ascii="Tahoma" w:hAnsi="Tahoma" w:cs="Tahoma" w:hint="cs"/>
                <w:b/>
                <w:bCs/>
                <w:sz w:val="16"/>
                <w:szCs w:val="16"/>
                <w:rtl/>
              </w:rPr>
              <w:t xml:space="preserve">סוג העובדים </w:t>
            </w:r>
          </w:p>
        </w:tc>
        <w:tc>
          <w:tcPr>
            <w:tcW w:w="0" w:type="auto"/>
            <w:tcBorders>
              <w:top w:val="single" w:sz="8" w:space="0" w:color="auto"/>
              <w:bottom w:val="single" w:sz="8" w:space="0" w:color="auto"/>
            </w:tcBorders>
            <w:shd w:val="clear" w:color="auto" w:fill="CEEAF5"/>
            <w:noWrap/>
            <w:hideMark/>
          </w:tcPr>
          <w:p w:rsidR="00D72E84" w:rsidRPr="009A487B" w:rsidRDefault="00D72E84" w:rsidP="00426AE2">
            <w:pPr>
              <w:tabs>
                <w:tab w:val="left" w:pos="1148"/>
              </w:tabs>
              <w:spacing w:before="40" w:after="20" w:line="280" w:lineRule="exact"/>
              <w:rPr>
                <w:rFonts w:ascii="Tahoma" w:hAnsi="Tahoma" w:cs="Tahoma"/>
                <w:b/>
                <w:bCs/>
                <w:sz w:val="16"/>
                <w:szCs w:val="16"/>
              </w:rPr>
            </w:pPr>
            <w:r w:rsidRPr="009A487B">
              <w:rPr>
                <w:rFonts w:ascii="Tahoma" w:hAnsi="Tahoma" w:cs="Tahoma" w:hint="cs"/>
                <w:b/>
                <w:bCs/>
                <w:sz w:val="16"/>
                <w:szCs w:val="16"/>
                <w:rtl/>
              </w:rPr>
              <w:t>סוג הקרבה</w:t>
            </w:r>
          </w:p>
        </w:tc>
        <w:tc>
          <w:tcPr>
            <w:tcW w:w="0" w:type="auto"/>
            <w:tcBorders>
              <w:top w:val="single" w:sz="8" w:space="0" w:color="auto"/>
              <w:bottom w:val="single" w:sz="8" w:space="0" w:color="auto"/>
            </w:tcBorders>
            <w:shd w:val="clear" w:color="auto" w:fill="CEEAF5"/>
            <w:noWrap/>
            <w:hideMark/>
          </w:tcPr>
          <w:p w:rsidR="00D72E84" w:rsidRPr="009A487B" w:rsidRDefault="00D72E84" w:rsidP="00426AE2">
            <w:pPr>
              <w:tabs>
                <w:tab w:val="left" w:pos="1148"/>
              </w:tabs>
              <w:spacing w:before="40" w:after="20" w:line="280" w:lineRule="exact"/>
              <w:rPr>
                <w:rFonts w:ascii="Tahoma" w:hAnsi="Tahoma" w:cs="Tahoma"/>
                <w:b/>
                <w:bCs/>
                <w:sz w:val="16"/>
                <w:szCs w:val="16"/>
              </w:rPr>
            </w:pPr>
            <w:r w:rsidRPr="009A487B">
              <w:rPr>
                <w:rFonts w:ascii="Tahoma" w:hAnsi="Tahoma" w:cs="Tahoma" w:hint="cs"/>
                <w:b/>
                <w:bCs/>
                <w:sz w:val="16"/>
                <w:szCs w:val="16"/>
                <w:rtl/>
              </w:rPr>
              <w:t xml:space="preserve">מספר העובדים </w:t>
            </w:r>
          </w:p>
        </w:tc>
      </w:tr>
      <w:tr w:rsidR="009A487B" w:rsidRPr="00AD01D2" w:rsidTr="00426AE2">
        <w:tc>
          <w:tcPr>
            <w:tcW w:w="0" w:type="auto"/>
            <w:tcBorders>
              <w:top w:val="single" w:sz="8" w:space="0" w:color="auto"/>
              <w:bottom w:val="nil"/>
            </w:tcBorders>
            <w:shd w:val="clear" w:color="auto" w:fill="auto"/>
          </w:tcPr>
          <w:p w:rsidR="009A487B" w:rsidRPr="00426AE2" w:rsidRDefault="009A487B" w:rsidP="00426AE2">
            <w:pPr>
              <w:tabs>
                <w:tab w:val="left" w:pos="1148"/>
              </w:tabs>
              <w:spacing w:before="40" w:after="20" w:line="280" w:lineRule="exact"/>
              <w:rPr>
                <w:rFonts w:ascii="Tahoma" w:hAnsi="Tahoma" w:cs="Tahoma"/>
                <w:b/>
                <w:bCs/>
                <w:sz w:val="16"/>
                <w:szCs w:val="16"/>
                <w:rtl/>
              </w:rPr>
            </w:pPr>
            <w:r w:rsidRPr="00426AE2">
              <w:rPr>
                <w:rFonts w:ascii="Tahoma" w:hAnsi="Tahoma" w:cs="Tahoma" w:hint="cs"/>
                <w:b/>
                <w:bCs/>
                <w:sz w:val="16"/>
                <w:szCs w:val="16"/>
                <w:rtl/>
              </w:rPr>
              <w:t xml:space="preserve">קרובי משפחה </w:t>
            </w:r>
            <w:r w:rsidR="00426AE2">
              <w:rPr>
                <w:rFonts w:ascii="Tahoma" w:hAnsi="Tahoma" w:cs="Tahoma"/>
                <w:b/>
                <w:bCs/>
                <w:sz w:val="16"/>
                <w:szCs w:val="16"/>
                <w:rtl/>
              </w:rPr>
              <w:br/>
            </w:r>
            <w:r w:rsidRPr="00426AE2">
              <w:rPr>
                <w:rFonts w:ascii="Tahoma" w:hAnsi="Tahoma" w:cs="Tahoma" w:hint="cs"/>
                <w:b/>
                <w:bCs/>
                <w:sz w:val="16"/>
                <w:szCs w:val="16"/>
                <w:rtl/>
              </w:rPr>
              <w:t xml:space="preserve">שהחוק חל עליהם </w:t>
            </w:r>
          </w:p>
        </w:tc>
        <w:tc>
          <w:tcPr>
            <w:tcW w:w="0" w:type="auto"/>
            <w:tcBorders>
              <w:top w:val="single" w:sz="8" w:space="0" w:color="auto"/>
              <w:bottom w:val="nil"/>
            </w:tcBorders>
            <w:shd w:val="clear" w:color="auto" w:fill="auto"/>
            <w:noWrap/>
          </w:tcPr>
          <w:p w:rsidR="009A487B" w:rsidRPr="009A487B" w:rsidRDefault="009A487B" w:rsidP="00426AE2">
            <w:pPr>
              <w:tabs>
                <w:tab w:val="left" w:pos="1148"/>
              </w:tabs>
              <w:spacing w:before="40" w:after="20" w:line="280" w:lineRule="exact"/>
              <w:rPr>
                <w:rFonts w:ascii="Tahoma" w:hAnsi="Tahoma" w:cs="Tahoma"/>
                <w:sz w:val="16"/>
                <w:szCs w:val="16"/>
                <w:rtl/>
              </w:rPr>
            </w:pPr>
          </w:p>
        </w:tc>
        <w:tc>
          <w:tcPr>
            <w:tcW w:w="0" w:type="auto"/>
            <w:tcBorders>
              <w:top w:val="single" w:sz="8" w:space="0" w:color="auto"/>
              <w:bottom w:val="nil"/>
            </w:tcBorders>
            <w:shd w:val="clear" w:color="auto" w:fill="auto"/>
            <w:noWrap/>
          </w:tcPr>
          <w:p w:rsidR="009A487B" w:rsidRPr="009A487B" w:rsidRDefault="009A487B" w:rsidP="00426AE2">
            <w:pPr>
              <w:tabs>
                <w:tab w:val="left" w:pos="1148"/>
              </w:tabs>
              <w:spacing w:before="40" w:after="20" w:line="280" w:lineRule="exact"/>
              <w:rPr>
                <w:rFonts w:ascii="Tahoma" w:hAnsi="Tahoma" w:cs="Tahoma"/>
                <w:sz w:val="16"/>
                <w:szCs w:val="16"/>
              </w:rPr>
            </w:pPr>
          </w:p>
        </w:tc>
      </w:tr>
      <w:tr w:rsidR="009A487B" w:rsidRPr="00AD01D2" w:rsidTr="00426AE2">
        <w:tc>
          <w:tcPr>
            <w:tcW w:w="0" w:type="auto"/>
            <w:vMerge w:val="restart"/>
            <w:tcBorders>
              <w:top w:val="nil"/>
              <w:bottom w:val="nil"/>
            </w:tcBorders>
            <w:shd w:val="clear" w:color="auto" w:fill="auto"/>
          </w:tcPr>
          <w:p w:rsidR="009A487B" w:rsidRPr="009A487B" w:rsidRDefault="009A487B" w:rsidP="00426AE2">
            <w:pPr>
              <w:tabs>
                <w:tab w:val="left" w:pos="1148"/>
              </w:tabs>
              <w:spacing w:before="40" w:after="20" w:line="280" w:lineRule="exact"/>
              <w:rPr>
                <w:rFonts w:ascii="Tahoma" w:hAnsi="Tahoma" w:cs="Tahoma"/>
                <w:sz w:val="16"/>
                <w:szCs w:val="16"/>
                <w:rtl/>
              </w:rPr>
            </w:pPr>
          </w:p>
        </w:tc>
        <w:tc>
          <w:tcPr>
            <w:tcW w:w="0" w:type="auto"/>
            <w:tcBorders>
              <w:top w:val="nil"/>
              <w:bottom w:val="nil"/>
            </w:tcBorders>
            <w:shd w:val="clear" w:color="auto" w:fill="auto"/>
            <w:noWrap/>
            <w:hideMark/>
          </w:tcPr>
          <w:p w:rsidR="009A487B" w:rsidRPr="009A487B" w:rsidRDefault="009A487B" w:rsidP="00426AE2">
            <w:pPr>
              <w:tabs>
                <w:tab w:val="left" w:pos="1148"/>
              </w:tabs>
              <w:spacing w:before="40" w:after="20" w:line="280" w:lineRule="exact"/>
              <w:rPr>
                <w:rFonts w:ascii="Tahoma" w:hAnsi="Tahoma" w:cs="Tahoma"/>
                <w:sz w:val="16"/>
                <w:szCs w:val="16"/>
                <w:rtl/>
              </w:rPr>
            </w:pPr>
            <w:r w:rsidRPr="009A487B">
              <w:rPr>
                <w:rFonts w:ascii="Tahoma" w:hAnsi="Tahoma" w:cs="Tahoma" w:hint="cs"/>
                <w:sz w:val="16"/>
                <w:szCs w:val="16"/>
                <w:rtl/>
              </w:rPr>
              <w:t xml:space="preserve">בן זוג </w:t>
            </w:r>
          </w:p>
        </w:tc>
        <w:tc>
          <w:tcPr>
            <w:tcW w:w="0" w:type="auto"/>
            <w:tcBorders>
              <w:top w:val="nil"/>
              <w:bottom w:val="nil"/>
            </w:tcBorders>
            <w:shd w:val="clear" w:color="auto" w:fill="auto"/>
            <w:noWrap/>
            <w:hideMark/>
          </w:tcPr>
          <w:p w:rsidR="009A487B" w:rsidRPr="009A487B" w:rsidRDefault="009A487B" w:rsidP="00426AE2">
            <w:pPr>
              <w:tabs>
                <w:tab w:val="left" w:pos="1148"/>
              </w:tabs>
              <w:spacing w:before="40" w:after="20" w:line="280" w:lineRule="exact"/>
              <w:rPr>
                <w:rFonts w:ascii="Tahoma" w:hAnsi="Tahoma" w:cs="Tahoma"/>
                <w:sz w:val="16"/>
                <w:szCs w:val="16"/>
              </w:rPr>
            </w:pPr>
            <w:r w:rsidRPr="009A487B">
              <w:rPr>
                <w:rFonts w:ascii="Tahoma" w:hAnsi="Tahoma" w:cs="Tahoma" w:hint="cs"/>
                <w:sz w:val="16"/>
                <w:szCs w:val="16"/>
              </w:rPr>
              <w:t>50</w:t>
            </w:r>
          </w:p>
        </w:tc>
      </w:tr>
      <w:tr w:rsidR="009A487B" w:rsidRPr="00AD01D2" w:rsidTr="00426AE2">
        <w:tc>
          <w:tcPr>
            <w:tcW w:w="0" w:type="auto"/>
            <w:vMerge/>
            <w:tcBorders>
              <w:top w:val="nil"/>
            </w:tcBorders>
            <w:shd w:val="clear" w:color="auto" w:fill="auto"/>
            <w:hideMark/>
          </w:tcPr>
          <w:p w:rsidR="009A487B" w:rsidRPr="009A487B" w:rsidRDefault="009A487B" w:rsidP="00426AE2">
            <w:pPr>
              <w:tabs>
                <w:tab w:val="left" w:pos="1148"/>
              </w:tabs>
              <w:spacing w:before="40" w:after="20" w:line="280" w:lineRule="exact"/>
              <w:rPr>
                <w:rFonts w:ascii="Tahoma" w:hAnsi="Tahoma" w:cs="Tahoma"/>
                <w:sz w:val="16"/>
                <w:szCs w:val="16"/>
              </w:rPr>
            </w:pPr>
          </w:p>
        </w:tc>
        <w:tc>
          <w:tcPr>
            <w:tcW w:w="0" w:type="auto"/>
            <w:tcBorders>
              <w:top w:val="nil"/>
            </w:tcBorders>
            <w:shd w:val="clear" w:color="auto" w:fill="auto"/>
            <w:noWrap/>
            <w:hideMark/>
          </w:tcPr>
          <w:p w:rsidR="009A487B" w:rsidRPr="009A487B" w:rsidRDefault="009A487B" w:rsidP="00426AE2">
            <w:pPr>
              <w:tabs>
                <w:tab w:val="left" w:pos="1148"/>
              </w:tabs>
              <w:spacing w:before="40" w:after="20" w:line="280" w:lineRule="exact"/>
              <w:rPr>
                <w:rFonts w:ascii="Tahoma" w:hAnsi="Tahoma" w:cs="Tahoma"/>
                <w:sz w:val="16"/>
                <w:szCs w:val="16"/>
              </w:rPr>
            </w:pPr>
            <w:r w:rsidRPr="009A487B">
              <w:rPr>
                <w:rFonts w:ascii="Tahoma" w:hAnsi="Tahoma" w:cs="Tahoma" w:hint="cs"/>
                <w:sz w:val="16"/>
                <w:szCs w:val="16"/>
                <w:rtl/>
              </w:rPr>
              <w:t xml:space="preserve">הורה </w:t>
            </w:r>
          </w:p>
        </w:tc>
        <w:tc>
          <w:tcPr>
            <w:tcW w:w="0" w:type="auto"/>
            <w:tcBorders>
              <w:top w:val="nil"/>
            </w:tcBorders>
            <w:shd w:val="clear" w:color="auto" w:fill="auto"/>
            <w:noWrap/>
            <w:hideMark/>
          </w:tcPr>
          <w:p w:rsidR="009A487B" w:rsidRPr="009A487B" w:rsidRDefault="009A487B" w:rsidP="00426AE2">
            <w:pPr>
              <w:tabs>
                <w:tab w:val="left" w:pos="1148"/>
              </w:tabs>
              <w:spacing w:before="40" w:after="20" w:line="280" w:lineRule="exact"/>
              <w:rPr>
                <w:rFonts w:ascii="Tahoma" w:hAnsi="Tahoma" w:cs="Tahoma"/>
                <w:sz w:val="16"/>
                <w:szCs w:val="16"/>
              </w:rPr>
            </w:pPr>
            <w:r w:rsidRPr="009A487B">
              <w:rPr>
                <w:rFonts w:ascii="Tahoma" w:hAnsi="Tahoma" w:cs="Tahoma" w:hint="cs"/>
                <w:sz w:val="16"/>
                <w:szCs w:val="16"/>
              </w:rPr>
              <w:t>28</w:t>
            </w:r>
          </w:p>
        </w:tc>
      </w:tr>
      <w:tr w:rsidR="009A487B" w:rsidRPr="00AD01D2" w:rsidTr="00426AE2">
        <w:tc>
          <w:tcPr>
            <w:tcW w:w="0" w:type="auto"/>
            <w:vMerge/>
            <w:shd w:val="clear" w:color="auto" w:fill="auto"/>
            <w:hideMark/>
          </w:tcPr>
          <w:p w:rsidR="009A487B" w:rsidRPr="009A487B" w:rsidRDefault="009A487B" w:rsidP="00426AE2">
            <w:pPr>
              <w:tabs>
                <w:tab w:val="left" w:pos="1148"/>
              </w:tabs>
              <w:spacing w:before="40" w:after="20" w:line="280" w:lineRule="exact"/>
              <w:rPr>
                <w:rFonts w:ascii="Tahoma" w:hAnsi="Tahoma" w:cs="Tahoma"/>
                <w:sz w:val="16"/>
                <w:szCs w:val="16"/>
              </w:rPr>
            </w:pPr>
          </w:p>
        </w:tc>
        <w:tc>
          <w:tcPr>
            <w:tcW w:w="0" w:type="auto"/>
            <w:shd w:val="clear" w:color="auto" w:fill="auto"/>
            <w:noWrap/>
            <w:hideMark/>
          </w:tcPr>
          <w:p w:rsidR="009A487B" w:rsidRPr="009A487B" w:rsidRDefault="009A487B" w:rsidP="00426AE2">
            <w:pPr>
              <w:tabs>
                <w:tab w:val="left" w:pos="1148"/>
              </w:tabs>
              <w:spacing w:before="40" w:after="20" w:line="280" w:lineRule="exact"/>
              <w:rPr>
                <w:rFonts w:ascii="Tahoma" w:hAnsi="Tahoma" w:cs="Tahoma"/>
                <w:sz w:val="16"/>
                <w:szCs w:val="16"/>
              </w:rPr>
            </w:pPr>
            <w:r w:rsidRPr="009A487B">
              <w:rPr>
                <w:rFonts w:ascii="Tahoma" w:hAnsi="Tahoma" w:cs="Tahoma" w:hint="cs"/>
                <w:sz w:val="16"/>
                <w:szCs w:val="16"/>
                <w:rtl/>
              </w:rPr>
              <w:t xml:space="preserve">ילד </w:t>
            </w:r>
          </w:p>
        </w:tc>
        <w:tc>
          <w:tcPr>
            <w:tcW w:w="0" w:type="auto"/>
            <w:shd w:val="clear" w:color="auto" w:fill="auto"/>
            <w:noWrap/>
            <w:hideMark/>
          </w:tcPr>
          <w:p w:rsidR="009A487B" w:rsidRPr="009A487B" w:rsidRDefault="009A487B" w:rsidP="00426AE2">
            <w:pPr>
              <w:tabs>
                <w:tab w:val="left" w:pos="1148"/>
              </w:tabs>
              <w:spacing w:before="40" w:after="20" w:line="280" w:lineRule="exact"/>
              <w:rPr>
                <w:rFonts w:ascii="Tahoma" w:hAnsi="Tahoma" w:cs="Tahoma"/>
                <w:sz w:val="16"/>
                <w:szCs w:val="16"/>
              </w:rPr>
            </w:pPr>
            <w:r w:rsidRPr="009A487B">
              <w:rPr>
                <w:rFonts w:ascii="Tahoma" w:hAnsi="Tahoma" w:cs="Tahoma" w:hint="cs"/>
                <w:sz w:val="16"/>
                <w:szCs w:val="16"/>
              </w:rPr>
              <w:t>23</w:t>
            </w:r>
          </w:p>
        </w:tc>
      </w:tr>
      <w:tr w:rsidR="009A487B" w:rsidRPr="00AD01D2" w:rsidTr="00426AE2">
        <w:tc>
          <w:tcPr>
            <w:tcW w:w="0" w:type="auto"/>
            <w:vMerge/>
            <w:shd w:val="clear" w:color="auto" w:fill="auto"/>
            <w:hideMark/>
          </w:tcPr>
          <w:p w:rsidR="009A487B" w:rsidRPr="009A487B" w:rsidRDefault="009A487B" w:rsidP="00426AE2">
            <w:pPr>
              <w:tabs>
                <w:tab w:val="left" w:pos="1148"/>
              </w:tabs>
              <w:spacing w:before="40" w:after="20" w:line="280" w:lineRule="exact"/>
              <w:rPr>
                <w:rFonts w:ascii="Tahoma" w:hAnsi="Tahoma" w:cs="Tahoma"/>
                <w:sz w:val="16"/>
                <w:szCs w:val="16"/>
              </w:rPr>
            </w:pPr>
          </w:p>
        </w:tc>
        <w:tc>
          <w:tcPr>
            <w:tcW w:w="0" w:type="auto"/>
            <w:shd w:val="clear" w:color="auto" w:fill="auto"/>
            <w:noWrap/>
            <w:hideMark/>
          </w:tcPr>
          <w:p w:rsidR="009A487B" w:rsidRPr="009A487B" w:rsidRDefault="009A487B" w:rsidP="00426AE2">
            <w:pPr>
              <w:tabs>
                <w:tab w:val="left" w:pos="1148"/>
              </w:tabs>
              <w:spacing w:before="40" w:after="20" w:line="280" w:lineRule="exact"/>
              <w:rPr>
                <w:rFonts w:ascii="Tahoma" w:hAnsi="Tahoma" w:cs="Tahoma"/>
                <w:sz w:val="16"/>
                <w:szCs w:val="16"/>
              </w:rPr>
            </w:pPr>
            <w:r w:rsidRPr="009A487B">
              <w:rPr>
                <w:rFonts w:ascii="Tahoma" w:hAnsi="Tahoma" w:cs="Tahoma" w:hint="cs"/>
                <w:sz w:val="16"/>
                <w:szCs w:val="16"/>
                <w:rtl/>
              </w:rPr>
              <w:t xml:space="preserve">אח </w:t>
            </w:r>
          </w:p>
        </w:tc>
        <w:tc>
          <w:tcPr>
            <w:tcW w:w="0" w:type="auto"/>
            <w:shd w:val="clear" w:color="auto" w:fill="auto"/>
            <w:noWrap/>
            <w:hideMark/>
          </w:tcPr>
          <w:p w:rsidR="009A487B" w:rsidRPr="009A487B" w:rsidRDefault="009A487B" w:rsidP="00426AE2">
            <w:pPr>
              <w:tabs>
                <w:tab w:val="left" w:pos="1148"/>
              </w:tabs>
              <w:spacing w:before="40" w:after="20" w:line="280" w:lineRule="exact"/>
              <w:rPr>
                <w:rFonts w:ascii="Tahoma" w:hAnsi="Tahoma" w:cs="Tahoma"/>
                <w:sz w:val="16"/>
                <w:szCs w:val="16"/>
              </w:rPr>
            </w:pPr>
            <w:r w:rsidRPr="009A487B">
              <w:rPr>
                <w:rFonts w:ascii="Tahoma" w:hAnsi="Tahoma" w:cs="Tahoma" w:hint="cs"/>
                <w:sz w:val="16"/>
                <w:szCs w:val="16"/>
              </w:rPr>
              <w:t>96</w:t>
            </w:r>
          </w:p>
        </w:tc>
      </w:tr>
      <w:tr w:rsidR="009A487B" w:rsidRPr="00AD01D2" w:rsidTr="00426AE2">
        <w:tc>
          <w:tcPr>
            <w:tcW w:w="0" w:type="auto"/>
            <w:vMerge/>
            <w:shd w:val="clear" w:color="auto" w:fill="auto"/>
            <w:hideMark/>
          </w:tcPr>
          <w:p w:rsidR="009A487B" w:rsidRPr="009A487B" w:rsidRDefault="009A487B" w:rsidP="00426AE2">
            <w:pPr>
              <w:tabs>
                <w:tab w:val="left" w:pos="1148"/>
              </w:tabs>
              <w:spacing w:before="40" w:after="20" w:line="280" w:lineRule="exact"/>
              <w:rPr>
                <w:rFonts w:ascii="Tahoma" w:hAnsi="Tahoma" w:cs="Tahoma"/>
                <w:sz w:val="16"/>
                <w:szCs w:val="16"/>
              </w:rPr>
            </w:pPr>
          </w:p>
        </w:tc>
        <w:tc>
          <w:tcPr>
            <w:tcW w:w="0" w:type="auto"/>
            <w:shd w:val="clear" w:color="auto" w:fill="auto"/>
            <w:noWrap/>
            <w:hideMark/>
          </w:tcPr>
          <w:p w:rsidR="009A487B" w:rsidRPr="009A487B" w:rsidRDefault="009A487B" w:rsidP="00426AE2">
            <w:pPr>
              <w:tabs>
                <w:tab w:val="left" w:pos="1148"/>
              </w:tabs>
              <w:spacing w:before="40" w:after="20" w:line="280" w:lineRule="exact"/>
              <w:rPr>
                <w:rFonts w:ascii="Tahoma" w:hAnsi="Tahoma" w:cs="Tahoma"/>
                <w:sz w:val="16"/>
                <w:szCs w:val="16"/>
              </w:rPr>
            </w:pPr>
            <w:r w:rsidRPr="009A487B">
              <w:rPr>
                <w:rFonts w:ascii="Tahoma" w:hAnsi="Tahoma" w:cs="Tahoma" w:hint="cs"/>
                <w:sz w:val="16"/>
                <w:szCs w:val="16"/>
                <w:rtl/>
              </w:rPr>
              <w:t xml:space="preserve">גיס </w:t>
            </w:r>
          </w:p>
        </w:tc>
        <w:tc>
          <w:tcPr>
            <w:tcW w:w="0" w:type="auto"/>
            <w:shd w:val="clear" w:color="auto" w:fill="auto"/>
            <w:noWrap/>
            <w:hideMark/>
          </w:tcPr>
          <w:p w:rsidR="009A487B" w:rsidRPr="009A487B" w:rsidRDefault="009A487B" w:rsidP="00426AE2">
            <w:pPr>
              <w:tabs>
                <w:tab w:val="left" w:pos="1148"/>
              </w:tabs>
              <w:spacing w:before="40" w:after="20" w:line="280" w:lineRule="exact"/>
              <w:rPr>
                <w:rFonts w:ascii="Tahoma" w:hAnsi="Tahoma" w:cs="Tahoma"/>
                <w:sz w:val="16"/>
                <w:szCs w:val="16"/>
              </w:rPr>
            </w:pPr>
            <w:r w:rsidRPr="009A487B">
              <w:rPr>
                <w:rFonts w:ascii="Tahoma" w:hAnsi="Tahoma" w:cs="Tahoma" w:hint="cs"/>
                <w:sz w:val="16"/>
                <w:szCs w:val="16"/>
              </w:rPr>
              <w:t>64</w:t>
            </w:r>
          </w:p>
        </w:tc>
      </w:tr>
      <w:tr w:rsidR="009A487B" w:rsidRPr="00AD01D2" w:rsidTr="00426AE2">
        <w:tc>
          <w:tcPr>
            <w:tcW w:w="0" w:type="auto"/>
            <w:vMerge/>
            <w:shd w:val="clear" w:color="auto" w:fill="auto"/>
            <w:hideMark/>
          </w:tcPr>
          <w:p w:rsidR="009A487B" w:rsidRPr="009A487B" w:rsidRDefault="009A487B" w:rsidP="00426AE2">
            <w:pPr>
              <w:tabs>
                <w:tab w:val="left" w:pos="1148"/>
              </w:tabs>
              <w:spacing w:before="40" w:after="20" w:line="280" w:lineRule="exact"/>
              <w:rPr>
                <w:rFonts w:ascii="Tahoma" w:hAnsi="Tahoma" w:cs="Tahoma"/>
                <w:sz w:val="16"/>
                <w:szCs w:val="16"/>
              </w:rPr>
            </w:pPr>
          </w:p>
        </w:tc>
        <w:tc>
          <w:tcPr>
            <w:tcW w:w="0" w:type="auto"/>
            <w:shd w:val="clear" w:color="auto" w:fill="auto"/>
            <w:noWrap/>
            <w:hideMark/>
          </w:tcPr>
          <w:p w:rsidR="009A487B" w:rsidRPr="009A487B" w:rsidRDefault="009A487B" w:rsidP="00426AE2">
            <w:pPr>
              <w:tabs>
                <w:tab w:val="left" w:pos="1148"/>
              </w:tabs>
              <w:spacing w:before="40" w:after="20" w:line="280" w:lineRule="exact"/>
              <w:rPr>
                <w:rFonts w:ascii="Tahoma" w:hAnsi="Tahoma" w:cs="Tahoma"/>
                <w:sz w:val="16"/>
                <w:szCs w:val="16"/>
              </w:rPr>
            </w:pPr>
            <w:r w:rsidRPr="009A487B">
              <w:rPr>
                <w:rFonts w:ascii="Tahoma" w:hAnsi="Tahoma" w:cs="Tahoma" w:hint="cs"/>
                <w:sz w:val="16"/>
                <w:szCs w:val="16"/>
                <w:rtl/>
              </w:rPr>
              <w:t xml:space="preserve">דוד </w:t>
            </w:r>
          </w:p>
        </w:tc>
        <w:tc>
          <w:tcPr>
            <w:tcW w:w="0" w:type="auto"/>
            <w:shd w:val="clear" w:color="auto" w:fill="auto"/>
            <w:noWrap/>
            <w:hideMark/>
          </w:tcPr>
          <w:p w:rsidR="009A487B" w:rsidRPr="009A487B" w:rsidRDefault="009A487B" w:rsidP="00426AE2">
            <w:pPr>
              <w:tabs>
                <w:tab w:val="left" w:pos="1148"/>
              </w:tabs>
              <w:spacing w:before="40" w:after="20" w:line="280" w:lineRule="exact"/>
              <w:rPr>
                <w:rFonts w:ascii="Tahoma" w:hAnsi="Tahoma" w:cs="Tahoma"/>
                <w:sz w:val="16"/>
                <w:szCs w:val="16"/>
              </w:rPr>
            </w:pPr>
            <w:r w:rsidRPr="009A487B">
              <w:rPr>
                <w:rFonts w:ascii="Tahoma" w:hAnsi="Tahoma" w:cs="Tahoma" w:hint="cs"/>
                <w:sz w:val="16"/>
                <w:szCs w:val="16"/>
              </w:rPr>
              <w:t>22</w:t>
            </w:r>
          </w:p>
        </w:tc>
      </w:tr>
      <w:tr w:rsidR="009A487B" w:rsidRPr="00AD01D2" w:rsidTr="00426AE2">
        <w:tc>
          <w:tcPr>
            <w:tcW w:w="0" w:type="auto"/>
            <w:vMerge/>
            <w:shd w:val="clear" w:color="auto" w:fill="auto"/>
            <w:hideMark/>
          </w:tcPr>
          <w:p w:rsidR="009A487B" w:rsidRPr="009A487B" w:rsidRDefault="009A487B" w:rsidP="00426AE2">
            <w:pPr>
              <w:tabs>
                <w:tab w:val="left" w:pos="1148"/>
              </w:tabs>
              <w:spacing w:before="40" w:after="20" w:line="280" w:lineRule="exact"/>
              <w:rPr>
                <w:rFonts w:ascii="Tahoma" w:hAnsi="Tahoma" w:cs="Tahoma"/>
                <w:sz w:val="16"/>
                <w:szCs w:val="16"/>
              </w:rPr>
            </w:pPr>
          </w:p>
        </w:tc>
        <w:tc>
          <w:tcPr>
            <w:tcW w:w="0" w:type="auto"/>
            <w:shd w:val="clear" w:color="auto" w:fill="auto"/>
            <w:noWrap/>
            <w:hideMark/>
          </w:tcPr>
          <w:p w:rsidR="009A487B" w:rsidRPr="009A487B" w:rsidRDefault="009A487B" w:rsidP="00426AE2">
            <w:pPr>
              <w:tabs>
                <w:tab w:val="left" w:pos="1148"/>
              </w:tabs>
              <w:spacing w:before="40" w:after="20" w:line="280" w:lineRule="exact"/>
              <w:rPr>
                <w:rFonts w:ascii="Tahoma" w:hAnsi="Tahoma" w:cs="Tahoma"/>
                <w:sz w:val="16"/>
                <w:szCs w:val="16"/>
              </w:rPr>
            </w:pPr>
            <w:r w:rsidRPr="009A487B">
              <w:rPr>
                <w:rFonts w:ascii="Tahoma" w:hAnsi="Tahoma" w:cs="Tahoma" w:hint="cs"/>
                <w:sz w:val="16"/>
                <w:szCs w:val="16"/>
                <w:rtl/>
              </w:rPr>
              <w:t xml:space="preserve">חתן </w:t>
            </w:r>
          </w:p>
        </w:tc>
        <w:tc>
          <w:tcPr>
            <w:tcW w:w="0" w:type="auto"/>
            <w:shd w:val="clear" w:color="auto" w:fill="auto"/>
            <w:noWrap/>
            <w:hideMark/>
          </w:tcPr>
          <w:p w:rsidR="009A487B" w:rsidRPr="009A487B" w:rsidRDefault="009A487B" w:rsidP="00426AE2">
            <w:pPr>
              <w:tabs>
                <w:tab w:val="left" w:pos="1148"/>
              </w:tabs>
              <w:spacing w:before="40" w:after="20" w:line="280" w:lineRule="exact"/>
              <w:rPr>
                <w:rFonts w:ascii="Tahoma" w:hAnsi="Tahoma" w:cs="Tahoma"/>
                <w:sz w:val="16"/>
                <w:szCs w:val="16"/>
              </w:rPr>
            </w:pPr>
            <w:r w:rsidRPr="009A487B">
              <w:rPr>
                <w:rFonts w:ascii="Tahoma" w:hAnsi="Tahoma" w:cs="Tahoma" w:hint="cs"/>
                <w:sz w:val="16"/>
                <w:szCs w:val="16"/>
              </w:rPr>
              <w:t>10</w:t>
            </w:r>
          </w:p>
        </w:tc>
      </w:tr>
      <w:tr w:rsidR="009A487B" w:rsidRPr="00AD01D2" w:rsidTr="00426AE2">
        <w:tc>
          <w:tcPr>
            <w:tcW w:w="0" w:type="auto"/>
            <w:vMerge/>
            <w:shd w:val="clear" w:color="auto" w:fill="auto"/>
            <w:hideMark/>
          </w:tcPr>
          <w:p w:rsidR="009A487B" w:rsidRPr="009A487B" w:rsidRDefault="009A487B" w:rsidP="00426AE2">
            <w:pPr>
              <w:tabs>
                <w:tab w:val="left" w:pos="1148"/>
              </w:tabs>
              <w:spacing w:before="40" w:after="20" w:line="280" w:lineRule="exact"/>
              <w:rPr>
                <w:rFonts w:ascii="Tahoma" w:hAnsi="Tahoma" w:cs="Tahoma"/>
                <w:sz w:val="16"/>
                <w:szCs w:val="16"/>
              </w:rPr>
            </w:pPr>
          </w:p>
        </w:tc>
        <w:tc>
          <w:tcPr>
            <w:tcW w:w="0" w:type="auto"/>
            <w:tcBorders>
              <w:bottom w:val="nil"/>
            </w:tcBorders>
            <w:shd w:val="clear" w:color="auto" w:fill="auto"/>
            <w:noWrap/>
            <w:hideMark/>
          </w:tcPr>
          <w:p w:rsidR="009A487B" w:rsidRPr="009A487B" w:rsidRDefault="009A487B" w:rsidP="00426AE2">
            <w:pPr>
              <w:tabs>
                <w:tab w:val="left" w:pos="1148"/>
              </w:tabs>
              <w:spacing w:before="40" w:after="20" w:line="280" w:lineRule="exact"/>
              <w:rPr>
                <w:rFonts w:ascii="Tahoma" w:hAnsi="Tahoma" w:cs="Tahoma"/>
                <w:sz w:val="16"/>
                <w:szCs w:val="16"/>
              </w:rPr>
            </w:pPr>
            <w:r w:rsidRPr="009A487B">
              <w:rPr>
                <w:rFonts w:ascii="Tahoma" w:hAnsi="Tahoma" w:cs="Tahoma" w:hint="cs"/>
                <w:sz w:val="16"/>
                <w:szCs w:val="16"/>
                <w:rtl/>
              </w:rPr>
              <w:t xml:space="preserve">אחיין </w:t>
            </w:r>
          </w:p>
        </w:tc>
        <w:tc>
          <w:tcPr>
            <w:tcW w:w="0" w:type="auto"/>
            <w:tcBorders>
              <w:bottom w:val="nil"/>
            </w:tcBorders>
            <w:shd w:val="clear" w:color="auto" w:fill="auto"/>
            <w:noWrap/>
            <w:hideMark/>
          </w:tcPr>
          <w:p w:rsidR="009A487B" w:rsidRPr="009A487B" w:rsidRDefault="009A487B" w:rsidP="00426AE2">
            <w:pPr>
              <w:tabs>
                <w:tab w:val="left" w:pos="1148"/>
              </w:tabs>
              <w:spacing w:before="40" w:after="20" w:line="280" w:lineRule="exact"/>
              <w:rPr>
                <w:rFonts w:ascii="Tahoma" w:hAnsi="Tahoma" w:cs="Tahoma"/>
                <w:sz w:val="16"/>
                <w:szCs w:val="16"/>
              </w:rPr>
            </w:pPr>
            <w:r w:rsidRPr="009A487B">
              <w:rPr>
                <w:rFonts w:ascii="Tahoma" w:hAnsi="Tahoma" w:cs="Tahoma" w:hint="cs"/>
                <w:sz w:val="16"/>
                <w:szCs w:val="16"/>
              </w:rPr>
              <w:t>36</w:t>
            </w:r>
          </w:p>
        </w:tc>
      </w:tr>
      <w:tr w:rsidR="009A487B" w:rsidRPr="00AD01D2" w:rsidTr="00426AE2">
        <w:tc>
          <w:tcPr>
            <w:tcW w:w="0" w:type="auto"/>
            <w:vMerge/>
            <w:shd w:val="clear" w:color="auto" w:fill="auto"/>
            <w:hideMark/>
          </w:tcPr>
          <w:p w:rsidR="009A487B" w:rsidRPr="009A487B" w:rsidRDefault="009A487B" w:rsidP="00426AE2">
            <w:pPr>
              <w:tabs>
                <w:tab w:val="left" w:pos="1148"/>
              </w:tabs>
              <w:spacing w:before="40" w:after="20" w:line="280" w:lineRule="exact"/>
              <w:rPr>
                <w:rFonts w:ascii="Tahoma" w:hAnsi="Tahoma" w:cs="Tahoma"/>
                <w:sz w:val="16"/>
                <w:szCs w:val="16"/>
              </w:rPr>
            </w:pPr>
          </w:p>
        </w:tc>
        <w:tc>
          <w:tcPr>
            <w:tcW w:w="0" w:type="auto"/>
            <w:tcBorders>
              <w:top w:val="nil"/>
              <w:bottom w:val="nil"/>
            </w:tcBorders>
            <w:shd w:val="clear" w:color="auto" w:fill="CEEAF5"/>
            <w:noWrap/>
            <w:vAlign w:val="bottom"/>
            <w:hideMark/>
          </w:tcPr>
          <w:p w:rsidR="009A487B" w:rsidRPr="009A487B" w:rsidRDefault="009A487B" w:rsidP="00426AE2">
            <w:pPr>
              <w:tabs>
                <w:tab w:val="left" w:pos="1148"/>
              </w:tabs>
              <w:spacing w:before="40" w:after="20" w:line="280" w:lineRule="exact"/>
              <w:jc w:val="right"/>
              <w:rPr>
                <w:rFonts w:ascii="Tahoma" w:hAnsi="Tahoma" w:cs="Tahoma"/>
                <w:b/>
                <w:bCs/>
                <w:sz w:val="16"/>
                <w:szCs w:val="16"/>
              </w:rPr>
            </w:pPr>
            <w:r w:rsidRPr="009A487B">
              <w:rPr>
                <w:rFonts w:ascii="Tahoma" w:hAnsi="Tahoma" w:cs="Tahoma" w:hint="cs"/>
                <w:b/>
                <w:bCs/>
                <w:sz w:val="16"/>
                <w:szCs w:val="16"/>
                <w:rtl/>
              </w:rPr>
              <w:t xml:space="preserve">סה"כ </w:t>
            </w:r>
          </w:p>
        </w:tc>
        <w:tc>
          <w:tcPr>
            <w:tcW w:w="0" w:type="auto"/>
            <w:tcBorders>
              <w:top w:val="nil"/>
              <w:bottom w:val="nil"/>
            </w:tcBorders>
            <w:shd w:val="clear" w:color="auto" w:fill="CEEAF5"/>
            <w:noWrap/>
            <w:hideMark/>
          </w:tcPr>
          <w:p w:rsidR="009A487B" w:rsidRPr="009A487B" w:rsidRDefault="009A487B" w:rsidP="00426AE2">
            <w:pPr>
              <w:tabs>
                <w:tab w:val="left" w:pos="1148"/>
              </w:tabs>
              <w:spacing w:before="40" w:after="20" w:line="280" w:lineRule="exact"/>
              <w:rPr>
                <w:rFonts w:ascii="Tahoma" w:hAnsi="Tahoma" w:cs="Tahoma"/>
                <w:b/>
                <w:bCs/>
                <w:sz w:val="16"/>
                <w:szCs w:val="16"/>
              </w:rPr>
            </w:pPr>
            <w:r w:rsidRPr="009A487B">
              <w:rPr>
                <w:rFonts w:ascii="Tahoma" w:hAnsi="Tahoma" w:cs="Tahoma" w:hint="cs"/>
                <w:b/>
                <w:bCs/>
                <w:sz w:val="16"/>
                <w:szCs w:val="16"/>
              </w:rPr>
              <w:t>329</w:t>
            </w:r>
          </w:p>
        </w:tc>
      </w:tr>
      <w:tr w:rsidR="009A487B" w:rsidRPr="00AD01D2" w:rsidTr="00426AE2">
        <w:tc>
          <w:tcPr>
            <w:tcW w:w="0" w:type="auto"/>
            <w:shd w:val="clear" w:color="auto" w:fill="auto"/>
          </w:tcPr>
          <w:p w:rsidR="009A487B" w:rsidRPr="00426AE2" w:rsidRDefault="009A487B" w:rsidP="00426AE2">
            <w:pPr>
              <w:tabs>
                <w:tab w:val="left" w:pos="1148"/>
              </w:tabs>
              <w:spacing w:before="40" w:after="20" w:line="280" w:lineRule="exact"/>
              <w:rPr>
                <w:rFonts w:ascii="Tahoma" w:hAnsi="Tahoma" w:cs="Tahoma"/>
                <w:b/>
                <w:bCs/>
                <w:sz w:val="16"/>
                <w:szCs w:val="16"/>
              </w:rPr>
            </w:pPr>
            <w:r w:rsidRPr="00426AE2">
              <w:rPr>
                <w:rFonts w:ascii="Tahoma" w:hAnsi="Tahoma" w:cs="Tahoma" w:hint="cs"/>
                <w:b/>
                <w:bCs/>
                <w:sz w:val="16"/>
                <w:szCs w:val="16"/>
                <w:rtl/>
              </w:rPr>
              <w:t xml:space="preserve">קרובי משפחה </w:t>
            </w:r>
            <w:r w:rsidR="00426AE2">
              <w:rPr>
                <w:rFonts w:ascii="Tahoma" w:hAnsi="Tahoma" w:cs="Tahoma"/>
                <w:b/>
                <w:bCs/>
                <w:sz w:val="16"/>
                <w:szCs w:val="16"/>
                <w:rtl/>
              </w:rPr>
              <w:br/>
            </w:r>
            <w:r w:rsidRPr="00426AE2">
              <w:rPr>
                <w:rFonts w:ascii="Tahoma" w:hAnsi="Tahoma" w:cs="Tahoma" w:hint="cs"/>
                <w:b/>
                <w:bCs/>
                <w:sz w:val="16"/>
                <w:szCs w:val="16"/>
                <w:rtl/>
              </w:rPr>
              <w:t xml:space="preserve">שהחוק אינו חל עליהם </w:t>
            </w:r>
          </w:p>
        </w:tc>
        <w:tc>
          <w:tcPr>
            <w:tcW w:w="0" w:type="auto"/>
            <w:tcBorders>
              <w:top w:val="nil"/>
            </w:tcBorders>
            <w:shd w:val="clear" w:color="auto" w:fill="auto"/>
            <w:noWrap/>
          </w:tcPr>
          <w:p w:rsidR="009A487B" w:rsidRPr="009A487B" w:rsidRDefault="009A487B" w:rsidP="00426AE2">
            <w:pPr>
              <w:tabs>
                <w:tab w:val="left" w:pos="1148"/>
              </w:tabs>
              <w:spacing w:before="40" w:after="20" w:line="280" w:lineRule="exact"/>
              <w:rPr>
                <w:rFonts w:ascii="Tahoma" w:hAnsi="Tahoma" w:cs="Tahoma"/>
                <w:sz w:val="16"/>
                <w:szCs w:val="16"/>
                <w:rtl/>
              </w:rPr>
            </w:pPr>
          </w:p>
        </w:tc>
        <w:tc>
          <w:tcPr>
            <w:tcW w:w="0" w:type="auto"/>
            <w:tcBorders>
              <w:top w:val="nil"/>
            </w:tcBorders>
            <w:shd w:val="clear" w:color="auto" w:fill="auto"/>
            <w:noWrap/>
          </w:tcPr>
          <w:p w:rsidR="009A487B" w:rsidRPr="009A487B" w:rsidRDefault="009A487B" w:rsidP="00426AE2">
            <w:pPr>
              <w:tabs>
                <w:tab w:val="left" w:pos="1148"/>
              </w:tabs>
              <w:spacing w:before="40" w:after="20" w:line="280" w:lineRule="exact"/>
              <w:rPr>
                <w:rFonts w:ascii="Tahoma" w:hAnsi="Tahoma" w:cs="Tahoma"/>
                <w:sz w:val="16"/>
                <w:szCs w:val="16"/>
              </w:rPr>
            </w:pPr>
          </w:p>
        </w:tc>
      </w:tr>
      <w:tr w:rsidR="009A487B" w:rsidRPr="00AD01D2" w:rsidTr="00426AE2">
        <w:tc>
          <w:tcPr>
            <w:tcW w:w="0" w:type="auto"/>
            <w:vMerge w:val="restart"/>
            <w:shd w:val="clear" w:color="auto" w:fill="auto"/>
          </w:tcPr>
          <w:p w:rsidR="009A487B" w:rsidRPr="009A487B" w:rsidRDefault="009A487B" w:rsidP="00426AE2">
            <w:pPr>
              <w:tabs>
                <w:tab w:val="left" w:pos="1148"/>
              </w:tabs>
              <w:spacing w:before="40" w:after="20" w:line="280" w:lineRule="exact"/>
              <w:rPr>
                <w:rFonts w:ascii="Tahoma" w:hAnsi="Tahoma" w:cs="Tahoma"/>
                <w:sz w:val="16"/>
                <w:szCs w:val="16"/>
              </w:rPr>
            </w:pPr>
          </w:p>
        </w:tc>
        <w:tc>
          <w:tcPr>
            <w:tcW w:w="0" w:type="auto"/>
            <w:tcBorders>
              <w:top w:val="nil"/>
            </w:tcBorders>
            <w:shd w:val="clear" w:color="auto" w:fill="auto"/>
            <w:noWrap/>
            <w:hideMark/>
          </w:tcPr>
          <w:p w:rsidR="009A487B" w:rsidRPr="009A487B" w:rsidRDefault="009A487B" w:rsidP="00426AE2">
            <w:pPr>
              <w:tabs>
                <w:tab w:val="left" w:pos="1148"/>
              </w:tabs>
              <w:spacing w:before="40" w:after="20" w:line="280" w:lineRule="exact"/>
              <w:rPr>
                <w:rFonts w:ascii="Tahoma" w:hAnsi="Tahoma" w:cs="Tahoma"/>
                <w:sz w:val="16"/>
                <w:szCs w:val="16"/>
              </w:rPr>
            </w:pPr>
            <w:r w:rsidRPr="009A487B">
              <w:rPr>
                <w:rFonts w:ascii="Tahoma" w:hAnsi="Tahoma" w:cs="Tahoma" w:hint="cs"/>
                <w:sz w:val="16"/>
                <w:szCs w:val="16"/>
                <w:rtl/>
              </w:rPr>
              <w:t xml:space="preserve">אחיין של בן זוג </w:t>
            </w:r>
          </w:p>
        </w:tc>
        <w:tc>
          <w:tcPr>
            <w:tcW w:w="0" w:type="auto"/>
            <w:tcBorders>
              <w:top w:val="nil"/>
            </w:tcBorders>
            <w:shd w:val="clear" w:color="auto" w:fill="auto"/>
            <w:noWrap/>
            <w:hideMark/>
          </w:tcPr>
          <w:p w:rsidR="009A487B" w:rsidRPr="009A487B" w:rsidRDefault="009A487B" w:rsidP="00426AE2">
            <w:pPr>
              <w:tabs>
                <w:tab w:val="left" w:pos="1148"/>
              </w:tabs>
              <w:spacing w:before="40" w:after="20" w:line="280" w:lineRule="exact"/>
              <w:rPr>
                <w:rFonts w:ascii="Tahoma" w:hAnsi="Tahoma" w:cs="Tahoma"/>
                <w:sz w:val="16"/>
                <w:szCs w:val="16"/>
              </w:rPr>
            </w:pPr>
            <w:r w:rsidRPr="009A487B">
              <w:rPr>
                <w:rFonts w:ascii="Tahoma" w:hAnsi="Tahoma" w:cs="Tahoma" w:hint="cs"/>
                <w:sz w:val="16"/>
                <w:szCs w:val="16"/>
              </w:rPr>
              <w:t>37</w:t>
            </w:r>
          </w:p>
        </w:tc>
      </w:tr>
      <w:tr w:rsidR="009A487B" w:rsidRPr="00AD01D2" w:rsidTr="00426AE2">
        <w:tc>
          <w:tcPr>
            <w:tcW w:w="0" w:type="auto"/>
            <w:vMerge/>
            <w:shd w:val="clear" w:color="auto" w:fill="auto"/>
            <w:hideMark/>
          </w:tcPr>
          <w:p w:rsidR="009A487B" w:rsidRPr="009A487B" w:rsidRDefault="009A487B" w:rsidP="00426AE2">
            <w:pPr>
              <w:tabs>
                <w:tab w:val="left" w:pos="1148"/>
              </w:tabs>
              <w:spacing w:before="40" w:after="20" w:line="280" w:lineRule="exact"/>
              <w:rPr>
                <w:rFonts w:ascii="Tahoma" w:hAnsi="Tahoma" w:cs="Tahoma"/>
                <w:sz w:val="16"/>
                <w:szCs w:val="16"/>
              </w:rPr>
            </w:pPr>
          </w:p>
        </w:tc>
        <w:tc>
          <w:tcPr>
            <w:tcW w:w="0" w:type="auto"/>
            <w:shd w:val="clear" w:color="auto" w:fill="auto"/>
            <w:noWrap/>
            <w:hideMark/>
          </w:tcPr>
          <w:p w:rsidR="009A487B" w:rsidRPr="009A487B" w:rsidRDefault="009A487B" w:rsidP="00426AE2">
            <w:pPr>
              <w:tabs>
                <w:tab w:val="left" w:pos="1148"/>
              </w:tabs>
              <w:spacing w:before="40" w:after="20" w:line="280" w:lineRule="exact"/>
              <w:rPr>
                <w:rFonts w:ascii="Tahoma" w:hAnsi="Tahoma" w:cs="Tahoma"/>
                <w:sz w:val="16"/>
                <w:szCs w:val="16"/>
              </w:rPr>
            </w:pPr>
            <w:r w:rsidRPr="009A487B">
              <w:rPr>
                <w:rFonts w:ascii="Tahoma" w:hAnsi="Tahoma" w:cs="Tahoma" w:hint="cs"/>
                <w:sz w:val="16"/>
                <w:szCs w:val="16"/>
                <w:rtl/>
              </w:rPr>
              <w:t xml:space="preserve">בן דוד </w:t>
            </w:r>
          </w:p>
        </w:tc>
        <w:tc>
          <w:tcPr>
            <w:tcW w:w="0" w:type="auto"/>
            <w:shd w:val="clear" w:color="auto" w:fill="auto"/>
            <w:noWrap/>
            <w:hideMark/>
          </w:tcPr>
          <w:p w:rsidR="009A487B" w:rsidRPr="009A487B" w:rsidRDefault="009A487B" w:rsidP="00426AE2">
            <w:pPr>
              <w:tabs>
                <w:tab w:val="left" w:pos="1148"/>
              </w:tabs>
              <w:spacing w:before="40" w:after="20" w:line="280" w:lineRule="exact"/>
              <w:rPr>
                <w:rFonts w:ascii="Tahoma" w:hAnsi="Tahoma" w:cs="Tahoma"/>
                <w:sz w:val="16"/>
                <w:szCs w:val="16"/>
              </w:rPr>
            </w:pPr>
            <w:r w:rsidRPr="009A487B">
              <w:rPr>
                <w:rFonts w:ascii="Tahoma" w:hAnsi="Tahoma" w:cs="Tahoma" w:hint="cs"/>
                <w:sz w:val="16"/>
                <w:szCs w:val="16"/>
              </w:rPr>
              <w:t>19</w:t>
            </w:r>
          </w:p>
        </w:tc>
      </w:tr>
      <w:tr w:rsidR="009A487B" w:rsidRPr="00AD01D2" w:rsidTr="00426AE2">
        <w:tc>
          <w:tcPr>
            <w:tcW w:w="0" w:type="auto"/>
            <w:vMerge/>
            <w:shd w:val="clear" w:color="auto" w:fill="auto"/>
            <w:hideMark/>
          </w:tcPr>
          <w:p w:rsidR="009A487B" w:rsidRPr="009A487B" w:rsidRDefault="009A487B" w:rsidP="00426AE2">
            <w:pPr>
              <w:tabs>
                <w:tab w:val="left" w:pos="1148"/>
              </w:tabs>
              <w:spacing w:before="40" w:after="20" w:line="280" w:lineRule="exact"/>
              <w:rPr>
                <w:rFonts w:ascii="Tahoma" w:hAnsi="Tahoma" w:cs="Tahoma"/>
                <w:sz w:val="16"/>
                <w:szCs w:val="16"/>
              </w:rPr>
            </w:pPr>
          </w:p>
        </w:tc>
        <w:tc>
          <w:tcPr>
            <w:tcW w:w="0" w:type="auto"/>
            <w:shd w:val="clear" w:color="auto" w:fill="auto"/>
            <w:noWrap/>
            <w:hideMark/>
          </w:tcPr>
          <w:p w:rsidR="009A487B" w:rsidRPr="009A487B" w:rsidRDefault="009A487B" w:rsidP="00426AE2">
            <w:pPr>
              <w:tabs>
                <w:tab w:val="left" w:pos="1148"/>
              </w:tabs>
              <w:spacing w:before="40" w:after="20" w:line="280" w:lineRule="exact"/>
              <w:rPr>
                <w:rFonts w:ascii="Tahoma" w:hAnsi="Tahoma" w:cs="Tahoma"/>
                <w:sz w:val="16"/>
                <w:szCs w:val="16"/>
              </w:rPr>
            </w:pPr>
            <w:r w:rsidRPr="009A487B">
              <w:rPr>
                <w:rFonts w:ascii="Tahoma" w:hAnsi="Tahoma" w:cs="Tahoma" w:hint="cs"/>
                <w:sz w:val="16"/>
                <w:szCs w:val="16"/>
                <w:rtl/>
              </w:rPr>
              <w:t>בן דוד של בן זוג</w:t>
            </w:r>
          </w:p>
        </w:tc>
        <w:tc>
          <w:tcPr>
            <w:tcW w:w="0" w:type="auto"/>
            <w:shd w:val="clear" w:color="auto" w:fill="auto"/>
            <w:noWrap/>
            <w:hideMark/>
          </w:tcPr>
          <w:p w:rsidR="009A487B" w:rsidRPr="009A487B" w:rsidRDefault="009A487B" w:rsidP="00426AE2">
            <w:pPr>
              <w:tabs>
                <w:tab w:val="left" w:pos="1148"/>
              </w:tabs>
              <w:spacing w:before="40" w:after="20" w:line="280" w:lineRule="exact"/>
              <w:rPr>
                <w:rFonts w:ascii="Tahoma" w:hAnsi="Tahoma" w:cs="Tahoma"/>
                <w:sz w:val="16"/>
                <w:szCs w:val="16"/>
              </w:rPr>
            </w:pPr>
            <w:r w:rsidRPr="009A487B">
              <w:rPr>
                <w:rFonts w:ascii="Tahoma" w:hAnsi="Tahoma" w:cs="Tahoma" w:hint="cs"/>
                <w:sz w:val="16"/>
                <w:szCs w:val="16"/>
              </w:rPr>
              <w:t>18</w:t>
            </w:r>
          </w:p>
        </w:tc>
      </w:tr>
      <w:tr w:rsidR="009A487B" w:rsidRPr="00AD01D2" w:rsidTr="00426AE2">
        <w:tc>
          <w:tcPr>
            <w:tcW w:w="0" w:type="auto"/>
            <w:vMerge/>
            <w:shd w:val="clear" w:color="auto" w:fill="auto"/>
            <w:hideMark/>
          </w:tcPr>
          <w:p w:rsidR="009A487B" w:rsidRPr="009A487B" w:rsidRDefault="009A487B" w:rsidP="00426AE2">
            <w:pPr>
              <w:tabs>
                <w:tab w:val="left" w:pos="1148"/>
              </w:tabs>
              <w:spacing w:before="40" w:after="20" w:line="280" w:lineRule="exact"/>
              <w:rPr>
                <w:rFonts w:ascii="Tahoma" w:hAnsi="Tahoma" w:cs="Tahoma"/>
                <w:sz w:val="16"/>
                <w:szCs w:val="16"/>
              </w:rPr>
            </w:pPr>
          </w:p>
        </w:tc>
        <w:tc>
          <w:tcPr>
            <w:tcW w:w="0" w:type="auto"/>
            <w:shd w:val="clear" w:color="auto" w:fill="auto"/>
            <w:noWrap/>
            <w:hideMark/>
          </w:tcPr>
          <w:p w:rsidR="009A487B" w:rsidRPr="009A487B" w:rsidRDefault="009A487B" w:rsidP="00426AE2">
            <w:pPr>
              <w:tabs>
                <w:tab w:val="left" w:pos="1148"/>
              </w:tabs>
              <w:spacing w:before="40" w:after="20" w:line="280" w:lineRule="exact"/>
              <w:rPr>
                <w:rFonts w:ascii="Tahoma" w:hAnsi="Tahoma" w:cs="Tahoma"/>
                <w:sz w:val="16"/>
                <w:szCs w:val="16"/>
              </w:rPr>
            </w:pPr>
            <w:r w:rsidRPr="009A487B">
              <w:rPr>
                <w:rFonts w:ascii="Tahoma" w:hAnsi="Tahoma" w:cs="Tahoma" w:hint="cs"/>
                <w:sz w:val="16"/>
                <w:szCs w:val="16"/>
                <w:rtl/>
              </w:rPr>
              <w:t xml:space="preserve">בן זוג קודם </w:t>
            </w:r>
          </w:p>
        </w:tc>
        <w:tc>
          <w:tcPr>
            <w:tcW w:w="0" w:type="auto"/>
            <w:shd w:val="clear" w:color="auto" w:fill="auto"/>
            <w:noWrap/>
            <w:hideMark/>
          </w:tcPr>
          <w:p w:rsidR="009A487B" w:rsidRPr="009A487B" w:rsidRDefault="009A487B" w:rsidP="00426AE2">
            <w:pPr>
              <w:tabs>
                <w:tab w:val="left" w:pos="1148"/>
              </w:tabs>
              <w:spacing w:before="40" w:after="20" w:line="280" w:lineRule="exact"/>
              <w:rPr>
                <w:rFonts w:ascii="Tahoma" w:hAnsi="Tahoma" w:cs="Tahoma"/>
                <w:sz w:val="16"/>
                <w:szCs w:val="16"/>
              </w:rPr>
            </w:pPr>
            <w:r w:rsidRPr="009A487B">
              <w:rPr>
                <w:rFonts w:ascii="Tahoma" w:hAnsi="Tahoma" w:cs="Tahoma" w:hint="cs"/>
                <w:sz w:val="16"/>
                <w:szCs w:val="16"/>
              </w:rPr>
              <w:t>7</w:t>
            </w:r>
          </w:p>
        </w:tc>
      </w:tr>
      <w:tr w:rsidR="009A487B" w:rsidRPr="00AD01D2" w:rsidTr="00426AE2">
        <w:tc>
          <w:tcPr>
            <w:tcW w:w="0" w:type="auto"/>
            <w:vMerge/>
            <w:shd w:val="clear" w:color="auto" w:fill="auto"/>
            <w:hideMark/>
          </w:tcPr>
          <w:p w:rsidR="009A487B" w:rsidRPr="009A487B" w:rsidRDefault="009A487B" w:rsidP="00426AE2">
            <w:pPr>
              <w:tabs>
                <w:tab w:val="left" w:pos="1148"/>
              </w:tabs>
              <w:spacing w:before="40" w:after="20" w:line="280" w:lineRule="exact"/>
              <w:rPr>
                <w:rFonts w:ascii="Tahoma" w:hAnsi="Tahoma" w:cs="Tahoma"/>
                <w:sz w:val="16"/>
                <w:szCs w:val="16"/>
              </w:rPr>
            </w:pPr>
          </w:p>
        </w:tc>
        <w:tc>
          <w:tcPr>
            <w:tcW w:w="0" w:type="auto"/>
            <w:shd w:val="clear" w:color="auto" w:fill="auto"/>
            <w:noWrap/>
            <w:hideMark/>
          </w:tcPr>
          <w:p w:rsidR="009A487B" w:rsidRPr="009A487B" w:rsidRDefault="009A487B" w:rsidP="00426AE2">
            <w:pPr>
              <w:tabs>
                <w:tab w:val="left" w:pos="1148"/>
              </w:tabs>
              <w:spacing w:before="40" w:after="20" w:line="280" w:lineRule="exact"/>
              <w:rPr>
                <w:rFonts w:ascii="Tahoma" w:hAnsi="Tahoma" w:cs="Tahoma"/>
                <w:sz w:val="16"/>
                <w:szCs w:val="16"/>
              </w:rPr>
            </w:pPr>
            <w:r w:rsidRPr="009A487B">
              <w:rPr>
                <w:rFonts w:ascii="Tahoma" w:hAnsi="Tahoma" w:cs="Tahoma" w:hint="cs"/>
                <w:sz w:val="16"/>
                <w:szCs w:val="16"/>
                <w:rtl/>
              </w:rPr>
              <w:t xml:space="preserve">אח של בן זוג </w:t>
            </w:r>
          </w:p>
        </w:tc>
        <w:tc>
          <w:tcPr>
            <w:tcW w:w="0" w:type="auto"/>
            <w:shd w:val="clear" w:color="auto" w:fill="auto"/>
            <w:noWrap/>
            <w:hideMark/>
          </w:tcPr>
          <w:p w:rsidR="009A487B" w:rsidRPr="009A487B" w:rsidRDefault="009A487B" w:rsidP="00426AE2">
            <w:pPr>
              <w:tabs>
                <w:tab w:val="left" w:pos="1148"/>
              </w:tabs>
              <w:spacing w:before="40" w:after="20" w:line="280" w:lineRule="exact"/>
              <w:rPr>
                <w:rFonts w:ascii="Tahoma" w:hAnsi="Tahoma" w:cs="Tahoma"/>
                <w:sz w:val="16"/>
                <w:szCs w:val="16"/>
              </w:rPr>
            </w:pPr>
            <w:r w:rsidRPr="009A487B">
              <w:rPr>
                <w:rFonts w:ascii="Tahoma" w:hAnsi="Tahoma" w:cs="Tahoma" w:hint="cs"/>
                <w:sz w:val="16"/>
                <w:szCs w:val="16"/>
              </w:rPr>
              <w:t>54</w:t>
            </w:r>
          </w:p>
        </w:tc>
      </w:tr>
      <w:tr w:rsidR="009A487B" w:rsidRPr="00AD01D2" w:rsidTr="00426AE2">
        <w:tc>
          <w:tcPr>
            <w:tcW w:w="0" w:type="auto"/>
            <w:vMerge/>
            <w:shd w:val="clear" w:color="auto" w:fill="auto"/>
            <w:hideMark/>
          </w:tcPr>
          <w:p w:rsidR="009A487B" w:rsidRPr="009A487B" w:rsidRDefault="009A487B" w:rsidP="00426AE2">
            <w:pPr>
              <w:tabs>
                <w:tab w:val="left" w:pos="1148"/>
              </w:tabs>
              <w:spacing w:before="40" w:after="20" w:line="280" w:lineRule="exact"/>
              <w:rPr>
                <w:rFonts w:ascii="Tahoma" w:hAnsi="Tahoma" w:cs="Tahoma"/>
                <w:sz w:val="16"/>
                <w:szCs w:val="16"/>
              </w:rPr>
            </w:pPr>
          </w:p>
        </w:tc>
        <w:tc>
          <w:tcPr>
            <w:tcW w:w="0" w:type="auto"/>
            <w:shd w:val="clear" w:color="auto" w:fill="auto"/>
            <w:noWrap/>
            <w:hideMark/>
          </w:tcPr>
          <w:p w:rsidR="009A487B" w:rsidRPr="009A487B" w:rsidRDefault="009A487B" w:rsidP="00426AE2">
            <w:pPr>
              <w:tabs>
                <w:tab w:val="left" w:pos="1148"/>
              </w:tabs>
              <w:spacing w:before="40" w:after="20" w:line="280" w:lineRule="exact"/>
              <w:rPr>
                <w:rFonts w:ascii="Tahoma" w:hAnsi="Tahoma" w:cs="Tahoma"/>
                <w:sz w:val="16"/>
                <w:szCs w:val="16"/>
              </w:rPr>
            </w:pPr>
            <w:r w:rsidRPr="009A487B">
              <w:rPr>
                <w:rFonts w:ascii="Tahoma" w:hAnsi="Tahoma" w:cs="Tahoma" w:hint="cs"/>
                <w:sz w:val="16"/>
                <w:szCs w:val="16"/>
                <w:rtl/>
              </w:rPr>
              <w:t xml:space="preserve">גיס של בן זוג </w:t>
            </w:r>
          </w:p>
        </w:tc>
        <w:tc>
          <w:tcPr>
            <w:tcW w:w="0" w:type="auto"/>
            <w:shd w:val="clear" w:color="auto" w:fill="auto"/>
            <w:noWrap/>
            <w:hideMark/>
          </w:tcPr>
          <w:p w:rsidR="009A487B" w:rsidRPr="009A487B" w:rsidRDefault="009A487B" w:rsidP="00426AE2">
            <w:pPr>
              <w:tabs>
                <w:tab w:val="left" w:pos="1148"/>
              </w:tabs>
              <w:spacing w:before="40" w:after="20" w:line="280" w:lineRule="exact"/>
              <w:rPr>
                <w:rFonts w:ascii="Tahoma" w:hAnsi="Tahoma" w:cs="Tahoma"/>
                <w:sz w:val="16"/>
                <w:szCs w:val="16"/>
              </w:rPr>
            </w:pPr>
            <w:r w:rsidRPr="009A487B">
              <w:rPr>
                <w:rFonts w:ascii="Tahoma" w:hAnsi="Tahoma" w:cs="Tahoma" w:hint="cs"/>
                <w:sz w:val="16"/>
                <w:szCs w:val="16"/>
              </w:rPr>
              <w:t>55</w:t>
            </w:r>
          </w:p>
        </w:tc>
      </w:tr>
      <w:tr w:rsidR="009A487B" w:rsidRPr="00AD01D2" w:rsidTr="00426AE2">
        <w:tc>
          <w:tcPr>
            <w:tcW w:w="0" w:type="auto"/>
            <w:vMerge/>
            <w:shd w:val="clear" w:color="auto" w:fill="auto"/>
            <w:hideMark/>
          </w:tcPr>
          <w:p w:rsidR="009A487B" w:rsidRPr="009A487B" w:rsidRDefault="009A487B" w:rsidP="00426AE2">
            <w:pPr>
              <w:tabs>
                <w:tab w:val="left" w:pos="1148"/>
              </w:tabs>
              <w:spacing w:before="40" w:after="20" w:line="280" w:lineRule="exact"/>
              <w:rPr>
                <w:rFonts w:ascii="Tahoma" w:hAnsi="Tahoma" w:cs="Tahoma"/>
                <w:sz w:val="16"/>
                <w:szCs w:val="16"/>
              </w:rPr>
            </w:pPr>
          </w:p>
        </w:tc>
        <w:tc>
          <w:tcPr>
            <w:tcW w:w="0" w:type="auto"/>
            <w:shd w:val="clear" w:color="auto" w:fill="auto"/>
            <w:noWrap/>
            <w:hideMark/>
          </w:tcPr>
          <w:p w:rsidR="009A487B" w:rsidRPr="009A487B" w:rsidRDefault="009A487B" w:rsidP="00426AE2">
            <w:pPr>
              <w:tabs>
                <w:tab w:val="left" w:pos="1148"/>
              </w:tabs>
              <w:spacing w:before="40" w:after="20" w:line="280" w:lineRule="exact"/>
              <w:rPr>
                <w:rFonts w:ascii="Tahoma" w:hAnsi="Tahoma" w:cs="Tahoma"/>
                <w:sz w:val="16"/>
                <w:szCs w:val="16"/>
              </w:rPr>
            </w:pPr>
            <w:r w:rsidRPr="009A487B">
              <w:rPr>
                <w:rFonts w:ascii="Tahoma" w:hAnsi="Tahoma" w:cs="Tahoma" w:hint="cs"/>
                <w:sz w:val="16"/>
                <w:szCs w:val="16"/>
                <w:rtl/>
              </w:rPr>
              <w:t xml:space="preserve">דוד של בן זוג </w:t>
            </w:r>
          </w:p>
        </w:tc>
        <w:tc>
          <w:tcPr>
            <w:tcW w:w="0" w:type="auto"/>
            <w:shd w:val="clear" w:color="auto" w:fill="auto"/>
            <w:noWrap/>
            <w:hideMark/>
          </w:tcPr>
          <w:p w:rsidR="009A487B" w:rsidRPr="009A487B" w:rsidRDefault="009A487B" w:rsidP="00426AE2">
            <w:pPr>
              <w:tabs>
                <w:tab w:val="left" w:pos="1148"/>
              </w:tabs>
              <w:spacing w:before="40" w:after="20" w:line="280" w:lineRule="exact"/>
              <w:rPr>
                <w:rFonts w:ascii="Tahoma" w:hAnsi="Tahoma" w:cs="Tahoma"/>
                <w:sz w:val="16"/>
                <w:szCs w:val="16"/>
              </w:rPr>
            </w:pPr>
            <w:r w:rsidRPr="009A487B">
              <w:rPr>
                <w:rFonts w:ascii="Tahoma" w:hAnsi="Tahoma" w:cs="Tahoma" w:hint="cs"/>
                <w:sz w:val="16"/>
                <w:szCs w:val="16"/>
              </w:rPr>
              <w:t>37</w:t>
            </w:r>
          </w:p>
        </w:tc>
      </w:tr>
      <w:tr w:rsidR="009A487B" w:rsidRPr="00AD01D2" w:rsidTr="00426AE2">
        <w:tc>
          <w:tcPr>
            <w:tcW w:w="0" w:type="auto"/>
            <w:vMerge/>
            <w:shd w:val="clear" w:color="auto" w:fill="auto"/>
            <w:hideMark/>
          </w:tcPr>
          <w:p w:rsidR="009A487B" w:rsidRPr="009A487B" w:rsidRDefault="009A487B" w:rsidP="00426AE2">
            <w:pPr>
              <w:tabs>
                <w:tab w:val="left" w:pos="1148"/>
              </w:tabs>
              <w:spacing w:before="40" w:after="20" w:line="280" w:lineRule="exact"/>
              <w:rPr>
                <w:rFonts w:ascii="Tahoma" w:hAnsi="Tahoma" w:cs="Tahoma"/>
                <w:sz w:val="16"/>
                <w:szCs w:val="16"/>
              </w:rPr>
            </w:pPr>
          </w:p>
        </w:tc>
        <w:tc>
          <w:tcPr>
            <w:tcW w:w="0" w:type="auto"/>
            <w:tcBorders>
              <w:bottom w:val="nil"/>
            </w:tcBorders>
            <w:shd w:val="clear" w:color="auto" w:fill="auto"/>
            <w:noWrap/>
            <w:hideMark/>
          </w:tcPr>
          <w:p w:rsidR="009A487B" w:rsidRPr="009A487B" w:rsidRDefault="009A487B" w:rsidP="00426AE2">
            <w:pPr>
              <w:tabs>
                <w:tab w:val="left" w:pos="1148"/>
              </w:tabs>
              <w:spacing w:before="40" w:after="20" w:line="280" w:lineRule="exact"/>
              <w:rPr>
                <w:rFonts w:ascii="Tahoma" w:hAnsi="Tahoma" w:cs="Tahoma"/>
                <w:sz w:val="16"/>
                <w:szCs w:val="16"/>
              </w:rPr>
            </w:pPr>
            <w:r w:rsidRPr="009A487B">
              <w:rPr>
                <w:rFonts w:ascii="Tahoma" w:hAnsi="Tahoma" w:cs="Tahoma" w:hint="cs"/>
                <w:sz w:val="16"/>
                <w:szCs w:val="16"/>
                <w:rtl/>
              </w:rPr>
              <w:t xml:space="preserve">הורה של בן זוג </w:t>
            </w:r>
          </w:p>
        </w:tc>
        <w:tc>
          <w:tcPr>
            <w:tcW w:w="0" w:type="auto"/>
            <w:tcBorders>
              <w:bottom w:val="nil"/>
            </w:tcBorders>
            <w:shd w:val="clear" w:color="auto" w:fill="auto"/>
            <w:noWrap/>
            <w:hideMark/>
          </w:tcPr>
          <w:p w:rsidR="009A487B" w:rsidRPr="009A487B" w:rsidRDefault="009A487B" w:rsidP="00426AE2">
            <w:pPr>
              <w:tabs>
                <w:tab w:val="left" w:pos="1148"/>
              </w:tabs>
              <w:spacing w:before="40" w:after="20" w:line="280" w:lineRule="exact"/>
              <w:rPr>
                <w:rFonts w:ascii="Tahoma" w:hAnsi="Tahoma" w:cs="Tahoma"/>
                <w:sz w:val="16"/>
                <w:szCs w:val="16"/>
              </w:rPr>
            </w:pPr>
            <w:r w:rsidRPr="009A487B">
              <w:rPr>
                <w:rFonts w:ascii="Tahoma" w:hAnsi="Tahoma" w:cs="Tahoma" w:hint="cs"/>
                <w:sz w:val="16"/>
                <w:szCs w:val="16"/>
              </w:rPr>
              <w:t>12</w:t>
            </w:r>
          </w:p>
        </w:tc>
      </w:tr>
      <w:tr w:rsidR="009A487B" w:rsidRPr="00AD01D2" w:rsidTr="00426AE2">
        <w:tc>
          <w:tcPr>
            <w:tcW w:w="0" w:type="auto"/>
            <w:vMerge/>
            <w:shd w:val="clear" w:color="auto" w:fill="auto"/>
            <w:hideMark/>
          </w:tcPr>
          <w:p w:rsidR="009A487B" w:rsidRPr="009A487B" w:rsidRDefault="009A487B" w:rsidP="00426AE2">
            <w:pPr>
              <w:tabs>
                <w:tab w:val="left" w:pos="1148"/>
              </w:tabs>
              <w:spacing w:before="40" w:after="20" w:line="280" w:lineRule="exact"/>
              <w:rPr>
                <w:rFonts w:ascii="Tahoma" w:hAnsi="Tahoma" w:cs="Tahoma"/>
                <w:sz w:val="16"/>
                <w:szCs w:val="16"/>
              </w:rPr>
            </w:pPr>
          </w:p>
        </w:tc>
        <w:tc>
          <w:tcPr>
            <w:tcW w:w="0" w:type="auto"/>
            <w:tcBorders>
              <w:top w:val="nil"/>
              <w:bottom w:val="nil"/>
            </w:tcBorders>
            <w:shd w:val="clear" w:color="auto" w:fill="CEEAF5"/>
            <w:noWrap/>
            <w:hideMark/>
          </w:tcPr>
          <w:p w:rsidR="009A487B" w:rsidRPr="009A487B" w:rsidRDefault="009A487B" w:rsidP="00426AE2">
            <w:pPr>
              <w:tabs>
                <w:tab w:val="left" w:pos="1148"/>
              </w:tabs>
              <w:spacing w:before="40" w:after="20" w:line="280" w:lineRule="exact"/>
              <w:rPr>
                <w:rFonts w:ascii="Tahoma" w:hAnsi="Tahoma" w:cs="Tahoma"/>
                <w:b/>
                <w:bCs/>
                <w:sz w:val="16"/>
                <w:szCs w:val="16"/>
              </w:rPr>
            </w:pPr>
            <w:r w:rsidRPr="009A487B">
              <w:rPr>
                <w:rFonts w:ascii="Tahoma" w:hAnsi="Tahoma" w:cs="Tahoma" w:hint="cs"/>
                <w:b/>
                <w:bCs/>
                <w:sz w:val="16"/>
                <w:szCs w:val="16"/>
                <w:rtl/>
              </w:rPr>
              <w:t xml:space="preserve">סה"כ </w:t>
            </w:r>
          </w:p>
        </w:tc>
        <w:tc>
          <w:tcPr>
            <w:tcW w:w="0" w:type="auto"/>
            <w:tcBorders>
              <w:top w:val="nil"/>
              <w:bottom w:val="nil"/>
            </w:tcBorders>
            <w:shd w:val="clear" w:color="auto" w:fill="CEEAF5"/>
            <w:noWrap/>
            <w:hideMark/>
          </w:tcPr>
          <w:p w:rsidR="009A487B" w:rsidRPr="009A487B" w:rsidRDefault="009A487B" w:rsidP="00426AE2">
            <w:pPr>
              <w:tabs>
                <w:tab w:val="left" w:pos="1148"/>
              </w:tabs>
              <w:spacing w:before="40" w:after="20" w:line="280" w:lineRule="exact"/>
              <w:rPr>
                <w:rFonts w:ascii="Tahoma" w:hAnsi="Tahoma" w:cs="Tahoma"/>
                <w:b/>
                <w:bCs/>
                <w:sz w:val="16"/>
                <w:szCs w:val="16"/>
              </w:rPr>
            </w:pPr>
            <w:r w:rsidRPr="009A487B">
              <w:rPr>
                <w:rFonts w:ascii="Tahoma" w:hAnsi="Tahoma" w:cs="Tahoma" w:hint="cs"/>
                <w:b/>
                <w:bCs/>
                <w:sz w:val="16"/>
                <w:szCs w:val="16"/>
              </w:rPr>
              <w:t>239</w:t>
            </w:r>
          </w:p>
        </w:tc>
      </w:tr>
      <w:tr w:rsidR="009A487B" w:rsidRPr="00706C24" w:rsidTr="00426AE2">
        <w:tc>
          <w:tcPr>
            <w:tcW w:w="0" w:type="auto"/>
            <w:shd w:val="clear" w:color="auto" w:fill="auto"/>
            <w:noWrap/>
            <w:hideMark/>
          </w:tcPr>
          <w:p w:rsidR="009A487B" w:rsidRPr="009A487B" w:rsidRDefault="009A487B" w:rsidP="00426AE2">
            <w:pPr>
              <w:tabs>
                <w:tab w:val="left" w:pos="1148"/>
              </w:tabs>
              <w:spacing w:before="40" w:after="20" w:line="280" w:lineRule="exact"/>
              <w:rPr>
                <w:rFonts w:ascii="Tahoma" w:hAnsi="Tahoma" w:cs="Tahoma"/>
                <w:sz w:val="16"/>
                <w:szCs w:val="16"/>
              </w:rPr>
            </w:pPr>
          </w:p>
        </w:tc>
        <w:tc>
          <w:tcPr>
            <w:tcW w:w="0" w:type="auto"/>
            <w:tcBorders>
              <w:top w:val="nil"/>
            </w:tcBorders>
            <w:shd w:val="clear" w:color="auto" w:fill="auto"/>
            <w:hideMark/>
          </w:tcPr>
          <w:p w:rsidR="009A487B" w:rsidRPr="009A487B" w:rsidRDefault="009A487B" w:rsidP="007C76AE">
            <w:pPr>
              <w:tabs>
                <w:tab w:val="left" w:pos="1148"/>
              </w:tabs>
              <w:spacing w:before="40" w:after="20" w:line="280" w:lineRule="exact"/>
              <w:rPr>
                <w:rFonts w:ascii="Tahoma" w:hAnsi="Tahoma" w:cs="Tahoma"/>
                <w:sz w:val="16"/>
                <w:szCs w:val="16"/>
              </w:rPr>
            </w:pPr>
            <w:r w:rsidRPr="009A487B">
              <w:rPr>
                <w:rFonts w:ascii="Tahoma" w:hAnsi="Tahoma" w:cs="Tahoma" w:hint="cs"/>
                <w:sz w:val="16"/>
                <w:szCs w:val="16"/>
                <w:rtl/>
              </w:rPr>
              <w:t xml:space="preserve">מספר העובדים שיש </w:t>
            </w:r>
            <w:r w:rsidR="007C76AE">
              <w:rPr>
                <w:rFonts w:ascii="Tahoma" w:hAnsi="Tahoma" w:cs="Tahoma" w:hint="cs"/>
                <w:sz w:val="16"/>
                <w:szCs w:val="16"/>
                <w:rtl/>
              </w:rPr>
              <w:t>להם קרובי</w:t>
            </w:r>
            <w:r w:rsidRPr="009A487B">
              <w:rPr>
                <w:rFonts w:ascii="Tahoma" w:hAnsi="Tahoma" w:cs="Tahoma" w:hint="cs"/>
                <w:sz w:val="16"/>
                <w:szCs w:val="16"/>
                <w:rtl/>
              </w:rPr>
              <w:t xml:space="preserve"> משפחה</w:t>
            </w:r>
          </w:p>
        </w:tc>
        <w:tc>
          <w:tcPr>
            <w:tcW w:w="0" w:type="auto"/>
            <w:tcBorders>
              <w:top w:val="nil"/>
            </w:tcBorders>
            <w:shd w:val="clear" w:color="auto" w:fill="auto"/>
            <w:noWrap/>
            <w:hideMark/>
          </w:tcPr>
          <w:p w:rsidR="009A487B" w:rsidRPr="009A487B" w:rsidRDefault="009A487B" w:rsidP="00426AE2">
            <w:pPr>
              <w:tabs>
                <w:tab w:val="left" w:pos="1148"/>
              </w:tabs>
              <w:spacing w:before="40" w:after="20" w:line="280" w:lineRule="exact"/>
              <w:rPr>
                <w:rFonts w:ascii="Tahoma" w:hAnsi="Tahoma" w:cs="Tahoma"/>
                <w:sz w:val="16"/>
                <w:szCs w:val="16"/>
              </w:rPr>
            </w:pPr>
            <w:r w:rsidRPr="009A487B">
              <w:rPr>
                <w:rFonts w:ascii="Tahoma" w:hAnsi="Tahoma" w:cs="Tahoma" w:hint="cs"/>
                <w:sz w:val="16"/>
                <w:szCs w:val="16"/>
              </w:rPr>
              <w:t>568</w:t>
            </w:r>
          </w:p>
        </w:tc>
      </w:tr>
    </w:tbl>
    <w:p w:rsidR="002D1761" w:rsidRDefault="002D1761" w:rsidP="0061107D">
      <w:pPr>
        <w:spacing w:line="260" w:lineRule="exact"/>
        <w:ind w:right="2268"/>
        <w:jc w:val="both"/>
        <w:rPr>
          <w:rFonts w:ascii="Tahoma" w:hAnsi="Tahoma" w:cs="Tahoma"/>
          <w:sz w:val="18"/>
          <w:szCs w:val="18"/>
          <w:rtl/>
        </w:rPr>
      </w:pPr>
    </w:p>
    <w:p w:rsidR="00D72E84" w:rsidRPr="00706C24" w:rsidRDefault="00D72E84" w:rsidP="007C76AE">
      <w:pPr>
        <w:pStyle w:val="RESHET"/>
        <w:spacing w:line="260" w:lineRule="exact"/>
        <w:rPr>
          <w:rtl/>
        </w:rPr>
      </w:pPr>
      <w:r w:rsidRPr="00706C24">
        <w:rPr>
          <w:rFonts w:hint="cs"/>
          <w:rtl/>
        </w:rPr>
        <w:t>מלוח</w:t>
      </w:r>
      <w:r w:rsidRPr="00706C24">
        <w:rPr>
          <w:rtl/>
        </w:rPr>
        <w:t xml:space="preserve"> 4 </w:t>
      </w:r>
      <w:r w:rsidRPr="00706C24">
        <w:rPr>
          <w:rFonts w:hint="cs"/>
          <w:rtl/>
        </w:rPr>
        <w:t>עולה</w:t>
      </w:r>
      <w:r w:rsidRPr="00706C24">
        <w:rPr>
          <w:rtl/>
        </w:rPr>
        <w:t xml:space="preserve"> כי </w:t>
      </w:r>
      <w:r w:rsidRPr="00706C24">
        <w:rPr>
          <w:rFonts w:hint="cs"/>
          <w:rtl/>
        </w:rPr>
        <w:t xml:space="preserve">בספטמבר 2016 </w:t>
      </w:r>
      <w:r w:rsidR="007C76AE">
        <w:rPr>
          <w:rFonts w:hint="cs"/>
          <w:rtl/>
        </w:rPr>
        <w:t>היו ל-</w:t>
      </w:r>
      <w:r w:rsidRPr="00706C24">
        <w:rPr>
          <w:rFonts w:hint="cs"/>
          <w:rtl/>
        </w:rPr>
        <w:t xml:space="preserve">568 </w:t>
      </w:r>
      <w:r w:rsidRPr="00706C24">
        <w:rPr>
          <w:rtl/>
        </w:rPr>
        <w:t>מ</w:t>
      </w:r>
      <w:r w:rsidR="007C76AE">
        <w:rPr>
          <w:rFonts w:hint="cs"/>
          <w:rtl/>
        </w:rPr>
        <w:t>-</w:t>
      </w:r>
      <w:r w:rsidRPr="00706C24">
        <w:rPr>
          <w:rtl/>
        </w:rPr>
        <w:t>1,078 עובדי</w:t>
      </w:r>
      <w:r w:rsidRPr="00706C24">
        <w:rPr>
          <w:rFonts w:hint="cs"/>
          <w:rtl/>
        </w:rPr>
        <w:t xml:space="preserve">ם שהועסקו בעירייה (כלומר </w:t>
      </w:r>
      <w:r w:rsidR="007C76AE">
        <w:rPr>
          <w:rFonts w:hint="cs"/>
          <w:rtl/>
        </w:rPr>
        <w:t>ל</w:t>
      </w:r>
      <w:r w:rsidRPr="00706C24">
        <w:rPr>
          <w:rFonts w:hint="cs"/>
          <w:rtl/>
        </w:rPr>
        <w:t>כ</w:t>
      </w:r>
      <w:r w:rsidRPr="00706C24">
        <w:rPr>
          <w:rtl/>
        </w:rPr>
        <w:t>-</w:t>
      </w:r>
      <w:r w:rsidRPr="00706C24">
        <w:rPr>
          <w:rFonts w:hint="cs"/>
          <w:rtl/>
        </w:rPr>
        <w:t>53</w:t>
      </w:r>
      <w:r w:rsidRPr="00706C24">
        <w:rPr>
          <w:rtl/>
        </w:rPr>
        <w:t xml:space="preserve">% מכלל עובדי </w:t>
      </w:r>
      <w:r w:rsidRPr="00706C24">
        <w:rPr>
          <w:rFonts w:hint="cs"/>
          <w:rtl/>
        </w:rPr>
        <w:t>ה</w:t>
      </w:r>
      <w:r w:rsidRPr="00706C24">
        <w:rPr>
          <w:rtl/>
        </w:rPr>
        <w:t>עירייה</w:t>
      </w:r>
      <w:r w:rsidRPr="00706C24">
        <w:rPr>
          <w:rFonts w:hint="cs"/>
          <w:rtl/>
        </w:rPr>
        <w:t>)</w:t>
      </w:r>
      <w:r w:rsidR="007C76AE">
        <w:rPr>
          <w:rFonts w:hint="cs"/>
          <w:rtl/>
        </w:rPr>
        <w:t xml:space="preserve"> קרובי משפחה בעירייה</w:t>
      </w:r>
      <w:r w:rsidRPr="00706C24">
        <w:rPr>
          <w:rtl/>
        </w:rPr>
        <w:t>.</w:t>
      </w:r>
      <w:r w:rsidRPr="00706C24">
        <w:rPr>
          <w:rFonts w:hint="cs"/>
          <w:rtl/>
        </w:rPr>
        <w:t xml:space="preserve"> יצוין כי מתוך 568 העובדים האמורים לעיל, 329 הם קרובי משפחה</w:t>
      </w:r>
      <w:r w:rsidRPr="00706C24">
        <w:rPr>
          <w:rtl/>
        </w:rPr>
        <w:t xml:space="preserve"> </w:t>
      </w:r>
      <w:r w:rsidRPr="00706C24">
        <w:rPr>
          <w:rFonts w:hint="cs"/>
          <w:rtl/>
        </w:rPr>
        <w:t>כהגדרתם בחוק (30.5% מכלל עובדי העירייה).</w:t>
      </w:r>
      <w:r w:rsidR="000F73CC" w:rsidRPr="0012789B">
        <w:rPr>
          <w:noProof/>
          <w:sz w:val="17"/>
          <w:szCs w:val="17"/>
          <w:rtl/>
          <w:lang w:eastAsia="en-US"/>
        </w:rPr>
        <mc:AlternateContent>
          <mc:Choice Requires="wps">
            <w:drawing>
              <wp:anchor distT="0" distB="0" distL="114300" distR="114300" simplePos="0" relativeHeight="251671552" behindDoc="1" locked="0" layoutInCell="1" allowOverlap="1" wp14:anchorId="1D5086BB" wp14:editId="354D6FE1">
                <wp:simplePos x="0" y="0"/>
                <wp:positionH relativeFrom="margin">
                  <wp:posOffset>-431800</wp:posOffset>
                </wp:positionH>
                <wp:positionV relativeFrom="margin">
                  <wp:align>top</wp:align>
                </wp:positionV>
                <wp:extent cx="1620000" cy="4140000"/>
                <wp:effectExtent l="0" t="0" r="0" b="0"/>
                <wp:wrapNone/>
                <wp:docPr id="20"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20000" cy="4140000"/>
                        </a:xfrm>
                        <a:prstGeom prst="rect">
                          <a:avLst/>
                        </a:prstGeom>
                        <a:noFill/>
                        <a:ln w="9525">
                          <a:noFill/>
                          <a:miter lim="800000"/>
                          <a:headEnd/>
                          <a:tailEnd/>
                        </a:ln>
                      </wps:spPr>
                      <wps:txbx>
                        <w:txbxContent>
                          <w:p w:rsidR="007C76AE" w:rsidRPr="00373C5D" w:rsidRDefault="007C76AE" w:rsidP="000F73CC">
                            <w:pPr>
                              <w:spacing w:line="240" w:lineRule="atLeast"/>
                              <w:rPr>
                                <w:rFonts w:cs="Tahoma"/>
                                <w:b/>
                                <w:bCs/>
                                <w:color w:val="0B5294"/>
                                <w:sz w:val="48"/>
                                <w:szCs w:val="48"/>
                                <w:rtl/>
                              </w:rPr>
                            </w:pPr>
                            <w:r>
                              <w:rPr>
                                <w:rFonts w:cs="Tahoma"/>
                                <w:b/>
                                <w:bCs/>
                                <w:noProof/>
                                <w:color w:val="0B5294"/>
                                <w:sz w:val="48"/>
                                <w:szCs w:val="48"/>
                                <w:rtl/>
                              </w:rPr>
                              <w:drawing>
                                <wp:inline distT="0" distB="0" distL="0" distR="0" wp14:anchorId="5E748205" wp14:editId="36ACDE99">
                                  <wp:extent cx="311150" cy="256800"/>
                                  <wp:effectExtent l="0" t="0" r="0" b="0"/>
                                  <wp:docPr id="2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T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7C76AE" w:rsidRPr="00881D99" w:rsidRDefault="007C76AE" w:rsidP="007C76AE">
                            <w:pPr>
                              <w:spacing w:after="0" w:line="240" w:lineRule="auto"/>
                              <w:rPr>
                                <w:color w:val="0B5294"/>
                                <w:spacing w:val="-4"/>
                                <w:sz w:val="24"/>
                                <w:szCs w:val="24"/>
                                <w:rtl/>
                                <w:cs/>
                              </w:rPr>
                            </w:pPr>
                            <w:r w:rsidRPr="000F73CC">
                              <w:rPr>
                                <w:rFonts w:cs="Tahoma" w:hint="eastAsia"/>
                                <w:color w:val="0B5294"/>
                                <w:spacing w:val="-4"/>
                                <w:sz w:val="24"/>
                                <w:szCs w:val="24"/>
                                <w:rtl/>
                              </w:rPr>
                              <w:t>בספטמבר</w:t>
                            </w:r>
                            <w:r w:rsidRPr="000F73CC">
                              <w:rPr>
                                <w:rFonts w:cs="Tahoma"/>
                                <w:color w:val="0B5294"/>
                                <w:spacing w:val="-4"/>
                                <w:sz w:val="24"/>
                                <w:szCs w:val="24"/>
                                <w:rtl/>
                              </w:rPr>
                              <w:t xml:space="preserve"> 2016 </w:t>
                            </w:r>
                            <w:r>
                              <w:rPr>
                                <w:rFonts w:cs="Tahoma" w:hint="cs"/>
                                <w:color w:val="0B5294"/>
                                <w:spacing w:val="-4"/>
                                <w:sz w:val="24"/>
                                <w:szCs w:val="24"/>
                                <w:rtl/>
                              </w:rPr>
                              <w:br/>
                              <w:t>ל-</w:t>
                            </w:r>
                            <w:r w:rsidRPr="000F73CC">
                              <w:rPr>
                                <w:rFonts w:cs="Tahoma"/>
                                <w:color w:val="0B5294"/>
                                <w:spacing w:val="-4"/>
                                <w:sz w:val="24"/>
                                <w:szCs w:val="24"/>
                                <w:rtl/>
                              </w:rPr>
                              <w:t xml:space="preserve">568 </w:t>
                            </w:r>
                            <w:r>
                              <w:rPr>
                                <w:rFonts w:cs="Tahoma" w:hint="cs"/>
                                <w:color w:val="0B5294"/>
                                <w:spacing w:val="-4"/>
                                <w:sz w:val="24"/>
                                <w:szCs w:val="24"/>
                                <w:rtl/>
                              </w:rPr>
                              <w:t>מ-</w:t>
                            </w:r>
                            <w:r w:rsidRPr="000F73CC">
                              <w:rPr>
                                <w:rFonts w:cs="Tahoma"/>
                                <w:color w:val="0B5294"/>
                                <w:spacing w:val="-4"/>
                                <w:sz w:val="24"/>
                                <w:szCs w:val="24"/>
                                <w:rtl/>
                              </w:rPr>
                              <w:t xml:space="preserve">1,078 </w:t>
                            </w:r>
                            <w:r w:rsidRPr="000F73CC">
                              <w:rPr>
                                <w:rFonts w:cs="Tahoma" w:hint="eastAsia"/>
                                <w:color w:val="0B5294"/>
                                <w:spacing w:val="-4"/>
                                <w:sz w:val="24"/>
                                <w:szCs w:val="24"/>
                                <w:rtl/>
                              </w:rPr>
                              <w:t>עובדים</w:t>
                            </w:r>
                            <w:r w:rsidRPr="000F73CC">
                              <w:rPr>
                                <w:rFonts w:cs="Tahoma"/>
                                <w:color w:val="0B5294"/>
                                <w:spacing w:val="-4"/>
                                <w:sz w:val="24"/>
                                <w:szCs w:val="24"/>
                                <w:rtl/>
                              </w:rPr>
                              <w:t xml:space="preserve"> </w:t>
                            </w:r>
                            <w:r w:rsidRPr="000F73CC">
                              <w:rPr>
                                <w:rFonts w:cs="Tahoma" w:hint="eastAsia"/>
                                <w:color w:val="0B5294"/>
                                <w:spacing w:val="-4"/>
                                <w:sz w:val="24"/>
                                <w:szCs w:val="24"/>
                                <w:rtl/>
                              </w:rPr>
                              <w:t>שהועסקו</w:t>
                            </w:r>
                            <w:r w:rsidRPr="000F73CC">
                              <w:rPr>
                                <w:rFonts w:cs="Tahoma"/>
                                <w:color w:val="0B5294"/>
                                <w:spacing w:val="-4"/>
                                <w:sz w:val="24"/>
                                <w:szCs w:val="24"/>
                                <w:rtl/>
                              </w:rPr>
                              <w:t xml:space="preserve"> </w:t>
                            </w:r>
                            <w:r w:rsidRPr="000F73CC">
                              <w:rPr>
                                <w:rFonts w:cs="Tahoma" w:hint="eastAsia"/>
                                <w:color w:val="0B5294"/>
                                <w:spacing w:val="-4"/>
                                <w:sz w:val="24"/>
                                <w:szCs w:val="24"/>
                                <w:rtl/>
                              </w:rPr>
                              <w:t>בעירייה</w:t>
                            </w:r>
                            <w:r>
                              <w:rPr>
                                <w:rFonts w:cs="Tahoma" w:hint="cs"/>
                                <w:color w:val="0B5294"/>
                                <w:spacing w:val="-4"/>
                                <w:sz w:val="24"/>
                                <w:szCs w:val="24"/>
                                <w:rtl/>
                              </w:rPr>
                              <w:t xml:space="preserve"> היו קרובי משפחה בעירייה</w:t>
                            </w:r>
                          </w:p>
                          <w:p w:rsidR="007C76AE" w:rsidRPr="00373C5D" w:rsidRDefault="007C76AE" w:rsidP="000F73C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14:anchorId="20E452D3" wp14:editId="724A27D0">
                                  <wp:extent cx="288000" cy="31337"/>
                                  <wp:effectExtent l="0" t="0" r="0" b="6985"/>
                                  <wp:docPr id="2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086BB" id="_x0000_s1032" type="#_x0000_t202" style="position:absolute;left:0;text-align:left;margin-left:-34pt;margin-top:0;width:127.55pt;height:326pt;flip:x;z-index:-251644928;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" filled="f" stroked="f">
                <v:textbox>
                  <w:txbxContent>
                    <w:p w:rsidR="007C76AE" w:rsidRPr="00373C5D" w:rsidRDefault="007C76AE" w:rsidP="000F73CC">
                      <w:pPr>
                        <w:spacing w:line="240" w:lineRule="atLeast"/>
                        <w:rPr>
                          <w:rFonts w:cs="Tahoma"/>
                          <w:b/>
                          <w:bCs/>
                          <w:color w:val="0B5294"/>
                          <w:sz w:val="48"/>
                          <w:szCs w:val="48"/>
                          <w:rtl/>
                        </w:rPr>
                      </w:pPr>
                      <w:r>
                        <w:rPr>
                          <w:rFonts w:cs="Tahoma"/>
                          <w:b/>
                          <w:bCs/>
                          <w:noProof/>
                          <w:color w:val="0B5294"/>
                          <w:sz w:val="48"/>
                          <w:szCs w:val="48"/>
                          <w:rtl/>
                        </w:rPr>
                        <w:drawing>
                          <wp:inline distT="0" distB="0" distL="0" distR="0" wp14:anchorId="5E748205" wp14:editId="36ACDE99">
                            <wp:extent cx="311150" cy="256800"/>
                            <wp:effectExtent l="0" t="0" r="0" b="0"/>
                            <wp:docPr id="2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T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7C76AE" w:rsidRPr="00881D99" w:rsidRDefault="007C76AE" w:rsidP="007C76AE">
                      <w:pPr>
                        <w:spacing w:after="0" w:line="240" w:lineRule="auto"/>
                        <w:rPr>
                          <w:color w:val="0B5294"/>
                          <w:spacing w:val="-4"/>
                          <w:sz w:val="24"/>
                          <w:szCs w:val="24"/>
                          <w:rtl/>
                          <w:cs/>
                        </w:rPr>
                      </w:pPr>
                      <w:r w:rsidRPr="000F73CC">
                        <w:rPr>
                          <w:rFonts w:cs="Tahoma" w:hint="eastAsia"/>
                          <w:color w:val="0B5294"/>
                          <w:spacing w:val="-4"/>
                          <w:sz w:val="24"/>
                          <w:szCs w:val="24"/>
                          <w:rtl/>
                        </w:rPr>
                        <w:t>בספטמבר</w:t>
                      </w:r>
                      <w:r w:rsidRPr="000F73CC">
                        <w:rPr>
                          <w:rFonts w:cs="Tahoma"/>
                          <w:color w:val="0B5294"/>
                          <w:spacing w:val="-4"/>
                          <w:sz w:val="24"/>
                          <w:szCs w:val="24"/>
                          <w:rtl/>
                        </w:rPr>
                        <w:t xml:space="preserve"> 2016 </w:t>
                      </w:r>
                      <w:r>
                        <w:rPr>
                          <w:rFonts w:cs="Tahoma" w:hint="cs"/>
                          <w:color w:val="0B5294"/>
                          <w:spacing w:val="-4"/>
                          <w:sz w:val="24"/>
                          <w:szCs w:val="24"/>
                          <w:rtl/>
                        </w:rPr>
                        <w:br/>
                        <w:t>ל-</w:t>
                      </w:r>
                      <w:r w:rsidRPr="000F73CC">
                        <w:rPr>
                          <w:rFonts w:cs="Tahoma"/>
                          <w:color w:val="0B5294"/>
                          <w:spacing w:val="-4"/>
                          <w:sz w:val="24"/>
                          <w:szCs w:val="24"/>
                          <w:rtl/>
                        </w:rPr>
                        <w:t xml:space="preserve">568 </w:t>
                      </w:r>
                      <w:r>
                        <w:rPr>
                          <w:rFonts w:cs="Tahoma" w:hint="cs"/>
                          <w:color w:val="0B5294"/>
                          <w:spacing w:val="-4"/>
                          <w:sz w:val="24"/>
                          <w:szCs w:val="24"/>
                          <w:rtl/>
                        </w:rPr>
                        <w:t>מ-</w:t>
                      </w:r>
                      <w:r w:rsidRPr="000F73CC">
                        <w:rPr>
                          <w:rFonts w:cs="Tahoma"/>
                          <w:color w:val="0B5294"/>
                          <w:spacing w:val="-4"/>
                          <w:sz w:val="24"/>
                          <w:szCs w:val="24"/>
                          <w:rtl/>
                        </w:rPr>
                        <w:t xml:space="preserve">1,078 </w:t>
                      </w:r>
                      <w:r w:rsidRPr="000F73CC">
                        <w:rPr>
                          <w:rFonts w:cs="Tahoma" w:hint="eastAsia"/>
                          <w:color w:val="0B5294"/>
                          <w:spacing w:val="-4"/>
                          <w:sz w:val="24"/>
                          <w:szCs w:val="24"/>
                          <w:rtl/>
                        </w:rPr>
                        <w:t>עובדים</w:t>
                      </w:r>
                      <w:r w:rsidRPr="000F73CC">
                        <w:rPr>
                          <w:rFonts w:cs="Tahoma"/>
                          <w:color w:val="0B5294"/>
                          <w:spacing w:val="-4"/>
                          <w:sz w:val="24"/>
                          <w:szCs w:val="24"/>
                          <w:rtl/>
                        </w:rPr>
                        <w:t xml:space="preserve"> </w:t>
                      </w:r>
                      <w:r w:rsidRPr="000F73CC">
                        <w:rPr>
                          <w:rFonts w:cs="Tahoma" w:hint="eastAsia"/>
                          <w:color w:val="0B5294"/>
                          <w:spacing w:val="-4"/>
                          <w:sz w:val="24"/>
                          <w:szCs w:val="24"/>
                          <w:rtl/>
                        </w:rPr>
                        <w:t>שהועסקו</w:t>
                      </w:r>
                      <w:r w:rsidRPr="000F73CC">
                        <w:rPr>
                          <w:rFonts w:cs="Tahoma"/>
                          <w:color w:val="0B5294"/>
                          <w:spacing w:val="-4"/>
                          <w:sz w:val="24"/>
                          <w:szCs w:val="24"/>
                          <w:rtl/>
                        </w:rPr>
                        <w:t xml:space="preserve"> </w:t>
                      </w:r>
                      <w:r w:rsidRPr="000F73CC">
                        <w:rPr>
                          <w:rFonts w:cs="Tahoma" w:hint="eastAsia"/>
                          <w:color w:val="0B5294"/>
                          <w:spacing w:val="-4"/>
                          <w:sz w:val="24"/>
                          <w:szCs w:val="24"/>
                          <w:rtl/>
                        </w:rPr>
                        <w:t>בעירייה</w:t>
                      </w:r>
                      <w:r>
                        <w:rPr>
                          <w:rFonts w:cs="Tahoma" w:hint="cs"/>
                          <w:color w:val="0B5294"/>
                          <w:spacing w:val="-4"/>
                          <w:sz w:val="24"/>
                          <w:szCs w:val="24"/>
                          <w:rtl/>
                        </w:rPr>
                        <w:t xml:space="preserve"> היו קרובי משפחה בעירייה</w:t>
                      </w:r>
                    </w:p>
                    <w:p w:rsidR="007C76AE" w:rsidRPr="00373C5D" w:rsidRDefault="007C76AE" w:rsidP="000F73C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14:anchorId="20E452D3" wp14:editId="724A27D0">
                            <wp:extent cx="288000" cy="31337"/>
                            <wp:effectExtent l="0" t="0" r="0" b="6985"/>
                            <wp:docPr id="2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v:textbox>
                <w10:wrap anchorx="margin" anchory="margin"/>
              </v:shape>
            </w:pict>
          </mc:Fallback>
        </mc:AlternateContent>
      </w:r>
    </w:p>
    <w:p w:rsidR="00D72E84" w:rsidRPr="00706C24" w:rsidRDefault="00D72E84" w:rsidP="002D1761">
      <w:pPr>
        <w:spacing w:before="180" w:after="240" w:line="260" w:lineRule="exact"/>
        <w:ind w:right="2268"/>
        <w:jc w:val="both"/>
        <w:rPr>
          <w:rFonts w:ascii="Tahoma" w:hAnsi="Tahoma" w:cs="Tahoma"/>
          <w:sz w:val="18"/>
          <w:szCs w:val="18"/>
          <w:rtl/>
        </w:rPr>
      </w:pPr>
      <w:r w:rsidRPr="00706C24">
        <w:rPr>
          <w:rFonts w:ascii="Tahoma" w:eastAsia="Times New Roman" w:hAnsi="Tahoma" w:cs="Tahoma" w:hint="cs"/>
          <w:sz w:val="18"/>
          <w:szCs w:val="18"/>
          <w:rtl/>
        </w:rPr>
        <w:t>העירייה מסרה בתשובתה למשרד מבקר המדינה כי</w:t>
      </w:r>
      <w:r w:rsidRPr="00706C24">
        <w:rPr>
          <w:rFonts w:ascii="Tahoma" w:eastAsia="Times New Roman" w:hAnsi="Tahoma" w:cs="Tahoma"/>
          <w:sz w:val="18"/>
          <w:szCs w:val="18"/>
          <w:rtl/>
        </w:rPr>
        <w:t xml:space="preserve"> בית שמש </w:t>
      </w:r>
      <w:r w:rsidRPr="00706C24">
        <w:rPr>
          <w:rFonts w:ascii="Tahoma" w:eastAsia="Times New Roman" w:hAnsi="Tahoma" w:cs="Tahoma" w:hint="cs"/>
          <w:sz w:val="18"/>
          <w:szCs w:val="18"/>
          <w:rtl/>
        </w:rPr>
        <w:t xml:space="preserve">בראשיתה הייתה </w:t>
      </w:r>
      <w:r w:rsidRPr="00706C24">
        <w:rPr>
          <w:rFonts w:ascii="Tahoma" w:eastAsia="Times New Roman" w:hAnsi="Tahoma" w:cs="Tahoma"/>
          <w:sz w:val="18"/>
          <w:szCs w:val="18"/>
          <w:rtl/>
        </w:rPr>
        <w:t xml:space="preserve">מעברה ולאחר מכן </w:t>
      </w:r>
      <w:r w:rsidRPr="00706C24">
        <w:rPr>
          <w:rFonts w:ascii="Tahoma" w:eastAsia="Times New Roman" w:hAnsi="Tahoma" w:cs="Tahoma" w:hint="cs"/>
          <w:sz w:val="18"/>
          <w:szCs w:val="18"/>
          <w:rtl/>
        </w:rPr>
        <w:t xml:space="preserve">הפכה </w:t>
      </w:r>
      <w:r w:rsidRPr="00706C24">
        <w:rPr>
          <w:rFonts w:ascii="Tahoma" w:eastAsia="Times New Roman" w:hAnsi="Tahoma" w:cs="Tahoma"/>
          <w:sz w:val="18"/>
          <w:szCs w:val="18"/>
          <w:rtl/>
        </w:rPr>
        <w:t>עיר קולטת עלייה</w:t>
      </w:r>
      <w:r w:rsidRPr="00706C24">
        <w:rPr>
          <w:rFonts w:ascii="Tahoma" w:eastAsia="Times New Roman" w:hAnsi="Tahoma" w:cs="Tahoma" w:hint="cs"/>
          <w:sz w:val="18"/>
          <w:szCs w:val="18"/>
          <w:rtl/>
        </w:rPr>
        <w:t>,</w:t>
      </w:r>
      <w:r w:rsidRPr="00706C24">
        <w:rPr>
          <w:rFonts w:ascii="Tahoma" w:eastAsia="Times New Roman" w:hAnsi="Tahoma" w:cs="Tahoma"/>
          <w:sz w:val="18"/>
          <w:szCs w:val="18"/>
          <w:rtl/>
        </w:rPr>
        <w:t xml:space="preserve"> </w:t>
      </w:r>
      <w:r w:rsidRPr="00706C24">
        <w:rPr>
          <w:rFonts w:ascii="Tahoma" w:eastAsia="Times New Roman" w:hAnsi="Tahoma" w:cs="Tahoma" w:hint="cs"/>
          <w:sz w:val="18"/>
          <w:szCs w:val="18"/>
          <w:rtl/>
        </w:rPr>
        <w:t>ו</w:t>
      </w:r>
      <w:r w:rsidRPr="00706C24">
        <w:rPr>
          <w:rFonts w:ascii="Tahoma" w:eastAsia="Times New Roman" w:hAnsi="Tahoma" w:cs="Tahoma"/>
          <w:sz w:val="18"/>
          <w:szCs w:val="18"/>
          <w:rtl/>
        </w:rPr>
        <w:t>מטבע הדברים</w:t>
      </w:r>
      <w:r w:rsidRPr="00706C24">
        <w:rPr>
          <w:rFonts w:ascii="Tahoma" w:eastAsia="Times New Roman" w:hAnsi="Tahoma" w:cs="Tahoma" w:hint="cs"/>
          <w:sz w:val="18"/>
          <w:szCs w:val="18"/>
          <w:rtl/>
        </w:rPr>
        <w:t>,</w:t>
      </w:r>
      <w:r w:rsidRPr="00706C24">
        <w:rPr>
          <w:rFonts w:ascii="Tahoma" w:eastAsia="Times New Roman" w:hAnsi="Tahoma" w:cs="Tahoma"/>
          <w:sz w:val="18"/>
          <w:szCs w:val="18"/>
          <w:rtl/>
        </w:rPr>
        <w:t xml:space="preserve"> תושבים </w:t>
      </w:r>
      <w:r w:rsidRPr="00706C24">
        <w:rPr>
          <w:rFonts w:ascii="Tahoma" w:eastAsia="Times New Roman" w:hAnsi="Tahoma" w:cs="Tahoma" w:hint="cs"/>
          <w:sz w:val="18"/>
          <w:szCs w:val="18"/>
          <w:rtl/>
        </w:rPr>
        <w:t xml:space="preserve">רבים בה הם </w:t>
      </w:r>
      <w:r w:rsidRPr="00706C24">
        <w:rPr>
          <w:rFonts w:ascii="Tahoma" w:eastAsia="Times New Roman" w:hAnsi="Tahoma" w:cs="Tahoma"/>
          <w:sz w:val="18"/>
          <w:szCs w:val="18"/>
          <w:rtl/>
        </w:rPr>
        <w:t>קרובי משפחה</w:t>
      </w:r>
      <w:r w:rsidRPr="00706C24">
        <w:rPr>
          <w:rFonts w:ascii="Tahoma" w:eastAsia="Times New Roman" w:hAnsi="Tahoma" w:cs="Tahoma" w:hint="cs"/>
          <w:sz w:val="18"/>
          <w:szCs w:val="18"/>
          <w:rtl/>
        </w:rPr>
        <w:t xml:space="preserve"> -</w:t>
      </w:r>
      <w:r w:rsidRPr="00706C24">
        <w:rPr>
          <w:rFonts w:ascii="Tahoma" w:eastAsia="Times New Roman" w:hAnsi="Tahoma" w:cs="Tahoma"/>
          <w:sz w:val="18"/>
          <w:szCs w:val="18"/>
          <w:rtl/>
        </w:rPr>
        <w:t xml:space="preserve"> הן במקור </w:t>
      </w:r>
      <w:r w:rsidRPr="00706C24">
        <w:rPr>
          <w:rFonts w:ascii="Tahoma" w:eastAsia="Times New Roman" w:hAnsi="Tahoma" w:cs="Tahoma" w:hint="cs"/>
          <w:sz w:val="18"/>
          <w:szCs w:val="18"/>
          <w:rtl/>
        </w:rPr>
        <w:t>ו</w:t>
      </w:r>
      <w:r w:rsidRPr="00706C24">
        <w:rPr>
          <w:rFonts w:ascii="Tahoma" w:eastAsia="Times New Roman" w:hAnsi="Tahoma" w:cs="Tahoma"/>
          <w:sz w:val="18"/>
          <w:szCs w:val="18"/>
          <w:rtl/>
        </w:rPr>
        <w:t>הן ב</w:t>
      </w:r>
      <w:r w:rsidRPr="00706C24">
        <w:rPr>
          <w:rFonts w:ascii="Tahoma" w:eastAsia="Times New Roman" w:hAnsi="Tahoma" w:cs="Tahoma" w:hint="cs"/>
          <w:sz w:val="18"/>
          <w:szCs w:val="18"/>
          <w:rtl/>
        </w:rPr>
        <w:t>עקבות</w:t>
      </w:r>
      <w:r w:rsidRPr="00706C24">
        <w:rPr>
          <w:rFonts w:ascii="Tahoma" w:eastAsia="Times New Roman" w:hAnsi="Tahoma" w:cs="Tahoma"/>
          <w:sz w:val="18"/>
          <w:szCs w:val="18"/>
          <w:rtl/>
        </w:rPr>
        <w:t xml:space="preserve"> קשרי נישואין. לנוכח האמור</w:t>
      </w:r>
      <w:r w:rsidRPr="00706C24">
        <w:rPr>
          <w:rFonts w:ascii="Tahoma" w:eastAsia="Times New Roman" w:hAnsi="Tahoma" w:cs="Tahoma" w:hint="cs"/>
          <w:sz w:val="18"/>
          <w:szCs w:val="18"/>
          <w:rtl/>
        </w:rPr>
        <w:t>,</w:t>
      </w:r>
      <w:r w:rsidRPr="00706C24">
        <w:rPr>
          <w:rFonts w:ascii="Tahoma" w:eastAsia="Times New Roman" w:hAnsi="Tahoma" w:cs="Tahoma"/>
          <w:sz w:val="18"/>
          <w:szCs w:val="18"/>
          <w:rtl/>
        </w:rPr>
        <w:t xml:space="preserve"> אין פלא </w:t>
      </w:r>
      <w:r w:rsidRPr="00706C24">
        <w:rPr>
          <w:rFonts w:ascii="Tahoma" w:eastAsia="Times New Roman" w:hAnsi="Tahoma" w:cs="Tahoma" w:hint="cs"/>
          <w:sz w:val="18"/>
          <w:szCs w:val="18"/>
          <w:rtl/>
        </w:rPr>
        <w:t>ש</w:t>
      </w:r>
      <w:r w:rsidRPr="00706C24">
        <w:rPr>
          <w:rFonts w:ascii="Tahoma" w:eastAsia="Times New Roman" w:hAnsi="Tahoma" w:cs="Tahoma"/>
          <w:sz w:val="18"/>
          <w:szCs w:val="18"/>
          <w:rtl/>
        </w:rPr>
        <w:t xml:space="preserve">אחוז ניכר מעובדי העירייה קרובים באופן כזה או אחר. </w:t>
      </w:r>
      <w:r w:rsidRPr="00706C24">
        <w:rPr>
          <w:rFonts w:ascii="Tahoma" w:eastAsia="Times New Roman" w:hAnsi="Tahoma" w:cs="Tahoma" w:hint="cs"/>
          <w:sz w:val="18"/>
          <w:szCs w:val="18"/>
          <w:rtl/>
        </w:rPr>
        <w:t>נוסף על כן, אם אין מדובר בקרבה אסורה הרי שאי אפשר למנוע את קבלתו של עובד;</w:t>
      </w:r>
      <w:r w:rsidRPr="00706C24">
        <w:rPr>
          <w:rFonts w:ascii="Tahoma" w:eastAsia="Times New Roman" w:hAnsi="Tahoma" w:cs="Tahoma"/>
          <w:sz w:val="18"/>
          <w:szCs w:val="18"/>
          <w:rtl/>
        </w:rPr>
        <w:t xml:space="preserve"> </w:t>
      </w:r>
      <w:r w:rsidRPr="00706C24">
        <w:rPr>
          <w:rFonts w:ascii="Tahoma" w:eastAsia="Times New Roman" w:hAnsi="Tahoma" w:cs="Tahoma" w:hint="cs"/>
          <w:sz w:val="18"/>
          <w:szCs w:val="18"/>
          <w:rtl/>
        </w:rPr>
        <w:t xml:space="preserve">לפיכך, </w:t>
      </w:r>
      <w:r w:rsidRPr="00706C24">
        <w:rPr>
          <w:rFonts w:ascii="Tahoma" w:eastAsia="Times New Roman" w:hAnsi="Tahoma" w:cs="Tahoma"/>
          <w:sz w:val="18"/>
          <w:szCs w:val="18"/>
          <w:rtl/>
        </w:rPr>
        <w:t xml:space="preserve">כל עוד העירייה מקפידה על הליך קליטת העובדים </w:t>
      </w:r>
      <w:r w:rsidRPr="00706C24">
        <w:rPr>
          <w:rFonts w:ascii="Tahoma" w:eastAsia="Times New Roman" w:hAnsi="Tahoma" w:cs="Tahoma" w:hint="cs"/>
          <w:sz w:val="18"/>
          <w:szCs w:val="18"/>
          <w:rtl/>
        </w:rPr>
        <w:t>על פי ה</w:t>
      </w:r>
      <w:r w:rsidRPr="00706C24">
        <w:rPr>
          <w:rFonts w:ascii="Tahoma" w:eastAsia="Times New Roman" w:hAnsi="Tahoma" w:cs="Tahoma"/>
          <w:sz w:val="18"/>
          <w:szCs w:val="18"/>
          <w:rtl/>
        </w:rPr>
        <w:t>תקנות ו</w:t>
      </w:r>
      <w:r w:rsidRPr="00706C24">
        <w:rPr>
          <w:rFonts w:ascii="Tahoma" w:eastAsia="Times New Roman" w:hAnsi="Tahoma" w:cs="Tahoma" w:hint="cs"/>
          <w:sz w:val="18"/>
          <w:szCs w:val="18"/>
          <w:rtl/>
        </w:rPr>
        <w:t xml:space="preserve">כן </w:t>
      </w:r>
      <w:r w:rsidRPr="00706C24">
        <w:rPr>
          <w:rFonts w:ascii="Tahoma" w:eastAsia="Times New Roman" w:hAnsi="Tahoma" w:cs="Tahoma"/>
          <w:sz w:val="18"/>
          <w:szCs w:val="18"/>
          <w:rtl/>
        </w:rPr>
        <w:t>על בדיקת ה</w:t>
      </w:r>
      <w:r w:rsidRPr="00706C24">
        <w:rPr>
          <w:rFonts w:ascii="Tahoma" w:eastAsia="Times New Roman" w:hAnsi="Tahoma" w:cs="Tahoma" w:hint="cs"/>
          <w:sz w:val="18"/>
          <w:szCs w:val="18"/>
          <w:rtl/>
        </w:rPr>
        <w:t>צהרותיהם</w:t>
      </w:r>
      <w:r w:rsidRPr="00706C24">
        <w:rPr>
          <w:rFonts w:ascii="Tahoma" w:eastAsia="Times New Roman" w:hAnsi="Tahoma" w:cs="Tahoma"/>
          <w:sz w:val="18"/>
          <w:szCs w:val="18"/>
          <w:rtl/>
        </w:rPr>
        <w:t xml:space="preserve">, אין </w:t>
      </w:r>
      <w:r w:rsidRPr="00706C24">
        <w:rPr>
          <w:rFonts w:ascii="Tahoma" w:eastAsia="Times New Roman" w:hAnsi="Tahoma" w:cs="Tahoma" w:hint="cs"/>
          <w:sz w:val="18"/>
          <w:szCs w:val="18"/>
          <w:rtl/>
        </w:rPr>
        <w:t>למעשה</w:t>
      </w:r>
      <w:r w:rsidRPr="00706C24">
        <w:rPr>
          <w:rFonts w:ascii="Tahoma" w:eastAsia="Times New Roman" w:hAnsi="Tahoma" w:cs="Tahoma"/>
          <w:sz w:val="18"/>
          <w:szCs w:val="18"/>
          <w:rtl/>
        </w:rPr>
        <w:t xml:space="preserve"> כל פסול</w:t>
      </w:r>
      <w:r w:rsidRPr="00706C24">
        <w:rPr>
          <w:rFonts w:ascii="Tahoma" w:eastAsia="Times New Roman" w:hAnsi="Tahoma" w:cs="Tahoma" w:hint="cs"/>
          <w:sz w:val="18"/>
          <w:szCs w:val="18"/>
          <w:rtl/>
        </w:rPr>
        <w:t xml:space="preserve"> בהעסקה</w:t>
      </w:r>
      <w:r w:rsidRPr="00706C24">
        <w:rPr>
          <w:rFonts w:ascii="Tahoma" w:eastAsia="Times New Roman" w:hAnsi="Tahoma" w:cs="Tahoma"/>
          <w:sz w:val="18"/>
          <w:szCs w:val="18"/>
          <w:rtl/>
        </w:rPr>
        <w:t xml:space="preserve"> ומדובר </w:t>
      </w:r>
      <w:r w:rsidRPr="00706C24">
        <w:rPr>
          <w:rFonts w:ascii="Tahoma" w:eastAsia="Times New Roman" w:hAnsi="Tahoma" w:cs="Tahoma" w:hint="cs"/>
          <w:sz w:val="18"/>
          <w:szCs w:val="18"/>
          <w:rtl/>
        </w:rPr>
        <w:t>"</w:t>
      </w:r>
      <w:r w:rsidRPr="00706C24">
        <w:rPr>
          <w:rFonts w:ascii="Tahoma" w:eastAsia="Times New Roman" w:hAnsi="Tahoma" w:cs="Tahoma"/>
          <w:sz w:val="18"/>
          <w:szCs w:val="18"/>
          <w:rtl/>
        </w:rPr>
        <w:t>בסך הכ</w:t>
      </w:r>
      <w:r w:rsidRPr="00706C24">
        <w:rPr>
          <w:rFonts w:ascii="Tahoma" w:eastAsia="Times New Roman" w:hAnsi="Tahoma" w:cs="Tahoma" w:hint="cs"/>
          <w:sz w:val="18"/>
          <w:szCs w:val="18"/>
          <w:rtl/>
        </w:rPr>
        <w:t>ו</w:t>
      </w:r>
      <w:r w:rsidRPr="00706C24">
        <w:rPr>
          <w:rFonts w:ascii="Tahoma" w:eastAsia="Times New Roman" w:hAnsi="Tahoma" w:cs="Tahoma"/>
          <w:sz w:val="18"/>
          <w:szCs w:val="18"/>
          <w:rtl/>
        </w:rPr>
        <w:t>ל בנתון סטטיסטי</w:t>
      </w:r>
      <w:r w:rsidRPr="00706C24">
        <w:rPr>
          <w:rFonts w:ascii="Tahoma" w:hAnsi="Tahoma" w:cs="Tahoma" w:hint="cs"/>
          <w:sz w:val="18"/>
          <w:szCs w:val="18"/>
          <w:rtl/>
        </w:rPr>
        <w:t>"</w:t>
      </w:r>
      <w:r w:rsidRPr="00706C24">
        <w:rPr>
          <w:rFonts w:ascii="Tahoma" w:hAnsi="Tahoma" w:cs="Tahoma"/>
          <w:sz w:val="18"/>
          <w:szCs w:val="18"/>
          <w:rtl/>
        </w:rPr>
        <w:t>.</w:t>
      </w:r>
    </w:p>
    <w:p w:rsidR="00D72E84" w:rsidRPr="00706C24" w:rsidRDefault="00D72E84" w:rsidP="00595BAF">
      <w:pPr>
        <w:pStyle w:val="RESHET"/>
        <w:spacing w:line="260" w:lineRule="atLeast"/>
        <w:rPr>
          <w:rtl/>
        </w:rPr>
      </w:pPr>
      <w:r w:rsidRPr="00706C24">
        <w:rPr>
          <w:rtl/>
        </w:rPr>
        <w:t>תופעה נרחבת זו של העסקת קרובי משפחה מתקיימת</w:t>
      </w:r>
      <w:r w:rsidRPr="00706C24">
        <w:rPr>
          <w:rFonts w:hint="cs"/>
          <w:rtl/>
        </w:rPr>
        <w:t xml:space="preserve"> </w:t>
      </w:r>
      <w:r w:rsidRPr="00706C24">
        <w:rPr>
          <w:rtl/>
        </w:rPr>
        <w:t xml:space="preserve">בעיריית </w:t>
      </w:r>
      <w:r w:rsidRPr="00706C24">
        <w:rPr>
          <w:rFonts w:hint="cs"/>
          <w:rtl/>
        </w:rPr>
        <w:t>בית שמש מ</w:t>
      </w:r>
      <w:r w:rsidRPr="00706C24">
        <w:rPr>
          <w:rtl/>
        </w:rPr>
        <w:t xml:space="preserve">זה שנים. </w:t>
      </w:r>
    </w:p>
    <w:p w:rsidR="00D72E84" w:rsidRPr="00426AE2" w:rsidRDefault="00D72E84" w:rsidP="00426AE2">
      <w:pPr>
        <w:spacing w:line="260" w:lineRule="exact"/>
        <w:ind w:right="2268"/>
        <w:jc w:val="both"/>
        <w:rPr>
          <w:rFonts w:ascii="Tahoma" w:hAnsi="Tahoma" w:cs="Tahoma"/>
          <w:sz w:val="18"/>
          <w:szCs w:val="18"/>
        </w:rPr>
      </w:pPr>
    </w:p>
    <w:p w:rsidR="00D72E84" w:rsidRDefault="00D72E84" w:rsidP="00AD6DD1">
      <w:pPr>
        <w:pStyle w:val="KOT5"/>
        <w:rPr>
          <w:rtl/>
        </w:rPr>
      </w:pPr>
      <w:r>
        <w:rPr>
          <w:rFonts w:hint="cs"/>
          <w:rtl/>
        </w:rPr>
        <w:t>פעולות העירייה לצמצום התופעה</w:t>
      </w:r>
    </w:p>
    <w:p w:rsidR="00D72E84" w:rsidRPr="00706C24" w:rsidRDefault="00D72E84" w:rsidP="0061107D">
      <w:pPr>
        <w:spacing w:line="260" w:lineRule="exact"/>
        <w:ind w:right="2268"/>
        <w:jc w:val="both"/>
        <w:rPr>
          <w:rFonts w:ascii="Tahoma" w:hAnsi="Tahoma" w:cs="Tahoma"/>
          <w:b/>
          <w:bCs/>
          <w:sz w:val="18"/>
          <w:szCs w:val="18"/>
          <w:rtl/>
        </w:rPr>
      </w:pPr>
      <w:r w:rsidRPr="00706C24">
        <w:rPr>
          <w:rFonts w:ascii="Tahoma" w:hAnsi="Tahoma" w:cs="Tahoma" w:hint="cs"/>
          <w:sz w:val="18"/>
          <w:szCs w:val="18"/>
          <w:rtl/>
        </w:rPr>
        <w:t xml:space="preserve">ביוני 2014 הפיץ היועץ המשפטי של העירייה בקרב מנהלי האגפים בעירייה הנחיה בנושא "חובת הקפדה בנושא ניגוד עניינים" כנדרש על פי חוזר מנכ"ל 3/2011, ובו ציין כי מסיבות שאינן ידועות לו, ולמרות ההנחיות שהנחה בעבר, העירייה לא פעלה על פי הנוהל שהפיץ, ולטענתו בפועל לא מובאים לבדיקתו אישורי ניגוד עניינים בקליטת עובדים בעירייה. מצב זה נמשך גם במועד הביקורת, פברואר 2017. אף שביוני 2014 הנחה </w:t>
      </w:r>
      <w:r w:rsidRPr="00706C24">
        <w:rPr>
          <w:rFonts w:ascii="Tahoma" w:hAnsi="Tahoma" w:cs="Tahoma"/>
          <w:sz w:val="18"/>
          <w:szCs w:val="18"/>
          <w:rtl/>
        </w:rPr>
        <w:t>היועץ המשפטי של העירייה את מנהל אגף משאבי אנוש לבד</w:t>
      </w:r>
      <w:r w:rsidRPr="00706C24">
        <w:rPr>
          <w:rFonts w:ascii="Tahoma" w:hAnsi="Tahoma" w:cs="Tahoma" w:hint="eastAsia"/>
          <w:sz w:val="18"/>
          <w:szCs w:val="18"/>
          <w:rtl/>
        </w:rPr>
        <w:t>ו</w:t>
      </w:r>
      <w:r w:rsidRPr="00706C24">
        <w:rPr>
          <w:rFonts w:ascii="Tahoma" w:hAnsi="Tahoma" w:cs="Tahoma"/>
          <w:sz w:val="18"/>
          <w:szCs w:val="18"/>
          <w:rtl/>
        </w:rPr>
        <w:t xml:space="preserve">ק </w:t>
      </w:r>
      <w:r w:rsidRPr="00706C24">
        <w:rPr>
          <w:rFonts w:ascii="Tahoma" w:hAnsi="Tahoma" w:cs="Tahoma" w:hint="cs"/>
          <w:sz w:val="18"/>
          <w:szCs w:val="18"/>
          <w:rtl/>
        </w:rPr>
        <w:t xml:space="preserve">את </w:t>
      </w:r>
      <w:r w:rsidRPr="00706C24">
        <w:rPr>
          <w:rFonts w:ascii="Tahoma" w:hAnsi="Tahoma" w:cs="Tahoma" w:hint="eastAsia"/>
          <w:sz w:val="18"/>
          <w:szCs w:val="18"/>
          <w:rtl/>
        </w:rPr>
        <w:t>העסקתם</w:t>
      </w:r>
      <w:r w:rsidRPr="00706C24">
        <w:rPr>
          <w:rFonts w:ascii="Tahoma" w:hAnsi="Tahoma" w:cs="Tahoma"/>
          <w:sz w:val="18"/>
          <w:szCs w:val="18"/>
          <w:rtl/>
        </w:rPr>
        <w:t xml:space="preserve"> של עובדים בעלי קרב</w:t>
      </w:r>
      <w:r w:rsidRPr="00706C24">
        <w:rPr>
          <w:rFonts w:ascii="Tahoma" w:hAnsi="Tahoma" w:cs="Tahoma" w:hint="cs"/>
          <w:sz w:val="18"/>
          <w:szCs w:val="18"/>
          <w:rtl/>
        </w:rPr>
        <w:t>ת</w:t>
      </w:r>
      <w:r w:rsidRPr="00706C24">
        <w:rPr>
          <w:rFonts w:ascii="Tahoma" w:hAnsi="Tahoma" w:cs="Tahoma"/>
          <w:sz w:val="18"/>
          <w:szCs w:val="18"/>
          <w:rtl/>
        </w:rPr>
        <w:t xml:space="preserve"> משפח</w:t>
      </w:r>
      <w:r w:rsidRPr="00706C24">
        <w:rPr>
          <w:rFonts w:ascii="Tahoma" w:hAnsi="Tahoma" w:cs="Tahoma" w:hint="cs"/>
          <w:sz w:val="18"/>
          <w:szCs w:val="18"/>
          <w:rtl/>
        </w:rPr>
        <w:t>ה,</w:t>
      </w:r>
      <w:r w:rsidRPr="00706C24">
        <w:rPr>
          <w:rFonts w:ascii="Tahoma" w:hAnsi="Tahoma" w:cs="Tahoma"/>
          <w:sz w:val="18"/>
          <w:szCs w:val="18"/>
          <w:rtl/>
        </w:rPr>
        <w:t xml:space="preserve"> </w:t>
      </w:r>
      <w:r w:rsidRPr="00706C24">
        <w:rPr>
          <w:rFonts w:ascii="Tahoma" w:hAnsi="Tahoma" w:cs="Tahoma" w:hint="eastAsia"/>
          <w:sz w:val="18"/>
          <w:szCs w:val="18"/>
          <w:rtl/>
        </w:rPr>
        <w:t>בדיקה</w:t>
      </w:r>
      <w:r w:rsidRPr="00706C24">
        <w:rPr>
          <w:rFonts w:ascii="Tahoma" w:hAnsi="Tahoma" w:cs="Tahoma"/>
          <w:sz w:val="18"/>
          <w:szCs w:val="18"/>
          <w:rtl/>
        </w:rPr>
        <w:t xml:space="preserve"> </w:t>
      </w:r>
      <w:r w:rsidRPr="00706C24">
        <w:rPr>
          <w:rFonts w:ascii="Tahoma" w:hAnsi="Tahoma" w:cs="Tahoma" w:hint="eastAsia"/>
          <w:sz w:val="18"/>
          <w:szCs w:val="18"/>
          <w:rtl/>
        </w:rPr>
        <w:t>כזו</w:t>
      </w:r>
      <w:r w:rsidRPr="00706C24">
        <w:rPr>
          <w:rFonts w:ascii="Tahoma" w:hAnsi="Tahoma" w:cs="Tahoma"/>
          <w:sz w:val="18"/>
          <w:szCs w:val="18"/>
          <w:rtl/>
        </w:rPr>
        <w:t xml:space="preserve"> </w:t>
      </w:r>
      <w:r w:rsidRPr="00706C24">
        <w:rPr>
          <w:rFonts w:ascii="Tahoma" w:hAnsi="Tahoma" w:cs="Tahoma" w:hint="eastAsia"/>
          <w:sz w:val="18"/>
          <w:szCs w:val="18"/>
          <w:rtl/>
        </w:rPr>
        <w:t>לא</w:t>
      </w:r>
      <w:r w:rsidRPr="00706C24">
        <w:rPr>
          <w:rFonts w:ascii="Tahoma" w:hAnsi="Tahoma" w:cs="Tahoma"/>
          <w:sz w:val="18"/>
          <w:szCs w:val="18"/>
          <w:rtl/>
        </w:rPr>
        <w:t xml:space="preserve"> </w:t>
      </w:r>
      <w:r w:rsidRPr="00706C24">
        <w:rPr>
          <w:rFonts w:ascii="Tahoma" w:hAnsi="Tahoma" w:cs="Tahoma" w:hint="eastAsia"/>
          <w:sz w:val="18"/>
          <w:szCs w:val="18"/>
          <w:rtl/>
        </w:rPr>
        <w:t>נעשתה</w:t>
      </w:r>
      <w:r w:rsidRPr="00706C24">
        <w:rPr>
          <w:rFonts w:ascii="Tahoma" w:hAnsi="Tahoma" w:cs="Tahoma" w:hint="cs"/>
          <w:sz w:val="18"/>
          <w:szCs w:val="18"/>
          <w:rtl/>
        </w:rPr>
        <w:t xml:space="preserve">. </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hint="cs"/>
          <w:sz w:val="18"/>
          <w:szCs w:val="18"/>
          <w:rtl/>
        </w:rPr>
        <w:t>ואכן, בביקורת המעקב נמצא כי העירייה</w:t>
      </w:r>
      <w:r w:rsidRPr="00706C24">
        <w:rPr>
          <w:rFonts w:ascii="Tahoma" w:hAnsi="Tahoma" w:cs="Tahoma"/>
          <w:sz w:val="18"/>
          <w:szCs w:val="18"/>
          <w:rtl/>
        </w:rPr>
        <w:t xml:space="preserve"> </w:t>
      </w:r>
      <w:r w:rsidRPr="00706C24">
        <w:rPr>
          <w:rFonts w:ascii="Tahoma" w:hAnsi="Tahoma" w:cs="Tahoma" w:hint="cs"/>
          <w:sz w:val="18"/>
          <w:szCs w:val="18"/>
          <w:rtl/>
        </w:rPr>
        <w:t xml:space="preserve">לא עשתה </w:t>
      </w:r>
      <w:r w:rsidRPr="00706C24">
        <w:rPr>
          <w:rFonts w:ascii="Tahoma" w:hAnsi="Tahoma" w:cs="Tahoma"/>
          <w:sz w:val="18"/>
          <w:szCs w:val="18"/>
          <w:rtl/>
        </w:rPr>
        <w:t xml:space="preserve">מיפוי </w:t>
      </w:r>
      <w:r w:rsidRPr="00706C24">
        <w:rPr>
          <w:rFonts w:ascii="Tahoma" w:hAnsi="Tahoma" w:cs="Tahoma" w:hint="cs"/>
          <w:sz w:val="18"/>
          <w:szCs w:val="18"/>
          <w:rtl/>
        </w:rPr>
        <w:t>של ה</w:t>
      </w:r>
      <w:r w:rsidRPr="00706C24">
        <w:rPr>
          <w:rFonts w:ascii="Tahoma" w:hAnsi="Tahoma" w:cs="Tahoma"/>
          <w:sz w:val="18"/>
          <w:szCs w:val="18"/>
          <w:rtl/>
        </w:rPr>
        <w:t xml:space="preserve">עובדים </w:t>
      </w:r>
      <w:r w:rsidRPr="00706C24">
        <w:rPr>
          <w:rFonts w:ascii="Tahoma" w:hAnsi="Tahoma" w:cs="Tahoma" w:hint="cs"/>
          <w:sz w:val="18"/>
          <w:szCs w:val="18"/>
          <w:rtl/>
        </w:rPr>
        <w:t xml:space="preserve">ושל הנבחרים </w:t>
      </w:r>
      <w:r w:rsidRPr="00706C24">
        <w:rPr>
          <w:rFonts w:ascii="Tahoma" w:hAnsi="Tahoma" w:cs="Tahoma"/>
          <w:sz w:val="18"/>
          <w:szCs w:val="18"/>
          <w:rtl/>
        </w:rPr>
        <w:t>בעלי קרב</w:t>
      </w:r>
      <w:r w:rsidRPr="00706C24">
        <w:rPr>
          <w:rFonts w:ascii="Tahoma" w:hAnsi="Tahoma" w:cs="Tahoma" w:hint="cs"/>
          <w:sz w:val="18"/>
          <w:szCs w:val="18"/>
          <w:rtl/>
        </w:rPr>
        <w:t>ת</w:t>
      </w:r>
      <w:r w:rsidRPr="00706C24">
        <w:rPr>
          <w:rFonts w:ascii="Tahoma" w:hAnsi="Tahoma" w:cs="Tahoma"/>
          <w:sz w:val="18"/>
          <w:szCs w:val="18"/>
          <w:rtl/>
        </w:rPr>
        <w:t xml:space="preserve"> משפח</w:t>
      </w:r>
      <w:r w:rsidRPr="00706C24">
        <w:rPr>
          <w:rFonts w:ascii="Tahoma" w:hAnsi="Tahoma" w:cs="Tahoma" w:hint="cs"/>
          <w:sz w:val="18"/>
          <w:szCs w:val="18"/>
          <w:rtl/>
        </w:rPr>
        <w:t xml:space="preserve">ה ולא בדקה את </w:t>
      </w:r>
      <w:r w:rsidRPr="00706C24">
        <w:rPr>
          <w:rFonts w:ascii="Tahoma" w:hAnsi="Tahoma" w:cs="Tahoma"/>
          <w:sz w:val="18"/>
          <w:szCs w:val="18"/>
          <w:rtl/>
        </w:rPr>
        <w:t>אופי הקרבה</w:t>
      </w:r>
      <w:r w:rsidRPr="00706C24">
        <w:rPr>
          <w:rFonts w:ascii="Tahoma" w:hAnsi="Tahoma" w:cs="Tahoma" w:hint="cs"/>
          <w:sz w:val="18"/>
          <w:szCs w:val="18"/>
          <w:rtl/>
        </w:rPr>
        <w:t xml:space="preserve">, ואף לא בדקה אם </w:t>
      </w:r>
      <w:r w:rsidRPr="00706C24">
        <w:rPr>
          <w:rFonts w:ascii="Tahoma" w:hAnsi="Tahoma" w:cs="Tahoma" w:hint="cs"/>
          <w:sz w:val="18"/>
          <w:szCs w:val="18"/>
          <w:rtl/>
        </w:rPr>
        <w:lastRenderedPageBreak/>
        <w:t>אותם עובדים עומדים בדרישות החוק</w:t>
      </w:r>
      <w:r w:rsidRPr="00706C24">
        <w:rPr>
          <w:rFonts w:ascii="Tahoma" w:hAnsi="Tahoma" w:cs="Tahoma"/>
          <w:sz w:val="18"/>
          <w:szCs w:val="18"/>
          <w:rtl/>
        </w:rPr>
        <w:t xml:space="preserve">, </w:t>
      </w:r>
      <w:r w:rsidRPr="00706C24">
        <w:rPr>
          <w:rFonts w:ascii="Tahoma" w:hAnsi="Tahoma" w:cs="Tahoma" w:hint="cs"/>
          <w:sz w:val="18"/>
          <w:szCs w:val="18"/>
          <w:rtl/>
        </w:rPr>
        <w:t>אלא הסתפקה בהצהרה שחתמו עליה העובדים</w:t>
      </w:r>
      <w:r w:rsidRPr="00706C24">
        <w:rPr>
          <w:rFonts w:ascii="Tahoma" w:hAnsi="Tahoma" w:cs="Tahoma"/>
          <w:sz w:val="18"/>
          <w:szCs w:val="18"/>
          <w:rtl/>
        </w:rPr>
        <w:t xml:space="preserve"> </w:t>
      </w:r>
      <w:r w:rsidRPr="00706C24">
        <w:rPr>
          <w:rFonts w:ascii="Tahoma" w:hAnsi="Tahoma" w:cs="Tahoma" w:hint="cs"/>
          <w:sz w:val="18"/>
          <w:szCs w:val="18"/>
          <w:rtl/>
        </w:rPr>
        <w:t>ב</w:t>
      </w:r>
      <w:r w:rsidRPr="00706C24">
        <w:rPr>
          <w:rFonts w:ascii="Tahoma" w:hAnsi="Tahoma" w:cs="Tahoma"/>
          <w:sz w:val="18"/>
          <w:szCs w:val="18"/>
          <w:rtl/>
        </w:rPr>
        <w:t xml:space="preserve">שאלון </w:t>
      </w:r>
      <w:r w:rsidRPr="00706C24">
        <w:rPr>
          <w:rFonts w:ascii="Tahoma" w:hAnsi="Tahoma" w:cs="Tahoma" w:hint="cs"/>
          <w:sz w:val="18"/>
          <w:szCs w:val="18"/>
          <w:rtl/>
        </w:rPr>
        <w:t>שקיבלו</w:t>
      </w:r>
      <w:r w:rsidRPr="00706C24">
        <w:rPr>
          <w:rFonts w:ascii="Tahoma" w:hAnsi="Tahoma" w:cs="Tahoma"/>
          <w:sz w:val="18"/>
          <w:szCs w:val="18"/>
          <w:rtl/>
        </w:rPr>
        <w:t xml:space="preserve"> בעת קבלתם לעבודה ובו נתבקשו להצהיר </w:t>
      </w:r>
      <w:r w:rsidRPr="00706C24">
        <w:rPr>
          <w:rFonts w:ascii="Tahoma" w:hAnsi="Tahoma" w:cs="Tahoma" w:hint="cs"/>
          <w:sz w:val="18"/>
          <w:szCs w:val="18"/>
          <w:rtl/>
        </w:rPr>
        <w:t>אם</w:t>
      </w:r>
      <w:r w:rsidRPr="00706C24">
        <w:rPr>
          <w:rFonts w:ascii="Tahoma" w:hAnsi="Tahoma" w:cs="Tahoma"/>
          <w:sz w:val="18"/>
          <w:szCs w:val="18"/>
          <w:rtl/>
        </w:rPr>
        <w:t xml:space="preserve"> </w:t>
      </w:r>
      <w:r w:rsidRPr="00706C24">
        <w:rPr>
          <w:rFonts w:ascii="Tahoma" w:hAnsi="Tahoma" w:cs="Tahoma" w:hint="cs"/>
          <w:sz w:val="18"/>
          <w:szCs w:val="18"/>
          <w:rtl/>
        </w:rPr>
        <w:t>יש</w:t>
      </w:r>
      <w:r w:rsidRPr="00706C24">
        <w:rPr>
          <w:rFonts w:ascii="Tahoma" w:hAnsi="Tahoma" w:cs="Tahoma"/>
          <w:sz w:val="18"/>
          <w:szCs w:val="18"/>
          <w:rtl/>
        </w:rPr>
        <w:t xml:space="preserve"> </w:t>
      </w:r>
      <w:r w:rsidRPr="00706C24">
        <w:rPr>
          <w:rFonts w:ascii="Tahoma" w:hAnsi="Tahoma" w:cs="Tahoma" w:hint="cs"/>
          <w:sz w:val="18"/>
          <w:szCs w:val="18"/>
          <w:rtl/>
        </w:rPr>
        <w:t>קרבת</w:t>
      </w:r>
      <w:r w:rsidRPr="00706C24">
        <w:rPr>
          <w:rFonts w:ascii="Tahoma" w:hAnsi="Tahoma" w:cs="Tahoma"/>
          <w:sz w:val="18"/>
          <w:szCs w:val="18"/>
          <w:rtl/>
        </w:rPr>
        <w:t xml:space="preserve"> משפח</w:t>
      </w:r>
      <w:r w:rsidRPr="00706C24">
        <w:rPr>
          <w:rFonts w:ascii="Tahoma" w:hAnsi="Tahoma" w:cs="Tahoma" w:hint="cs"/>
          <w:sz w:val="18"/>
          <w:szCs w:val="18"/>
          <w:rtl/>
        </w:rPr>
        <w:t>ה</w:t>
      </w:r>
      <w:r w:rsidRPr="00706C24">
        <w:rPr>
          <w:rFonts w:ascii="Tahoma" w:hAnsi="Tahoma" w:cs="Tahoma"/>
          <w:sz w:val="18"/>
          <w:szCs w:val="18"/>
          <w:rtl/>
        </w:rPr>
        <w:t xml:space="preserve"> </w:t>
      </w:r>
      <w:r w:rsidRPr="00706C24">
        <w:rPr>
          <w:rFonts w:ascii="Tahoma" w:hAnsi="Tahoma" w:cs="Tahoma" w:hint="cs"/>
          <w:sz w:val="18"/>
          <w:szCs w:val="18"/>
          <w:rtl/>
        </w:rPr>
        <w:t>בינם</w:t>
      </w:r>
      <w:r w:rsidRPr="00706C24">
        <w:rPr>
          <w:rFonts w:ascii="Tahoma" w:hAnsi="Tahoma" w:cs="Tahoma"/>
          <w:sz w:val="18"/>
          <w:szCs w:val="18"/>
          <w:rtl/>
        </w:rPr>
        <w:t xml:space="preserve"> לבין עובדים אחרים </w:t>
      </w:r>
      <w:r w:rsidRPr="00706C24">
        <w:rPr>
          <w:rFonts w:ascii="Tahoma" w:hAnsi="Tahoma" w:cs="Tahoma" w:hint="cs"/>
          <w:sz w:val="18"/>
          <w:szCs w:val="18"/>
          <w:rtl/>
        </w:rPr>
        <w:t xml:space="preserve">המועסקים בעירייה </w:t>
      </w:r>
      <w:r w:rsidRPr="00706C24">
        <w:rPr>
          <w:rFonts w:ascii="Tahoma" w:hAnsi="Tahoma" w:cs="Tahoma"/>
          <w:sz w:val="18"/>
          <w:szCs w:val="18"/>
          <w:rtl/>
        </w:rPr>
        <w:t>-</w:t>
      </w:r>
      <w:r w:rsidRPr="00706C24">
        <w:rPr>
          <w:rFonts w:ascii="Tahoma" w:hAnsi="Tahoma" w:cs="Tahoma" w:hint="cs"/>
          <w:sz w:val="18"/>
          <w:szCs w:val="18"/>
          <w:rtl/>
        </w:rPr>
        <w:t xml:space="preserve"> כפי שאכן הצהירה בדוח תיקון הליקויים</w:t>
      </w:r>
      <w:r w:rsidRPr="00706C24">
        <w:rPr>
          <w:rFonts w:ascii="Tahoma" w:hAnsi="Tahoma" w:cs="Tahoma"/>
          <w:sz w:val="18"/>
          <w:szCs w:val="18"/>
          <w:rtl/>
        </w:rPr>
        <w:t>.</w:t>
      </w:r>
      <w:r w:rsidRPr="00706C24">
        <w:rPr>
          <w:rFonts w:ascii="Tahoma" w:hAnsi="Tahoma" w:cs="Tahoma" w:hint="cs"/>
          <w:sz w:val="18"/>
          <w:szCs w:val="18"/>
          <w:rtl/>
        </w:rPr>
        <w:t xml:space="preserve">  </w:t>
      </w:r>
    </w:p>
    <w:p w:rsidR="00D72E84" w:rsidRPr="00706C24" w:rsidRDefault="00D72E84" w:rsidP="00340FBD">
      <w:pPr>
        <w:spacing w:after="240" w:line="260" w:lineRule="exact"/>
        <w:ind w:right="2268"/>
        <w:jc w:val="both"/>
        <w:rPr>
          <w:rFonts w:ascii="Tahoma" w:hAnsi="Tahoma" w:cs="Tahoma"/>
          <w:sz w:val="18"/>
          <w:szCs w:val="18"/>
          <w:rtl/>
        </w:rPr>
      </w:pPr>
      <w:r w:rsidRPr="00706C24">
        <w:rPr>
          <w:rFonts w:ascii="Tahoma" w:hAnsi="Tahoma" w:cs="Tahoma" w:hint="cs"/>
          <w:sz w:val="18"/>
          <w:szCs w:val="18"/>
          <w:rtl/>
        </w:rPr>
        <w:t xml:space="preserve">בתשובת העירייה למשרד מבקר המדינה נמסר כי </w:t>
      </w:r>
      <w:r w:rsidRPr="00706C24">
        <w:rPr>
          <w:rFonts w:ascii="Tahoma" w:hAnsi="Tahoma" w:cs="Tahoma"/>
          <w:sz w:val="18"/>
          <w:szCs w:val="18"/>
          <w:rtl/>
        </w:rPr>
        <w:t xml:space="preserve">במסגרת קבלת </w:t>
      </w:r>
      <w:r w:rsidRPr="00706C24">
        <w:rPr>
          <w:rFonts w:ascii="Tahoma" w:hAnsi="Tahoma" w:cs="Tahoma" w:hint="cs"/>
          <w:sz w:val="18"/>
          <w:szCs w:val="18"/>
          <w:rtl/>
        </w:rPr>
        <w:t xml:space="preserve">עובדים </w:t>
      </w:r>
      <w:r w:rsidRPr="00706C24">
        <w:rPr>
          <w:rFonts w:ascii="Tahoma" w:hAnsi="Tahoma" w:cs="Tahoma"/>
          <w:sz w:val="18"/>
          <w:szCs w:val="18"/>
          <w:rtl/>
        </w:rPr>
        <w:t xml:space="preserve">לעבודה </w:t>
      </w:r>
      <w:r w:rsidRPr="00706C24">
        <w:rPr>
          <w:rFonts w:ascii="Tahoma" w:hAnsi="Tahoma" w:cs="Tahoma" w:hint="cs"/>
          <w:sz w:val="18"/>
          <w:szCs w:val="18"/>
          <w:rtl/>
        </w:rPr>
        <w:t xml:space="preserve">הם נדרשים למלא </w:t>
      </w:r>
      <w:r w:rsidRPr="00706C24">
        <w:rPr>
          <w:rFonts w:ascii="Tahoma" w:hAnsi="Tahoma" w:cs="Tahoma"/>
          <w:sz w:val="18"/>
          <w:szCs w:val="18"/>
          <w:rtl/>
        </w:rPr>
        <w:t xml:space="preserve">טופס ובו עליהם להצהיר </w:t>
      </w:r>
      <w:r w:rsidRPr="00706C24">
        <w:rPr>
          <w:rFonts w:ascii="Tahoma" w:hAnsi="Tahoma" w:cs="Tahoma" w:hint="cs"/>
          <w:sz w:val="18"/>
          <w:szCs w:val="18"/>
          <w:rtl/>
        </w:rPr>
        <w:t xml:space="preserve">אם יש להם </w:t>
      </w:r>
      <w:r w:rsidRPr="00706C24">
        <w:rPr>
          <w:rFonts w:ascii="Tahoma" w:hAnsi="Tahoma" w:cs="Tahoma"/>
          <w:sz w:val="18"/>
          <w:szCs w:val="18"/>
          <w:rtl/>
        </w:rPr>
        <w:t>קרובי משפח</w:t>
      </w:r>
      <w:r w:rsidRPr="00706C24">
        <w:rPr>
          <w:rFonts w:ascii="Tahoma" w:hAnsi="Tahoma" w:cs="Tahoma" w:hint="cs"/>
          <w:sz w:val="18"/>
          <w:szCs w:val="18"/>
          <w:rtl/>
        </w:rPr>
        <w:t>ה</w:t>
      </w:r>
      <w:r w:rsidRPr="00706C24">
        <w:rPr>
          <w:rFonts w:ascii="Tahoma" w:hAnsi="Tahoma" w:cs="Tahoma"/>
          <w:sz w:val="18"/>
          <w:szCs w:val="18"/>
          <w:rtl/>
        </w:rPr>
        <w:t xml:space="preserve"> העובדים בעירייה. </w:t>
      </w:r>
      <w:r w:rsidRPr="00706C24">
        <w:rPr>
          <w:rFonts w:ascii="Tahoma" w:hAnsi="Tahoma" w:cs="Tahoma" w:hint="cs"/>
          <w:sz w:val="18"/>
          <w:szCs w:val="18"/>
          <w:rtl/>
        </w:rPr>
        <w:t>כאשר</w:t>
      </w:r>
      <w:r w:rsidRPr="00706C24">
        <w:rPr>
          <w:rFonts w:ascii="Tahoma" w:hAnsi="Tahoma" w:cs="Tahoma"/>
          <w:sz w:val="18"/>
          <w:szCs w:val="18"/>
          <w:rtl/>
        </w:rPr>
        <w:t xml:space="preserve"> עובד מועמד מציין כי קיימת קרבה כלשהי, תיק</w:t>
      </w:r>
      <w:r w:rsidRPr="00706C24">
        <w:rPr>
          <w:rFonts w:ascii="Tahoma" w:hAnsi="Tahoma" w:cs="Tahoma" w:hint="cs"/>
          <w:sz w:val="18"/>
          <w:szCs w:val="18"/>
          <w:rtl/>
        </w:rPr>
        <w:t>ו</w:t>
      </w:r>
      <w:r w:rsidRPr="00706C24">
        <w:rPr>
          <w:rFonts w:ascii="Tahoma" w:hAnsi="Tahoma" w:cs="Tahoma"/>
          <w:sz w:val="18"/>
          <w:szCs w:val="18"/>
          <w:rtl/>
        </w:rPr>
        <w:t xml:space="preserve"> </w:t>
      </w:r>
      <w:r w:rsidRPr="00706C24">
        <w:rPr>
          <w:rFonts w:ascii="Tahoma" w:hAnsi="Tahoma" w:cs="Tahoma" w:hint="cs"/>
          <w:sz w:val="18"/>
          <w:szCs w:val="18"/>
          <w:rtl/>
        </w:rPr>
        <w:t xml:space="preserve">מועבר </w:t>
      </w:r>
      <w:r w:rsidRPr="00706C24">
        <w:rPr>
          <w:rFonts w:ascii="Tahoma" w:hAnsi="Tahoma" w:cs="Tahoma"/>
          <w:sz w:val="18"/>
          <w:szCs w:val="18"/>
          <w:rtl/>
        </w:rPr>
        <w:t>לעיונו של היועץ המשפטי</w:t>
      </w:r>
      <w:r w:rsidRPr="00706C24">
        <w:rPr>
          <w:rFonts w:ascii="Tahoma" w:hAnsi="Tahoma" w:cs="Tahoma" w:hint="cs"/>
          <w:sz w:val="18"/>
          <w:szCs w:val="18"/>
          <w:rtl/>
        </w:rPr>
        <w:t xml:space="preserve"> והוא נדרש לתת את חוות דעתו בנידון</w:t>
      </w:r>
      <w:r w:rsidRPr="00706C24">
        <w:rPr>
          <w:rFonts w:ascii="Tahoma" w:hAnsi="Tahoma" w:cs="Tahoma"/>
          <w:sz w:val="18"/>
          <w:szCs w:val="18"/>
          <w:rtl/>
        </w:rPr>
        <w:t xml:space="preserve">. בפועל היועץ המשפטי </w:t>
      </w:r>
      <w:r w:rsidRPr="00706C24">
        <w:rPr>
          <w:rFonts w:ascii="Tahoma" w:hAnsi="Tahoma" w:cs="Tahoma" w:hint="cs"/>
          <w:sz w:val="18"/>
          <w:szCs w:val="18"/>
          <w:rtl/>
        </w:rPr>
        <w:t>מחליט על פי ה</w:t>
      </w:r>
      <w:r w:rsidRPr="00706C24">
        <w:rPr>
          <w:rFonts w:ascii="Tahoma" w:hAnsi="Tahoma" w:cs="Tahoma"/>
          <w:sz w:val="18"/>
          <w:szCs w:val="18"/>
          <w:rtl/>
        </w:rPr>
        <w:t xml:space="preserve">כללים אם לאשר את ההעסקה </w:t>
      </w:r>
      <w:r w:rsidRPr="00706C24">
        <w:rPr>
          <w:rFonts w:ascii="Tahoma" w:hAnsi="Tahoma" w:cs="Tahoma" w:hint="cs"/>
          <w:sz w:val="18"/>
          <w:szCs w:val="18"/>
          <w:rtl/>
        </w:rPr>
        <w:t>ב</w:t>
      </w:r>
      <w:r w:rsidRPr="00706C24">
        <w:rPr>
          <w:rFonts w:ascii="Tahoma" w:hAnsi="Tahoma" w:cs="Tahoma"/>
          <w:sz w:val="18"/>
          <w:szCs w:val="18"/>
          <w:rtl/>
        </w:rPr>
        <w:t>ל</w:t>
      </w:r>
      <w:r w:rsidRPr="00706C24">
        <w:rPr>
          <w:rFonts w:ascii="Tahoma" w:hAnsi="Tahoma" w:cs="Tahoma" w:hint="cs"/>
          <w:sz w:val="18"/>
          <w:szCs w:val="18"/>
          <w:rtl/>
        </w:rPr>
        <w:t>י</w:t>
      </w:r>
      <w:r w:rsidRPr="00706C24">
        <w:rPr>
          <w:rFonts w:ascii="Tahoma" w:hAnsi="Tahoma" w:cs="Tahoma"/>
          <w:sz w:val="18"/>
          <w:szCs w:val="18"/>
          <w:rtl/>
        </w:rPr>
        <w:t xml:space="preserve"> הגבלות, </w:t>
      </w:r>
      <w:r w:rsidRPr="00706C24">
        <w:rPr>
          <w:rFonts w:ascii="Tahoma" w:hAnsi="Tahoma" w:cs="Tahoma" w:hint="cs"/>
          <w:sz w:val="18"/>
          <w:szCs w:val="18"/>
          <w:rtl/>
        </w:rPr>
        <w:t xml:space="preserve">אם </w:t>
      </w:r>
      <w:r w:rsidRPr="00706C24">
        <w:rPr>
          <w:rFonts w:ascii="Tahoma" w:hAnsi="Tahoma" w:cs="Tahoma"/>
          <w:sz w:val="18"/>
          <w:szCs w:val="18"/>
          <w:rtl/>
        </w:rPr>
        <w:t xml:space="preserve">לאשר את ההעסקה בכפוף להסדר ניגוד עניינים או </w:t>
      </w:r>
      <w:r w:rsidRPr="00706C24">
        <w:rPr>
          <w:rFonts w:ascii="Tahoma" w:hAnsi="Tahoma" w:cs="Tahoma" w:hint="cs"/>
          <w:sz w:val="18"/>
          <w:szCs w:val="18"/>
          <w:rtl/>
        </w:rPr>
        <w:t xml:space="preserve">אם </w:t>
      </w:r>
      <w:r w:rsidRPr="00706C24">
        <w:rPr>
          <w:rFonts w:ascii="Tahoma" w:hAnsi="Tahoma" w:cs="Tahoma"/>
          <w:sz w:val="18"/>
          <w:szCs w:val="18"/>
          <w:rtl/>
        </w:rPr>
        <w:t xml:space="preserve">להתנגד להעסקה </w:t>
      </w:r>
      <w:r w:rsidRPr="00706C24">
        <w:rPr>
          <w:rFonts w:ascii="Tahoma" w:hAnsi="Tahoma" w:cs="Tahoma" w:hint="cs"/>
          <w:sz w:val="18"/>
          <w:szCs w:val="18"/>
          <w:rtl/>
        </w:rPr>
        <w:t xml:space="preserve">- בין </w:t>
      </w:r>
      <w:r w:rsidRPr="00706C24">
        <w:rPr>
          <w:rFonts w:ascii="Tahoma" w:hAnsi="Tahoma" w:cs="Tahoma"/>
          <w:sz w:val="18"/>
          <w:szCs w:val="18"/>
          <w:rtl/>
        </w:rPr>
        <w:t xml:space="preserve">באופן גורף </w:t>
      </w:r>
      <w:r w:rsidRPr="00706C24">
        <w:rPr>
          <w:rFonts w:ascii="Tahoma" w:hAnsi="Tahoma" w:cs="Tahoma" w:hint="cs"/>
          <w:sz w:val="18"/>
          <w:szCs w:val="18"/>
          <w:rtl/>
        </w:rPr>
        <w:t xml:space="preserve">בין </w:t>
      </w:r>
      <w:r w:rsidRPr="00706C24">
        <w:rPr>
          <w:rFonts w:ascii="Tahoma" w:hAnsi="Tahoma" w:cs="Tahoma"/>
          <w:sz w:val="18"/>
          <w:szCs w:val="18"/>
          <w:rtl/>
        </w:rPr>
        <w:t>בכפוף לקבלת אישור ועדת השירות במשרד הפנים.</w:t>
      </w:r>
    </w:p>
    <w:p w:rsidR="00D72E84" w:rsidRPr="00340FBD" w:rsidRDefault="00D72E84" w:rsidP="00595BAF">
      <w:pPr>
        <w:pStyle w:val="RESHET"/>
        <w:spacing w:line="260" w:lineRule="atLeast"/>
        <w:rPr>
          <w:rtl/>
        </w:rPr>
      </w:pPr>
      <w:r w:rsidRPr="00340FBD">
        <w:rPr>
          <w:rFonts w:hint="cs"/>
          <w:rtl/>
        </w:rPr>
        <w:t>עולה אפוא, כי</w:t>
      </w:r>
      <w:r w:rsidRPr="00340FBD">
        <w:rPr>
          <w:rtl/>
        </w:rPr>
        <w:t xml:space="preserve"> לא </w:t>
      </w:r>
      <w:r w:rsidRPr="00340FBD">
        <w:rPr>
          <w:rFonts w:hint="cs"/>
          <w:rtl/>
        </w:rPr>
        <w:t>נעשו</w:t>
      </w:r>
      <w:r w:rsidRPr="00340FBD">
        <w:rPr>
          <w:rtl/>
        </w:rPr>
        <w:t xml:space="preserve"> פעולות של ממש כדי לאתר קרב</w:t>
      </w:r>
      <w:r w:rsidRPr="00340FBD">
        <w:rPr>
          <w:rFonts w:hint="cs"/>
          <w:rtl/>
        </w:rPr>
        <w:t>ת</w:t>
      </w:r>
      <w:r w:rsidRPr="00340FBD">
        <w:rPr>
          <w:rtl/>
        </w:rPr>
        <w:t xml:space="preserve"> משפח</w:t>
      </w:r>
      <w:r w:rsidRPr="00340FBD">
        <w:rPr>
          <w:rFonts w:hint="cs"/>
          <w:rtl/>
        </w:rPr>
        <w:t>ה</w:t>
      </w:r>
      <w:r w:rsidRPr="00340FBD">
        <w:rPr>
          <w:rtl/>
        </w:rPr>
        <w:t xml:space="preserve"> בין עובדי </w:t>
      </w:r>
      <w:r w:rsidRPr="00340FBD">
        <w:rPr>
          <w:rFonts w:hint="cs"/>
          <w:rtl/>
        </w:rPr>
        <w:t>ה</w:t>
      </w:r>
      <w:r w:rsidRPr="00340FBD">
        <w:rPr>
          <w:rtl/>
        </w:rPr>
        <w:t xml:space="preserve">עירייה. מכאן שהעירייה למעשה לא תיקנה </w:t>
      </w:r>
      <w:r w:rsidRPr="00340FBD">
        <w:rPr>
          <w:rFonts w:hint="cs"/>
          <w:rtl/>
        </w:rPr>
        <w:t xml:space="preserve">כראוי </w:t>
      </w:r>
      <w:r w:rsidRPr="00340FBD">
        <w:rPr>
          <w:rtl/>
        </w:rPr>
        <w:t xml:space="preserve">את הליקויים שנמצאו בדוח הקודם. </w:t>
      </w:r>
      <w:r w:rsidRPr="00340FBD">
        <w:rPr>
          <w:rFonts w:hint="cs"/>
          <w:rtl/>
        </w:rPr>
        <w:t>ברוב</w:t>
      </w:r>
      <w:r w:rsidRPr="00340FBD">
        <w:rPr>
          <w:rtl/>
        </w:rPr>
        <w:t xml:space="preserve"> </w:t>
      </w:r>
      <w:r w:rsidRPr="00340FBD">
        <w:rPr>
          <w:rFonts w:hint="cs"/>
          <w:rtl/>
        </w:rPr>
        <w:t>רובם של המקרים העירייה</w:t>
      </w:r>
      <w:r w:rsidRPr="00340FBD">
        <w:rPr>
          <w:rtl/>
        </w:rPr>
        <w:t xml:space="preserve"> </w:t>
      </w:r>
      <w:r w:rsidRPr="00340FBD">
        <w:rPr>
          <w:rFonts w:hint="cs"/>
          <w:rtl/>
        </w:rPr>
        <w:t>גם</w:t>
      </w:r>
      <w:r w:rsidRPr="00340FBD">
        <w:rPr>
          <w:rtl/>
        </w:rPr>
        <w:t xml:space="preserve"> </w:t>
      </w:r>
      <w:r w:rsidRPr="00340FBD">
        <w:rPr>
          <w:rFonts w:hint="cs"/>
          <w:rtl/>
        </w:rPr>
        <w:t>לא</w:t>
      </w:r>
      <w:r w:rsidRPr="00340FBD">
        <w:rPr>
          <w:rtl/>
        </w:rPr>
        <w:t xml:space="preserve"> </w:t>
      </w:r>
      <w:r w:rsidRPr="00340FBD">
        <w:rPr>
          <w:rFonts w:hint="cs"/>
          <w:rtl/>
        </w:rPr>
        <w:t>פנתה</w:t>
      </w:r>
      <w:r w:rsidRPr="00340FBD">
        <w:rPr>
          <w:rtl/>
        </w:rPr>
        <w:t xml:space="preserve"> </w:t>
      </w:r>
      <w:r w:rsidRPr="00340FBD">
        <w:rPr>
          <w:rFonts w:hint="cs"/>
          <w:rtl/>
        </w:rPr>
        <w:t>לוועדת</w:t>
      </w:r>
      <w:r w:rsidRPr="00340FBD">
        <w:rPr>
          <w:rtl/>
        </w:rPr>
        <w:t xml:space="preserve"> </w:t>
      </w:r>
      <w:r w:rsidRPr="00340FBD">
        <w:rPr>
          <w:rFonts w:hint="cs"/>
          <w:rtl/>
        </w:rPr>
        <w:t>השירות</w:t>
      </w:r>
      <w:r w:rsidRPr="00340FBD">
        <w:rPr>
          <w:rtl/>
        </w:rPr>
        <w:t xml:space="preserve"> </w:t>
      </w:r>
      <w:r w:rsidRPr="00340FBD">
        <w:rPr>
          <w:rFonts w:hint="cs"/>
          <w:rtl/>
        </w:rPr>
        <w:t>לעיריות</w:t>
      </w:r>
      <w:r w:rsidRPr="00340FBD">
        <w:rPr>
          <w:rtl/>
        </w:rPr>
        <w:t xml:space="preserve"> </w:t>
      </w:r>
      <w:r w:rsidRPr="00340FBD">
        <w:rPr>
          <w:rFonts w:hint="cs"/>
          <w:rtl/>
        </w:rPr>
        <w:t>במשרד הפנים כדי לקבל</w:t>
      </w:r>
      <w:r w:rsidRPr="00340FBD">
        <w:rPr>
          <w:rtl/>
        </w:rPr>
        <w:t xml:space="preserve"> </w:t>
      </w:r>
      <w:r w:rsidRPr="00340FBD">
        <w:rPr>
          <w:rFonts w:hint="cs"/>
          <w:rtl/>
        </w:rPr>
        <w:t>את אישורה</w:t>
      </w:r>
      <w:r w:rsidRPr="00340FBD">
        <w:rPr>
          <w:rtl/>
        </w:rPr>
        <w:t xml:space="preserve"> </w:t>
      </w:r>
      <w:r w:rsidRPr="00340FBD">
        <w:rPr>
          <w:rFonts w:hint="cs"/>
          <w:rtl/>
        </w:rPr>
        <w:t>להעסקת</w:t>
      </w:r>
      <w:r w:rsidRPr="00340FBD">
        <w:rPr>
          <w:rtl/>
        </w:rPr>
        <w:t xml:space="preserve"> </w:t>
      </w:r>
      <w:r w:rsidRPr="00340FBD">
        <w:rPr>
          <w:rFonts w:hint="cs"/>
          <w:rtl/>
        </w:rPr>
        <w:t>קרובי</w:t>
      </w:r>
      <w:r w:rsidRPr="00340FBD">
        <w:rPr>
          <w:rtl/>
        </w:rPr>
        <w:t xml:space="preserve"> </w:t>
      </w:r>
      <w:r w:rsidRPr="00340FBD">
        <w:rPr>
          <w:rFonts w:hint="cs"/>
          <w:rtl/>
        </w:rPr>
        <w:t>משפחה</w:t>
      </w:r>
      <w:r w:rsidRPr="00340FBD">
        <w:rPr>
          <w:rtl/>
        </w:rPr>
        <w:t xml:space="preserve"> </w:t>
      </w:r>
      <w:r w:rsidRPr="00340FBD">
        <w:rPr>
          <w:rFonts w:hint="cs"/>
          <w:rtl/>
        </w:rPr>
        <w:t>גם כשהדבר נדרש</w:t>
      </w:r>
      <w:r w:rsidRPr="00340FBD">
        <w:rPr>
          <w:rtl/>
        </w:rPr>
        <w:t xml:space="preserve">. </w:t>
      </w:r>
      <w:r w:rsidRPr="00340FBD">
        <w:rPr>
          <w:rFonts w:hint="cs"/>
          <w:rtl/>
        </w:rPr>
        <w:t>משרד מבקר המדינה רואה בחומרה את</w:t>
      </w:r>
      <w:r w:rsidRPr="00340FBD">
        <w:rPr>
          <w:rtl/>
        </w:rPr>
        <w:t xml:space="preserve"> </w:t>
      </w:r>
      <w:r w:rsidRPr="00340FBD">
        <w:rPr>
          <w:rFonts w:hint="cs"/>
          <w:rtl/>
        </w:rPr>
        <w:t>גרירת</w:t>
      </w:r>
      <w:r w:rsidRPr="00340FBD">
        <w:rPr>
          <w:rtl/>
        </w:rPr>
        <w:t xml:space="preserve"> </w:t>
      </w:r>
      <w:r w:rsidRPr="00340FBD">
        <w:rPr>
          <w:rFonts w:hint="cs"/>
          <w:rtl/>
        </w:rPr>
        <w:t>הרגליים</w:t>
      </w:r>
      <w:r w:rsidRPr="00340FBD">
        <w:rPr>
          <w:rtl/>
        </w:rPr>
        <w:t xml:space="preserve"> </w:t>
      </w:r>
      <w:r w:rsidRPr="00340FBD">
        <w:rPr>
          <w:rFonts w:hint="cs"/>
          <w:rtl/>
        </w:rPr>
        <w:t>של</w:t>
      </w:r>
      <w:r w:rsidRPr="00340FBD">
        <w:rPr>
          <w:rtl/>
        </w:rPr>
        <w:t xml:space="preserve"> </w:t>
      </w:r>
      <w:r w:rsidRPr="00340FBD">
        <w:rPr>
          <w:rFonts w:hint="cs"/>
          <w:rtl/>
        </w:rPr>
        <w:t>העירייה</w:t>
      </w:r>
      <w:r w:rsidRPr="00340FBD">
        <w:rPr>
          <w:rtl/>
        </w:rPr>
        <w:t xml:space="preserve"> </w:t>
      </w:r>
      <w:r w:rsidRPr="00340FBD">
        <w:rPr>
          <w:rFonts w:hint="cs"/>
          <w:rtl/>
        </w:rPr>
        <w:t>בכל</w:t>
      </w:r>
      <w:r w:rsidRPr="00340FBD">
        <w:rPr>
          <w:rtl/>
        </w:rPr>
        <w:t xml:space="preserve"> </w:t>
      </w:r>
      <w:r w:rsidRPr="00340FBD">
        <w:rPr>
          <w:rFonts w:hint="cs"/>
          <w:rtl/>
        </w:rPr>
        <w:t>הנוגע</w:t>
      </w:r>
      <w:r w:rsidRPr="00340FBD">
        <w:rPr>
          <w:rtl/>
        </w:rPr>
        <w:t xml:space="preserve"> </w:t>
      </w:r>
      <w:r w:rsidRPr="00340FBD">
        <w:rPr>
          <w:rFonts w:hint="cs"/>
          <w:rtl/>
        </w:rPr>
        <w:t xml:space="preserve">לאיתור תופעת העסקת קרובי משפחה המועסקים אצלה ולצמצומה במקרים שנקבעו בהם הגבלות בעניין העסקת קרובי משפחה. </w:t>
      </w:r>
      <w:r w:rsidRPr="00340FBD">
        <w:rPr>
          <w:rtl/>
        </w:rPr>
        <w:t xml:space="preserve"> </w:t>
      </w:r>
    </w:p>
    <w:p w:rsidR="00D72E84" w:rsidRPr="00340FBD" w:rsidRDefault="00D72E84" w:rsidP="00595BAF">
      <w:pPr>
        <w:pStyle w:val="RESHET"/>
        <w:spacing w:line="260" w:lineRule="atLeast"/>
        <w:rPr>
          <w:rtl/>
        </w:rPr>
      </w:pPr>
      <w:r w:rsidRPr="00340FBD">
        <w:rPr>
          <w:rFonts w:hint="cs"/>
          <w:rtl/>
        </w:rPr>
        <w:t>לנוכח מספרם הרב של עובדי העירייה שיש ביניהם קרבת משפחה, על עיריית בית שמש לפעול לאיתור אותם עובדים שמתקיימים לגביהם הסייגים להעסקת קרובי משפחה, ולהסדיר את עניינם</w:t>
      </w:r>
      <w:r w:rsidRPr="00340FBD">
        <w:rPr>
          <w:rStyle w:val="af3"/>
          <w:rtl/>
        </w:rPr>
        <w:footnoteReference w:id="42"/>
      </w:r>
      <w:r w:rsidRPr="00340FBD">
        <w:rPr>
          <w:rFonts w:hint="cs"/>
          <w:rtl/>
        </w:rPr>
        <w:t xml:space="preserve">. </w:t>
      </w:r>
    </w:p>
    <w:p w:rsidR="00D72E84" w:rsidRPr="00706C24" w:rsidRDefault="00D72E84" w:rsidP="00340FBD">
      <w:pPr>
        <w:spacing w:before="180" w:after="240" w:line="260" w:lineRule="exact"/>
        <w:ind w:right="2268"/>
        <w:jc w:val="both"/>
        <w:rPr>
          <w:rFonts w:ascii="Tahoma" w:eastAsia="Times New Roman" w:hAnsi="Tahoma" w:cs="Tahoma"/>
          <w:sz w:val="18"/>
          <w:szCs w:val="18"/>
          <w:rtl/>
        </w:rPr>
      </w:pPr>
      <w:r w:rsidRPr="00706C24">
        <w:rPr>
          <w:rFonts w:ascii="Tahoma" w:eastAsia="Times New Roman" w:hAnsi="Tahoma" w:cs="Tahoma" w:hint="cs"/>
          <w:sz w:val="18"/>
          <w:szCs w:val="18"/>
          <w:rtl/>
        </w:rPr>
        <w:t>בתשובת העירייה למשרד מבקר המדינה מסרה העירייה כי היא תערוך בדיקה אקטיבית לאיתור עובדים אשר נקלטו בניגוד לחוק, במידה שישנם. אם יאותרו עובדים כאלו, יחליט היועץ המשפטי מהן הפעולות שעל העירייה לבצע להכשרתם או להפסקת עבודתם.</w:t>
      </w:r>
    </w:p>
    <w:p w:rsidR="00D72E84" w:rsidRPr="00706C24" w:rsidRDefault="00D72E84" w:rsidP="00595BAF">
      <w:pPr>
        <w:pStyle w:val="RESHET"/>
        <w:spacing w:line="260" w:lineRule="atLeast"/>
      </w:pPr>
      <w:r w:rsidRPr="00706C24">
        <w:rPr>
          <w:rFonts w:hint="cs"/>
          <w:rtl/>
        </w:rPr>
        <w:t>נוכח חומרת הדברים על משרד הפנים לתת את הדעת לתופעה הנרחבת של העסקת קרובי משפחה, בפרט שממצאים אלו הועלו בביקורת הקודמת ולא באו על תיקונם.</w:t>
      </w:r>
    </w:p>
    <w:p w:rsidR="00D72E84" w:rsidRPr="00706C24" w:rsidRDefault="00D72E84" w:rsidP="00340FBD">
      <w:pPr>
        <w:spacing w:before="180" w:line="260" w:lineRule="exact"/>
        <w:ind w:right="2268"/>
        <w:jc w:val="both"/>
        <w:rPr>
          <w:rFonts w:ascii="Tahoma" w:hAnsi="Tahoma" w:cs="Tahoma"/>
          <w:sz w:val="18"/>
          <w:szCs w:val="18"/>
          <w:rtl/>
        </w:rPr>
      </w:pPr>
      <w:r w:rsidRPr="00706C24">
        <w:rPr>
          <w:rFonts w:ascii="Tahoma" w:hAnsi="Tahoma" w:cs="Tahoma" w:hint="cs"/>
          <w:sz w:val="18"/>
          <w:szCs w:val="18"/>
          <w:rtl/>
        </w:rPr>
        <w:lastRenderedPageBreak/>
        <w:t xml:space="preserve">משרד הפנים מסר בתשובתו למשרד מבקר המדינה כי </w:t>
      </w:r>
      <w:r w:rsidRPr="00706C24">
        <w:rPr>
          <w:rFonts w:ascii="Tahoma" w:hAnsi="Tahoma" w:cs="Tahoma"/>
          <w:sz w:val="18"/>
          <w:szCs w:val="18"/>
          <w:rtl/>
        </w:rPr>
        <w:t>מבדיקה אל מול הרשות עולה כי עובדים שכבר עובדים ברשות ו</w:t>
      </w:r>
      <w:r w:rsidRPr="00706C24">
        <w:rPr>
          <w:rFonts w:ascii="Tahoma" w:hAnsi="Tahoma" w:cs="Tahoma" w:hint="cs"/>
          <w:sz w:val="18"/>
          <w:szCs w:val="18"/>
          <w:rtl/>
        </w:rPr>
        <w:t xml:space="preserve">יש </w:t>
      </w:r>
      <w:r w:rsidRPr="00706C24">
        <w:rPr>
          <w:rFonts w:ascii="Tahoma" w:hAnsi="Tahoma" w:cs="Tahoma"/>
          <w:sz w:val="18"/>
          <w:szCs w:val="18"/>
          <w:rtl/>
        </w:rPr>
        <w:t xml:space="preserve">להם קשרי משפחה </w:t>
      </w:r>
      <w:r w:rsidRPr="00706C24">
        <w:rPr>
          <w:rFonts w:ascii="Tahoma" w:hAnsi="Tahoma" w:cs="Tahoma" w:hint="cs"/>
          <w:sz w:val="18"/>
          <w:szCs w:val="18"/>
          <w:rtl/>
        </w:rPr>
        <w:t xml:space="preserve">- </w:t>
      </w:r>
      <w:r w:rsidRPr="00706C24">
        <w:rPr>
          <w:rFonts w:ascii="Tahoma" w:hAnsi="Tahoma" w:cs="Tahoma"/>
          <w:sz w:val="18"/>
          <w:szCs w:val="18"/>
          <w:rtl/>
        </w:rPr>
        <w:t>הרשות לא פעלה נגדם. מנגד, נכון להיום</w:t>
      </w:r>
      <w:r w:rsidRPr="00706C24">
        <w:rPr>
          <w:rFonts w:ascii="Tahoma" w:hAnsi="Tahoma" w:cs="Tahoma" w:hint="cs"/>
          <w:sz w:val="18"/>
          <w:szCs w:val="18"/>
          <w:rtl/>
        </w:rPr>
        <w:t>,</w:t>
      </w:r>
      <w:r w:rsidRPr="00706C24">
        <w:rPr>
          <w:rFonts w:ascii="Tahoma" w:hAnsi="Tahoma" w:cs="Tahoma"/>
          <w:sz w:val="18"/>
          <w:szCs w:val="18"/>
          <w:rtl/>
        </w:rPr>
        <w:t xml:space="preserve"> בכל מקרה ש</w:t>
      </w:r>
      <w:r w:rsidRPr="00706C24">
        <w:rPr>
          <w:rFonts w:ascii="Tahoma" w:hAnsi="Tahoma" w:cs="Tahoma" w:hint="cs"/>
          <w:sz w:val="18"/>
          <w:szCs w:val="18"/>
          <w:rtl/>
        </w:rPr>
        <w:t>קליטת עובד חדש מעלה</w:t>
      </w:r>
      <w:r w:rsidRPr="00706C24">
        <w:rPr>
          <w:rFonts w:ascii="Tahoma" w:hAnsi="Tahoma" w:cs="Tahoma"/>
          <w:sz w:val="18"/>
          <w:szCs w:val="18"/>
          <w:rtl/>
        </w:rPr>
        <w:t xml:space="preserve"> חשש לניגוד עניינים</w:t>
      </w:r>
      <w:r w:rsidRPr="00706C24">
        <w:rPr>
          <w:rFonts w:ascii="Tahoma" w:hAnsi="Tahoma" w:cs="Tahoma" w:hint="cs"/>
          <w:sz w:val="18"/>
          <w:szCs w:val="18"/>
          <w:rtl/>
        </w:rPr>
        <w:t>,</w:t>
      </w:r>
      <w:r w:rsidRPr="00706C24">
        <w:rPr>
          <w:rFonts w:ascii="Tahoma" w:hAnsi="Tahoma" w:cs="Tahoma"/>
          <w:sz w:val="18"/>
          <w:szCs w:val="18"/>
          <w:rtl/>
        </w:rPr>
        <w:t xml:space="preserve"> הרשות נוהגת לפנות </w:t>
      </w:r>
      <w:r w:rsidRPr="00706C24">
        <w:rPr>
          <w:rFonts w:ascii="Tahoma" w:hAnsi="Tahoma" w:cs="Tahoma" w:hint="cs"/>
          <w:sz w:val="18"/>
          <w:szCs w:val="18"/>
          <w:rtl/>
        </w:rPr>
        <w:t>ל</w:t>
      </w:r>
      <w:r w:rsidRPr="00706C24">
        <w:rPr>
          <w:rFonts w:ascii="Tahoma" w:hAnsi="Tahoma" w:cs="Tahoma"/>
          <w:sz w:val="18"/>
          <w:szCs w:val="18"/>
          <w:rtl/>
        </w:rPr>
        <w:t>אישור</w:t>
      </w:r>
      <w:r w:rsidRPr="00706C24">
        <w:rPr>
          <w:rFonts w:ascii="Tahoma" w:hAnsi="Tahoma" w:cs="Tahoma" w:hint="cs"/>
          <w:sz w:val="18"/>
          <w:szCs w:val="18"/>
          <w:rtl/>
        </w:rPr>
        <w:t xml:space="preserve"> קליטתו.</w:t>
      </w:r>
      <w:r w:rsidRPr="00706C24">
        <w:rPr>
          <w:rFonts w:ascii="Tahoma" w:hAnsi="Tahoma" w:cs="Tahoma"/>
          <w:sz w:val="18"/>
          <w:szCs w:val="18"/>
          <w:rtl/>
        </w:rPr>
        <w:t xml:space="preserve"> </w:t>
      </w:r>
      <w:r w:rsidRPr="00706C24">
        <w:rPr>
          <w:rFonts w:ascii="Tahoma" w:hAnsi="Tahoma" w:cs="Tahoma" w:hint="cs"/>
          <w:sz w:val="18"/>
          <w:szCs w:val="18"/>
          <w:rtl/>
        </w:rPr>
        <w:t xml:space="preserve">מכל מקום, </w:t>
      </w:r>
      <w:r w:rsidRPr="00706C24">
        <w:rPr>
          <w:rFonts w:ascii="Tahoma" w:hAnsi="Tahoma" w:cs="Tahoma"/>
          <w:sz w:val="18"/>
          <w:szCs w:val="18"/>
          <w:rtl/>
        </w:rPr>
        <w:t xml:space="preserve">אגף בכיר לניהול </w:t>
      </w:r>
      <w:r w:rsidRPr="00706C24">
        <w:rPr>
          <w:rFonts w:ascii="Tahoma" w:hAnsi="Tahoma" w:cs="Tahoma" w:hint="cs"/>
          <w:sz w:val="18"/>
          <w:szCs w:val="18"/>
          <w:rtl/>
        </w:rPr>
        <w:t>ה</w:t>
      </w:r>
      <w:r w:rsidRPr="00706C24">
        <w:rPr>
          <w:rFonts w:ascii="Tahoma" w:hAnsi="Tahoma" w:cs="Tahoma"/>
          <w:sz w:val="18"/>
          <w:szCs w:val="18"/>
          <w:rtl/>
        </w:rPr>
        <w:t xml:space="preserve">הון האנושי </w:t>
      </w:r>
      <w:r w:rsidRPr="00706C24">
        <w:rPr>
          <w:rFonts w:ascii="Tahoma" w:hAnsi="Tahoma" w:cs="Tahoma" w:hint="cs"/>
          <w:sz w:val="18"/>
          <w:szCs w:val="18"/>
          <w:rtl/>
        </w:rPr>
        <w:t xml:space="preserve">ברשויות המקומיות </w:t>
      </w:r>
      <w:r w:rsidRPr="00706C24">
        <w:rPr>
          <w:rFonts w:ascii="Tahoma" w:hAnsi="Tahoma" w:cs="Tahoma"/>
          <w:sz w:val="18"/>
          <w:szCs w:val="18"/>
          <w:rtl/>
        </w:rPr>
        <w:t xml:space="preserve">יבחן כיצד לטפל </w:t>
      </w:r>
      <w:r w:rsidRPr="00706C24">
        <w:rPr>
          <w:rFonts w:ascii="Tahoma" w:hAnsi="Tahoma" w:cs="Tahoma" w:hint="cs"/>
          <w:sz w:val="18"/>
          <w:szCs w:val="18"/>
          <w:rtl/>
        </w:rPr>
        <w:t>בממצאים העולים מדוח ביקורת זה</w:t>
      </w:r>
      <w:r w:rsidRPr="00706C24">
        <w:rPr>
          <w:rFonts w:ascii="Tahoma" w:hAnsi="Tahoma" w:cs="Tahoma"/>
          <w:sz w:val="18"/>
          <w:szCs w:val="18"/>
          <w:rtl/>
        </w:rPr>
        <w:t>.</w:t>
      </w:r>
    </w:p>
    <w:p w:rsidR="00D72E84" w:rsidRDefault="00D72E84" w:rsidP="0061107D">
      <w:pPr>
        <w:spacing w:line="260" w:lineRule="exact"/>
        <w:ind w:right="2268"/>
        <w:jc w:val="both"/>
        <w:rPr>
          <w:rFonts w:ascii="Tahoma" w:hAnsi="Tahoma" w:cs="Tahoma"/>
          <w:sz w:val="18"/>
          <w:szCs w:val="18"/>
          <w:rtl/>
        </w:rPr>
      </w:pPr>
    </w:p>
    <w:p w:rsidR="00340FBD" w:rsidRPr="00AA1D6B" w:rsidRDefault="00340FBD" w:rsidP="0061107D">
      <w:pPr>
        <w:spacing w:line="260" w:lineRule="exact"/>
        <w:ind w:right="2268"/>
        <w:jc w:val="both"/>
        <w:rPr>
          <w:rFonts w:ascii="Tahoma" w:hAnsi="Tahoma" w:cs="Tahoma"/>
          <w:sz w:val="18"/>
          <w:szCs w:val="18"/>
          <w:rtl/>
        </w:rPr>
      </w:pPr>
    </w:p>
    <w:p w:rsidR="00D72E84" w:rsidRDefault="00D72E84" w:rsidP="00AD6DD1">
      <w:pPr>
        <w:pStyle w:val="KOT4"/>
        <w:rPr>
          <w:rtl/>
        </w:rPr>
      </w:pPr>
      <w:r w:rsidRPr="00746987">
        <w:rPr>
          <w:rFonts w:hint="cs"/>
          <w:rtl/>
        </w:rPr>
        <w:t xml:space="preserve">התערבות </w:t>
      </w:r>
      <w:r>
        <w:rPr>
          <w:rFonts w:hint="cs"/>
          <w:rtl/>
        </w:rPr>
        <w:t xml:space="preserve">אסורה של </w:t>
      </w:r>
      <w:r w:rsidRPr="00746987">
        <w:rPr>
          <w:rFonts w:hint="cs"/>
          <w:rtl/>
        </w:rPr>
        <w:t>סגן ראש העיר</w:t>
      </w:r>
      <w:r w:rsidRPr="00F46D75">
        <w:rPr>
          <w:rFonts w:hint="cs"/>
          <w:rtl/>
        </w:rPr>
        <w:t>ייה</w:t>
      </w:r>
      <w:r w:rsidRPr="00EA42F1">
        <w:rPr>
          <w:rFonts w:hint="cs"/>
          <w:rtl/>
        </w:rPr>
        <w:t xml:space="preserve"> בענייני כוח אדם</w:t>
      </w:r>
    </w:p>
    <w:p w:rsidR="00D72E84" w:rsidRPr="00706C24" w:rsidRDefault="00D72E84" w:rsidP="0061107D">
      <w:pPr>
        <w:spacing w:line="260" w:lineRule="exact"/>
        <w:ind w:right="2268"/>
        <w:jc w:val="both"/>
        <w:rPr>
          <w:rFonts w:ascii="Tahoma" w:hAnsi="Tahoma" w:cs="Tahoma"/>
          <w:b/>
          <w:bCs/>
          <w:sz w:val="18"/>
          <w:szCs w:val="18"/>
          <w:rtl/>
        </w:rPr>
      </w:pPr>
      <w:r w:rsidRPr="00706C24">
        <w:rPr>
          <w:rFonts w:ascii="Tahoma" w:hAnsi="Tahoma" w:cs="Tahoma" w:hint="cs"/>
          <w:sz w:val="18"/>
          <w:szCs w:val="18"/>
          <w:rtl/>
        </w:rPr>
        <w:t xml:space="preserve">בדוח הקודם מ-2011 הועלה כי </w:t>
      </w:r>
      <w:r w:rsidRPr="00706C24">
        <w:rPr>
          <w:rFonts w:ascii="Tahoma" w:hAnsi="Tahoma" w:cs="Tahoma"/>
          <w:sz w:val="18"/>
          <w:szCs w:val="18"/>
          <w:rtl/>
        </w:rPr>
        <w:t xml:space="preserve">לאחר מינויו של מר </w:t>
      </w:r>
      <w:r w:rsidRPr="00706C24">
        <w:rPr>
          <w:rFonts w:ascii="Tahoma" w:hAnsi="Tahoma" w:cs="Tahoma" w:hint="cs"/>
          <w:sz w:val="18"/>
          <w:szCs w:val="18"/>
          <w:rtl/>
        </w:rPr>
        <w:t xml:space="preserve">מאיר </w:t>
      </w:r>
      <w:r w:rsidRPr="00706C24">
        <w:rPr>
          <w:rFonts w:ascii="Tahoma" w:hAnsi="Tahoma" w:cs="Tahoma"/>
          <w:sz w:val="18"/>
          <w:szCs w:val="18"/>
          <w:rtl/>
        </w:rPr>
        <w:t>בלעיש</w:t>
      </w:r>
      <w:r w:rsidRPr="00706C24">
        <w:rPr>
          <w:rFonts w:ascii="Tahoma" w:hAnsi="Tahoma" w:cs="Tahoma" w:hint="cs"/>
          <w:sz w:val="18"/>
          <w:szCs w:val="18"/>
          <w:rtl/>
        </w:rPr>
        <w:t xml:space="preserve"> לסגן ראש העירייה</w:t>
      </w:r>
      <w:r w:rsidRPr="00706C24">
        <w:rPr>
          <w:rFonts w:ascii="Tahoma" w:hAnsi="Tahoma" w:cs="Tahoma"/>
          <w:sz w:val="18"/>
          <w:szCs w:val="18"/>
          <w:rtl/>
        </w:rPr>
        <w:t xml:space="preserve"> </w:t>
      </w:r>
      <w:r w:rsidRPr="00706C24">
        <w:rPr>
          <w:rFonts w:ascii="Tahoma" w:hAnsi="Tahoma" w:cs="Tahoma" w:hint="cs"/>
          <w:sz w:val="18"/>
          <w:szCs w:val="18"/>
          <w:rtl/>
        </w:rPr>
        <w:t>ו</w:t>
      </w:r>
      <w:r w:rsidRPr="00706C24">
        <w:rPr>
          <w:rFonts w:ascii="Tahoma" w:hAnsi="Tahoma" w:cs="Tahoma"/>
          <w:sz w:val="18"/>
          <w:szCs w:val="18"/>
          <w:rtl/>
        </w:rPr>
        <w:t>למחזיק תיק משאבי אנוש ויו"ר ועדת כוח אדם</w:t>
      </w:r>
      <w:r w:rsidRPr="00706C24">
        <w:rPr>
          <w:rFonts w:ascii="Tahoma" w:hAnsi="Tahoma" w:cs="Tahoma" w:hint="cs"/>
          <w:sz w:val="18"/>
          <w:szCs w:val="18"/>
          <w:rtl/>
        </w:rPr>
        <w:t>,</w:t>
      </w:r>
      <w:r w:rsidRPr="00706C24">
        <w:rPr>
          <w:rFonts w:ascii="Tahoma" w:hAnsi="Tahoma" w:cs="Tahoma"/>
          <w:sz w:val="18"/>
          <w:szCs w:val="18"/>
          <w:rtl/>
        </w:rPr>
        <w:t xml:space="preserve"> פנה היועץ המשפטי של העירייה לוועדה למניעת ניגוד עניינים </w:t>
      </w:r>
      <w:r w:rsidRPr="00706C24">
        <w:rPr>
          <w:rFonts w:ascii="Tahoma" w:hAnsi="Tahoma" w:cs="Tahoma" w:hint="cs"/>
          <w:sz w:val="18"/>
          <w:szCs w:val="18"/>
          <w:rtl/>
        </w:rPr>
        <w:t>ב</w:t>
      </w:r>
      <w:r w:rsidRPr="00706C24">
        <w:rPr>
          <w:rFonts w:ascii="Tahoma" w:hAnsi="Tahoma" w:cs="Tahoma"/>
          <w:sz w:val="18"/>
          <w:szCs w:val="18"/>
          <w:rtl/>
        </w:rPr>
        <w:t>משרד המשפטים כדי ש</w:t>
      </w:r>
      <w:r w:rsidRPr="00706C24">
        <w:rPr>
          <w:rFonts w:ascii="Tahoma" w:hAnsi="Tahoma" w:cs="Tahoma" w:hint="cs"/>
          <w:sz w:val="18"/>
          <w:szCs w:val="18"/>
          <w:rtl/>
        </w:rPr>
        <w:t>ת</w:t>
      </w:r>
      <w:r w:rsidRPr="00706C24">
        <w:rPr>
          <w:rFonts w:ascii="Tahoma" w:hAnsi="Tahoma" w:cs="Tahoma"/>
          <w:sz w:val="18"/>
          <w:szCs w:val="18"/>
          <w:rtl/>
        </w:rPr>
        <w:t xml:space="preserve">בחן את החשש לניגוד עניינים הנובע </w:t>
      </w:r>
      <w:r w:rsidRPr="00706C24">
        <w:rPr>
          <w:rFonts w:ascii="Tahoma" w:hAnsi="Tahoma" w:cs="Tahoma" w:hint="cs"/>
          <w:sz w:val="18"/>
          <w:szCs w:val="18"/>
          <w:rtl/>
        </w:rPr>
        <w:t xml:space="preserve">מקרבת המשפחה בין </w:t>
      </w:r>
      <w:r w:rsidRPr="00706C24">
        <w:rPr>
          <w:rFonts w:ascii="Tahoma" w:hAnsi="Tahoma" w:cs="Tahoma"/>
          <w:sz w:val="18"/>
          <w:szCs w:val="18"/>
          <w:rtl/>
        </w:rPr>
        <w:t xml:space="preserve">מר בלעיש </w:t>
      </w:r>
      <w:r w:rsidRPr="00706C24">
        <w:rPr>
          <w:rFonts w:ascii="Tahoma" w:hAnsi="Tahoma" w:cs="Tahoma" w:hint="cs"/>
          <w:sz w:val="18"/>
          <w:szCs w:val="18"/>
          <w:rtl/>
        </w:rPr>
        <w:t xml:space="preserve">לבין </w:t>
      </w:r>
      <w:r w:rsidRPr="00706C24">
        <w:rPr>
          <w:rFonts w:ascii="Tahoma" w:hAnsi="Tahoma" w:cs="Tahoma"/>
          <w:sz w:val="18"/>
          <w:szCs w:val="18"/>
          <w:rtl/>
        </w:rPr>
        <w:t>מנהל אגף כוח אדם</w:t>
      </w:r>
      <w:r w:rsidRPr="00706C24">
        <w:rPr>
          <w:rFonts w:ascii="Tahoma" w:hAnsi="Tahoma" w:cs="Tahoma" w:hint="cs"/>
          <w:sz w:val="18"/>
          <w:szCs w:val="18"/>
          <w:rtl/>
        </w:rPr>
        <w:t xml:space="preserve"> ומשאבי אנוש בעירייה,</w:t>
      </w:r>
      <w:r w:rsidRPr="00706C24">
        <w:rPr>
          <w:rFonts w:ascii="Tahoma" w:hAnsi="Tahoma" w:cs="Tahoma"/>
          <w:sz w:val="18"/>
          <w:szCs w:val="18"/>
          <w:rtl/>
        </w:rPr>
        <w:t xml:space="preserve"> מר יוסי כהן. משרד המשפטים קבע שהמינוי </w:t>
      </w:r>
      <w:r w:rsidRPr="00706C24">
        <w:rPr>
          <w:rFonts w:ascii="Tahoma" w:hAnsi="Tahoma" w:cs="Tahoma" w:hint="cs"/>
          <w:sz w:val="18"/>
          <w:szCs w:val="18"/>
          <w:rtl/>
        </w:rPr>
        <w:t xml:space="preserve">אינו </w:t>
      </w:r>
      <w:r w:rsidRPr="00706C24">
        <w:rPr>
          <w:rFonts w:ascii="Tahoma" w:hAnsi="Tahoma" w:cs="Tahoma"/>
          <w:sz w:val="18"/>
          <w:szCs w:val="18"/>
          <w:rtl/>
        </w:rPr>
        <w:t>תקין.</w:t>
      </w:r>
      <w:r w:rsidRPr="00706C24">
        <w:rPr>
          <w:rFonts w:ascii="Tahoma" w:hAnsi="Tahoma" w:cs="Tahoma" w:hint="cs"/>
          <w:sz w:val="18"/>
          <w:szCs w:val="18"/>
          <w:rtl/>
        </w:rPr>
        <w:t xml:space="preserve"> עוד הועלה בדוח הקודם מ-2011 כי על אף קביעתו של משרד המשפטים ואף שמר בלעיש הפסיק לשמש מחזיק תיק משאבי אנוש ויו"ר ועדת כוח אדם, הרי שהוא לא התנתק לחלוטין מהעיסוק במשאבי אנוש. הוא המשיך להשתתף בדיונים שעסקו בענייני עובדים וכן השתתף בישיבות לצד קרוב משפחתו, מנהל אגף משאבי אנוש</w:t>
      </w:r>
      <w:r w:rsidRPr="00706C24">
        <w:rPr>
          <w:rStyle w:val="af3"/>
          <w:rFonts w:ascii="Tahoma" w:hAnsi="Tahoma" w:cs="Tahoma"/>
          <w:sz w:val="18"/>
          <w:szCs w:val="18"/>
          <w:rtl/>
        </w:rPr>
        <w:footnoteReference w:id="43"/>
      </w:r>
      <w:r w:rsidRPr="00706C24">
        <w:rPr>
          <w:rFonts w:ascii="Tahoma" w:hAnsi="Tahoma" w:cs="Tahoma" w:hint="cs"/>
          <w:sz w:val="18"/>
          <w:szCs w:val="18"/>
          <w:rtl/>
        </w:rPr>
        <w:t>.</w:t>
      </w:r>
    </w:p>
    <w:p w:rsidR="00D72E84" w:rsidRPr="00706C24" w:rsidRDefault="00D72E84" w:rsidP="0061107D">
      <w:pPr>
        <w:spacing w:line="260" w:lineRule="exact"/>
        <w:ind w:right="2268"/>
        <w:jc w:val="both"/>
        <w:rPr>
          <w:rFonts w:ascii="Tahoma" w:hAnsi="Tahoma" w:cs="Tahoma"/>
          <w:b/>
          <w:bCs/>
          <w:sz w:val="18"/>
          <w:szCs w:val="18"/>
          <w:rtl/>
        </w:rPr>
      </w:pPr>
      <w:r w:rsidRPr="00706C24">
        <w:rPr>
          <w:rFonts w:ascii="Tahoma" w:hAnsi="Tahoma" w:cs="Tahoma" w:hint="cs"/>
          <w:sz w:val="18"/>
          <w:szCs w:val="18"/>
          <w:rtl/>
        </w:rPr>
        <w:t xml:space="preserve">בביקורת המעקב עלה כי </w:t>
      </w:r>
      <w:r w:rsidRPr="00706C24">
        <w:rPr>
          <w:rFonts w:ascii="Tahoma" w:hAnsi="Tahoma" w:cs="Tahoma"/>
          <w:sz w:val="18"/>
          <w:szCs w:val="18"/>
          <w:rtl/>
        </w:rPr>
        <w:t>בישיבה הראשונה של מליאת המועצה בקדנציה שלאחר הבחירות</w:t>
      </w:r>
      <w:r w:rsidRPr="00706C24">
        <w:rPr>
          <w:rFonts w:ascii="Tahoma" w:hAnsi="Tahoma" w:cs="Tahoma" w:hint="cs"/>
          <w:sz w:val="18"/>
          <w:szCs w:val="18"/>
          <w:rtl/>
        </w:rPr>
        <w:t>,</w:t>
      </w:r>
      <w:r w:rsidRPr="00706C24">
        <w:rPr>
          <w:rFonts w:ascii="Tahoma" w:hAnsi="Tahoma" w:cs="Tahoma"/>
          <w:sz w:val="18"/>
          <w:szCs w:val="18"/>
          <w:rtl/>
        </w:rPr>
        <w:t xml:space="preserve"> </w:t>
      </w:r>
      <w:r w:rsidRPr="00706C24">
        <w:rPr>
          <w:rFonts w:ascii="Tahoma" w:hAnsi="Tahoma" w:cs="Tahoma" w:hint="cs"/>
          <w:sz w:val="18"/>
          <w:szCs w:val="18"/>
          <w:rtl/>
        </w:rPr>
        <w:t xml:space="preserve">ישיבה </w:t>
      </w:r>
      <w:r w:rsidRPr="00706C24">
        <w:rPr>
          <w:rFonts w:ascii="Tahoma" w:hAnsi="Tahoma" w:cs="Tahoma"/>
          <w:sz w:val="18"/>
          <w:szCs w:val="18"/>
          <w:rtl/>
        </w:rPr>
        <w:t>שהתקיימה ב</w:t>
      </w:r>
      <w:r w:rsidRPr="00706C24">
        <w:rPr>
          <w:rFonts w:ascii="Tahoma" w:hAnsi="Tahoma" w:cs="Tahoma" w:hint="cs"/>
          <w:sz w:val="18"/>
          <w:szCs w:val="18"/>
          <w:rtl/>
        </w:rPr>
        <w:t>אפריל</w:t>
      </w:r>
      <w:r w:rsidRPr="00706C24">
        <w:rPr>
          <w:rFonts w:ascii="Tahoma" w:hAnsi="Tahoma" w:cs="Tahoma"/>
          <w:sz w:val="18"/>
          <w:szCs w:val="18"/>
          <w:rtl/>
        </w:rPr>
        <w:t xml:space="preserve"> 2</w:t>
      </w:r>
      <w:r w:rsidRPr="00706C24">
        <w:rPr>
          <w:rFonts w:ascii="Tahoma" w:hAnsi="Tahoma" w:cs="Tahoma" w:hint="cs"/>
          <w:sz w:val="18"/>
          <w:szCs w:val="18"/>
          <w:rtl/>
        </w:rPr>
        <w:t>014</w:t>
      </w:r>
      <w:r w:rsidRPr="00706C24">
        <w:rPr>
          <w:rFonts w:ascii="Tahoma" w:hAnsi="Tahoma" w:cs="Tahoma"/>
          <w:sz w:val="18"/>
          <w:szCs w:val="18"/>
          <w:rtl/>
        </w:rPr>
        <w:t>, התמנה</w:t>
      </w:r>
      <w:r w:rsidRPr="00706C24">
        <w:rPr>
          <w:rFonts w:ascii="Tahoma" w:hAnsi="Tahoma" w:cs="Tahoma" w:hint="cs"/>
          <w:sz w:val="18"/>
          <w:szCs w:val="18"/>
          <w:rtl/>
        </w:rPr>
        <w:t xml:space="preserve"> </w:t>
      </w:r>
      <w:r w:rsidRPr="00706C24">
        <w:rPr>
          <w:rFonts w:ascii="Tahoma" w:hAnsi="Tahoma" w:cs="Tahoma"/>
          <w:sz w:val="18"/>
          <w:szCs w:val="18"/>
          <w:rtl/>
        </w:rPr>
        <w:t xml:space="preserve">מר מאיר בלעיש </w:t>
      </w:r>
      <w:r w:rsidRPr="00706C24">
        <w:rPr>
          <w:rFonts w:ascii="Tahoma" w:hAnsi="Tahoma" w:cs="Tahoma" w:hint="cs"/>
          <w:sz w:val="18"/>
          <w:szCs w:val="18"/>
          <w:rtl/>
        </w:rPr>
        <w:t>לשוב ו</w:t>
      </w:r>
      <w:r w:rsidRPr="00706C24">
        <w:rPr>
          <w:rFonts w:ascii="Tahoma" w:hAnsi="Tahoma" w:cs="Tahoma"/>
          <w:sz w:val="18"/>
          <w:szCs w:val="18"/>
          <w:rtl/>
        </w:rPr>
        <w:t>ל</w:t>
      </w:r>
      <w:r w:rsidRPr="00706C24">
        <w:rPr>
          <w:rFonts w:ascii="Tahoma" w:hAnsi="Tahoma" w:cs="Tahoma" w:hint="cs"/>
          <w:sz w:val="18"/>
          <w:szCs w:val="18"/>
          <w:rtl/>
        </w:rPr>
        <w:t xml:space="preserve">שמש </w:t>
      </w:r>
      <w:r w:rsidRPr="00706C24">
        <w:rPr>
          <w:rFonts w:ascii="Tahoma" w:hAnsi="Tahoma" w:cs="Tahoma"/>
          <w:sz w:val="18"/>
          <w:szCs w:val="18"/>
          <w:rtl/>
        </w:rPr>
        <w:t xml:space="preserve">סגן ראש העירייה וממלא מקומו. </w:t>
      </w:r>
      <w:r w:rsidRPr="00706C24">
        <w:rPr>
          <w:rFonts w:ascii="Tahoma" w:hAnsi="Tahoma" w:cs="Tahoma" w:hint="cs"/>
          <w:sz w:val="18"/>
          <w:szCs w:val="18"/>
          <w:rtl/>
        </w:rPr>
        <w:t xml:space="preserve">כחודשיים לאחר מכן הוא אף </w:t>
      </w:r>
      <w:r w:rsidRPr="00706C24">
        <w:rPr>
          <w:rFonts w:ascii="Tahoma" w:hAnsi="Tahoma" w:cs="Tahoma"/>
          <w:sz w:val="18"/>
          <w:szCs w:val="18"/>
          <w:rtl/>
        </w:rPr>
        <w:t>מונה</w:t>
      </w:r>
      <w:r w:rsidRPr="00706C24">
        <w:rPr>
          <w:rFonts w:ascii="Tahoma" w:hAnsi="Tahoma" w:cs="Tahoma" w:hint="cs"/>
          <w:sz w:val="18"/>
          <w:szCs w:val="18"/>
          <w:rtl/>
        </w:rPr>
        <w:t xml:space="preserve"> בידי מליאת המועצה לשמש חבר</w:t>
      </w:r>
      <w:r w:rsidRPr="00706C24">
        <w:rPr>
          <w:rFonts w:ascii="Tahoma" w:hAnsi="Tahoma" w:cs="Tahoma"/>
          <w:sz w:val="18"/>
          <w:szCs w:val="18"/>
          <w:rtl/>
        </w:rPr>
        <w:t xml:space="preserve"> </w:t>
      </w:r>
      <w:r w:rsidRPr="00706C24">
        <w:rPr>
          <w:rFonts w:ascii="Tahoma" w:hAnsi="Tahoma" w:cs="Tahoma" w:hint="cs"/>
          <w:sz w:val="18"/>
          <w:szCs w:val="18"/>
          <w:rtl/>
        </w:rPr>
        <w:t>בו</w:t>
      </w:r>
      <w:r w:rsidRPr="00706C24">
        <w:rPr>
          <w:rFonts w:ascii="Tahoma" w:hAnsi="Tahoma" w:cs="Tahoma"/>
          <w:sz w:val="18"/>
          <w:szCs w:val="18"/>
          <w:rtl/>
        </w:rPr>
        <w:t>ועדת כוח אדם</w:t>
      </w:r>
      <w:r w:rsidRPr="00706C24">
        <w:rPr>
          <w:rFonts w:ascii="Tahoma" w:hAnsi="Tahoma" w:cs="Tahoma" w:hint="cs"/>
          <w:sz w:val="18"/>
          <w:szCs w:val="18"/>
          <w:rtl/>
        </w:rPr>
        <w:t xml:space="preserve"> והמשיך להיות מעורב בענייני כוח אדם ולהשתתף בוועדות הבחינה לקבלת עובדים, על אף קביעת משרד המשפטים לעיל</w:t>
      </w:r>
      <w:r w:rsidRPr="00706C24">
        <w:rPr>
          <w:rFonts w:ascii="Tahoma" w:hAnsi="Tahoma" w:cs="Tahoma"/>
          <w:sz w:val="18"/>
          <w:szCs w:val="18"/>
          <w:rtl/>
        </w:rPr>
        <w:t>.</w:t>
      </w:r>
      <w:r w:rsidRPr="00706C24">
        <w:rPr>
          <w:rFonts w:ascii="Tahoma" w:hAnsi="Tahoma" w:cs="Tahoma" w:hint="cs"/>
          <w:sz w:val="18"/>
          <w:szCs w:val="18"/>
          <w:rtl/>
        </w:rPr>
        <w:t xml:space="preserve"> </w:t>
      </w:r>
    </w:p>
    <w:p w:rsidR="00D72E84" w:rsidRPr="00706C24" w:rsidRDefault="00D72E84" w:rsidP="00340FBD">
      <w:pPr>
        <w:spacing w:after="240" w:line="260" w:lineRule="exact"/>
        <w:ind w:right="2268"/>
        <w:jc w:val="both"/>
        <w:rPr>
          <w:rFonts w:ascii="Tahoma" w:hAnsi="Tahoma" w:cs="Tahoma"/>
          <w:b/>
          <w:bCs/>
          <w:sz w:val="18"/>
          <w:szCs w:val="18"/>
          <w:rtl/>
        </w:rPr>
      </w:pPr>
      <w:r w:rsidRPr="00706C24">
        <w:rPr>
          <w:rFonts w:ascii="Tahoma" w:eastAsia="Calibri" w:hAnsi="Tahoma" w:cs="Tahoma" w:hint="cs"/>
          <w:sz w:val="18"/>
          <w:szCs w:val="18"/>
          <w:rtl/>
        </w:rPr>
        <w:t xml:space="preserve">מר בלעיש טען בתשובתו למשרד מבקר המדינה ממאי 2017 כי בהתאם להנחיית הוועדה למניעת ניגוד עניינים הוא התפטר מתפקידו כממונה על כוח אדם בעירייה. </w:t>
      </w:r>
    </w:p>
    <w:p w:rsidR="00D72E84" w:rsidRPr="00706C24" w:rsidRDefault="00D72E84" w:rsidP="00595BAF">
      <w:pPr>
        <w:pStyle w:val="RESHET"/>
        <w:spacing w:line="260" w:lineRule="atLeast"/>
        <w:rPr>
          <w:rtl/>
        </w:rPr>
      </w:pPr>
      <w:r w:rsidRPr="00706C24">
        <w:rPr>
          <w:rFonts w:hint="cs"/>
          <w:rtl/>
        </w:rPr>
        <w:lastRenderedPageBreak/>
        <w:t xml:space="preserve">אמנם בעקבות דוח הביקורת והחלטת משרד המשפטים הפסיק מר בלעיש לשמש מחזיק תיק משאבי אנוש בעירייה ויו"ר ועדת כוח אדם. עם זאת, הביקורת מצאה כאמור כי מר בלעיש עדיין לא התנתק לחלוטין מכל הסמכויות הנוגעות למשאבי אנוש ולכוח אדם. משרד מבקר המדינה העיר בשנית ובחומרה רבה לראש העירייה על שלא פעל באופן מלא כמתחייב מהאחריות הציבורית המוטלת עליו וברוח דברם הנחרץ של משרד המשפטים ושל מבקר המדינה, ועדיין אפשר למר בלעיש לעסוק בתחומים שאסור היה לו לעסוק בהם. עוד מעיר משרד מבקר המדינה לסגן ראש העירייה וממלא מקומו מר מאיר בלעיש, </w:t>
      </w:r>
      <w:r w:rsidRPr="00706C24">
        <w:rPr>
          <w:rtl/>
        </w:rPr>
        <w:t xml:space="preserve">כי </w:t>
      </w:r>
      <w:r w:rsidRPr="00706C24">
        <w:rPr>
          <w:rFonts w:hint="cs"/>
          <w:rtl/>
        </w:rPr>
        <w:t>אף שאינו מחזיק עוד בתיק משאבי אנוש וכיו"ר ועדת כוח אדם בעירייה, היה עליו לחדול מכל פעילות בתחומים האלה, משום שיש בכך חשש ל</w:t>
      </w:r>
      <w:r w:rsidRPr="00706C24">
        <w:rPr>
          <w:rtl/>
        </w:rPr>
        <w:t>ניגוד עניינים ופג</w:t>
      </w:r>
      <w:r w:rsidRPr="00706C24">
        <w:rPr>
          <w:rFonts w:hint="cs"/>
          <w:rtl/>
        </w:rPr>
        <w:t>י</w:t>
      </w:r>
      <w:r w:rsidRPr="00706C24">
        <w:rPr>
          <w:rtl/>
        </w:rPr>
        <w:t>ע</w:t>
      </w:r>
      <w:r w:rsidRPr="00706C24">
        <w:rPr>
          <w:rFonts w:hint="cs"/>
          <w:rtl/>
        </w:rPr>
        <w:t>ה</w:t>
      </w:r>
      <w:r w:rsidRPr="00706C24">
        <w:rPr>
          <w:rtl/>
        </w:rPr>
        <w:t xml:space="preserve"> באמון הציבור. </w:t>
      </w:r>
      <w:r w:rsidRPr="00706C24">
        <w:rPr>
          <w:rFonts w:hint="cs"/>
          <w:rtl/>
        </w:rPr>
        <w:t>על כן, מעתה ואילך, על מר בלעיש להקפיד הקפדה יתרה שלא לעסוק בכל תחום שיש לו זיקה ישירה או עקיפה לתחום משאבי אנוש וכוח אדם בעירייה שכ</w:t>
      </w:r>
      <w:r w:rsidRPr="00706C24">
        <w:rPr>
          <w:rFonts w:hint="eastAsia"/>
          <w:rtl/>
        </w:rPr>
        <w:t>ן</w:t>
      </w:r>
      <w:r w:rsidRPr="00706C24">
        <w:rPr>
          <w:rFonts w:hint="cs"/>
          <w:rtl/>
        </w:rPr>
        <w:t>, אם ימשיך לעסוק בכך, מדובר בפגיעה בטוהר המידות.</w:t>
      </w:r>
    </w:p>
    <w:p w:rsidR="00D72E84" w:rsidRPr="00706C24" w:rsidRDefault="00D72E84" w:rsidP="0061107D">
      <w:pPr>
        <w:spacing w:line="260" w:lineRule="exact"/>
        <w:ind w:right="2268"/>
        <w:jc w:val="both"/>
        <w:rPr>
          <w:rFonts w:ascii="Tahoma" w:hAnsi="Tahoma" w:cs="Tahoma"/>
          <w:sz w:val="18"/>
          <w:szCs w:val="18"/>
          <w:rtl/>
        </w:rPr>
      </w:pPr>
    </w:p>
    <w:p w:rsidR="00D72E84" w:rsidRPr="008E3D04" w:rsidRDefault="00D72E84" w:rsidP="00AD6DD1">
      <w:pPr>
        <w:pStyle w:val="KOT5"/>
        <w:rPr>
          <w:rtl/>
        </w:rPr>
      </w:pPr>
      <w:r w:rsidRPr="001B268F">
        <w:rPr>
          <w:rFonts w:hint="cs"/>
          <w:rtl/>
        </w:rPr>
        <w:t>קבלת</w:t>
      </w:r>
      <w:r w:rsidRPr="001B268F">
        <w:rPr>
          <w:rtl/>
        </w:rPr>
        <w:t xml:space="preserve"> </w:t>
      </w:r>
      <w:r w:rsidRPr="001B268F">
        <w:rPr>
          <w:rFonts w:hint="cs"/>
          <w:rtl/>
        </w:rPr>
        <w:t>עובדים</w:t>
      </w:r>
      <w:r w:rsidRPr="001B268F">
        <w:rPr>
          <w:rtl/>
        </w:rPr>
        <w:t xml:space="preserve"> </w:t>
      </w:r>
      <w:r w:rsidRPr="001B268F">
        <w:rPr>
          <w:rFonts w:hint="cs"/>
          <w:rtl/>
        </w:rPr>
        <w:t>במכרזים</w:t>
      </w:r>
      <w:r w:rsidRPr="001B268F">
        <w:rPr>
          <w:rtl/>
        </w:rPr>
        <w:t xml:space="preserve"> </w:t>
      </w:r>
      <w:r w:rsidRPr="001B268F">
        <w:rPr>
          <w:rFonts w:hint="cs"/>
          <w:rtl/>
        </w:rPr>
        <w:t>על</w:t>
      </w:r>
      <w:r w:rsidRPr="001B268F">
        <w:rPr>
          <w:rtl/>
        </w:rPr>
        <w:t xml:space="preserve"> </w:t>
      </w:r>
      <w:r w:rsidRPr="001B268F">
        <w:rPr>
          <w:rFonts w:hint="cs"/>
          <w:rtl/>
        </w:rPr>
        <w:t>סמך</w:t>
      </w:r>
      <w:r w:rsidRPr="001B268F">
        <w:rPr>
          <w:rtl/>
        </w:rPr>
        <w:t xml:space="preserve"> </w:t>
      </w:r>
      <w:r w:rsidRPr="001B268F">
        <w:rPr>
          <w:rFonts w:hint="cs"/>
          <w:rtl/>
        </w:rPr>
        <w:t>היכרות</w:t>
      </w:r>
      <w:r w:rsidRPr="001B268F">
        <w:rPr>
          <w:rtl/>
        </w:rPr>
        <w:t xml:space="preserve"> </w:t>
      </w:r>
      <w:r w:rsidRPr="001B268F">
        <w:rPr>
          <w:rFonts w:hint="cs"/>
          <w:rtl/>
        </w:rPr>
        <w:t>קודמת</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hint="cs"/>
          <w:sz w:val="18"/>
          <w:szCs w:val="18"/>
          <w:rtl/>
        </w:rPr>
        <w:t>בבג</w:t>
      </w:r>
      <w:r w:rsidRPr="00706C24">
        <w:rPr>
          <w:rFonts w:ascii="Tahoma" w:hAnsi="Tahoma" w:cs="Tahoma"/>
          <w:sz w:val="18"/>
          <w:szCs w:val="18"/>
          <w:rtl/>
        </w:rPr>
        <w:t xml:space="preserve">"ץ </w:t>
      </w:r>
      <w:r w:rsidRPr="00706C24">
        <w:rPr>
          <w:rFonts w:ascii="Tahoma" w:hAnsi="Tahoma" w:cs="Tahoma" w:hint="cs"/>
          <w:sz w:val="18"/>
          <w:szCs w:val="18"/>
          <w:rtl/>
        </w:rPr>
        <w:t>אילן</w:t>
      </w:r>
      <w:r w:rsidRPr="00706C24">
        <w:rPr>
          <w:rFonts w:ascii="Tahoma" w:hAnsi="Tahoma" w:cs="Tahoma"/>
          <w:sz w:val="18"/>
          <w:szCs w:val="18"/>
          <w:rtl/>
        </w:rPr>
        <w:t xml:space="preserve"> </w:t>
      </w:r>
      <w:r w:rsidRPr="00706C24">
        <w:rPr>
          <w:rFonts w:ascii="Tahoma" w:hAnsi="Tahoma" w:cs="Tahoma" w:hint="cs"/>
          <w:sz w:val="18"/>
          <w:szCs w:val="18"/>
          <w:rtl/>
        </w:rPr>
        <w:t>נקבע</w:t>
      </w:r>
      <w:r w:rsidRPr="00706C24">
        <w:rPr>
          <w:rStyle w:val="af3"/>
          <w:rFonts w:ascii="Tahoma" w:hAnsi="Tahoma" w:cs="Tahoma"/>
          <w:sz w:val="18"/>
          <w:szCs w:val="18"/>
          <w:rtl/>
        </w:rPr>
        <w:footnoteReference w:id="44"/>
      </w:r>
      <w:r w:rsidRPr="00706C24">
        <w:rPr>
          <w:rFonts w:ascii="Tahoma" w:hAnsi="Tahoma" w:cs="Tahoma" w:hint="cs"/>
          <w:sz w:val="18"/>
          <w:szCs w:val="18"/>
          <w:rtl/>
        </w:rPr>
        <w:t xml:space="preserve"> כי "עקרון הדיווח משמיע חובה המוטלת על ... חבר </w:t>
      </w:r>
      <w:r w:rsidRPr="00706C24">
        <w:rPr>
          <w:rFonts w:ascii="Tahoma" w:hAnsi="Tahoma" w:cs="Tahoma"/>
          <w:sz w:val="18"/>
          <w:szCs w:val="18"/>
          <w:rtl/>
        </w:rPr>
        <w:t>ועדת המכרזים</w:t>
      </w:r>
      <w:r w:rsidRPr="00706C24">
        <w:rPr>
          <w:rFonts w:ascii="Tahoma" w:hAnsi="Tahoma" w:cs="Tahoma" w:hint="cs"/>
          <w:sz w:val="18"/>
          <w:szCs w:val="18"/>
          <w:rtl/>
        </w:rPr>
        <w:t>...</w:t>
      </w:r>
      <w:r w:rsidRPr="00706C24">
        <w:rPr>
          <w:rFonts w:ascii="Tahoma" w:hAnsi="Tahoma" w:cs="Tahoma"/>
          <w:sz w:val="18"/>
          <w:szCs w:val="18"/>
          <w:rtl/>
        </w:rPr>
        <w:t xml:space="preserve"> לדווח לוועדת המכרזים על כל נתונים שיש בהם כדי להשליך על ההחלטה של הוועדה לגופה, לרבות נתונים אישיים של חבר הוועדה העשויים להשפיע על החלטתו. כך, למשל, </w:t>
      </w:r>
      <w:r w:rsidRPr="00706C24">
        <w:rPr>
          <w:rFonts w:ascii="Tahoma" w:hAnsi="Tahoma" w:cs="Tahoma"/>
          <w:b/>
          <w:bCs/>
          <w:sz w:val="18"/>
          <w:szCs w:val="18"/>
          <w:rtl/>
        </w:rPr>
        <w:t>באשר לקשרים אישיים או משפחתיים</w:t>
      </w:r>
      <w:r w:rsidRPr="00706C24">
        <w:rPr>
          <w:rFonts w:ascii="Tahoma" w:hAnsi="Tahoma" w:cs="Tahoma"/>
          <w:sz w:val="18"/>
          <w:szCs w:val="18"/>
          <w:rtl/>
        </w:rPr>
        <w:t xml:space="preserve"> </w:t>
      </w:r>
      <w:r w:rsidRPr="00706C24">
        <w:rPr>
          <w:rFonts w:ascii="Tahoma" w:hAnsi="Tahoma" w:cs="Tahoma"/>
          <w:b/>
          <w:bCs/>
          <w:sz w:val="18"/>
          <w:szCs w:val="18"/>
          <w:rtl/>
        </w:rPr>
        <w:t>שיש לחבר עם המועמדים או עם מי מהם; על היכרות מוקדמת שיש לו עם מועמד או עם מועמדים</w:t>
      </w:r>
      <w:r w:rsidRPr="00706C24">
        <w:rPr>
          <w:rFonts w:ascii="Tahoma" w:hAnsi="Tahoma" w:cs="Tahoma"/>
          <w:sz w:val="18"/>
          <w:szCs w:val="18"/>
          <w:rtl/>
        </w:rPr>
        <w:t>; על פגישות שהיו לו עם מועמדים או עם נציגיהם; על נ</w:t>
      </w:r>
      <w:r w:rsidRPr="00706C24">
        <w:rPr>
          <w:rFonts w:ascii="Tahoma" w:hAnsi="Tahoma" w:cs="Tahoma" w:hint="cs"/>
          <w:sz w:val="18"/>
          <w:szCs w:val="18"/>
          <w:rtl/>
        </w:rPr>
        <w:t>י</w:t>
      </w:r>
      <w:r w:rsidRPr="00706C24">
        <w:rPr>
          <w:rFonts w:ascii="Tahoma" w:hAnsi="Tahoma" w:cs="Tahoma"/>
          <w:sz w:val="18"/>
          <w:szCs w:val="18"/>
          <w:rtl/>
        </w:rPr>
        <w:t>סיונות שנעשו בידי גורמים שונים להשפיע, אם במישרין ואם בעקיפין, על החלטת הוועדה. משיונח מידע זה על שולחן הוועדה - ומפי כל חברי הוועדה, כל אחד מהם לעצמו - תחליט הוועדה כיצד תנַהג את דרכיה</w:t>
      </w:r>
      <w:r w:rsidRPr="00706C24">
        <w:rPr>
          <w:rFonts w:ascii="Tahoma" w:hAnsi="Tahoma" w:cs="Tahoma" w:hint="cs"/>
          <w:sz w:val="18"/>
          <w:szCs w:val="18"/>
          <w:rtl/>
        </w:rPr>
        <w:t>". (ההדגשה אינה במקור).</w:t>
      </w:r>
    </w:p>
    <w:p w:rsidR="00D72E84" w:rsidRPr="00C13128" w:rsidRDefault="00D72E84" w:rsidP="0061107D">
      <w:pPr>
        <w:pStyle w:val="a"/>
        <w:numPr>
          <w:ilvl w:val="0"/>
          <w:numId w:val="42"/>
        </w:numPr>
        <w:autoSpaceDE/>
        <w:autoSpaceDN/>
        <w:adjustRightInd/>
        <w:spacing w:line="260" w:lineRule="exact"/>
        <w:ind w:right="2268"/>
        <w:rPr>
          <w:sz w:val="18"/>
          <w:rtl/>
        </w:rPr>
      </w:pPr>
      <w:r w:rsidRPr="00C13128">
        <w:rPr>
          <w:rFonts w:hint="cs"/>
          <w:sz w:val="18"/>
          <w:rtl/>
        </w:rPr>
        <w:t>באוגוסט</w:t>
      </w:r>
      <w:r w:rsidRPr="00C13128">
        <w:rPr>
          <w:sz w:val="18"/>
          <w:rtl/>
        </w:rPr>
        <w:t xml:space="preserve"> 2015 </w:t>
      </w:r>
      <w:r w:rsidRPr="00C13128">
        <w:rPr>
          <w:rFonts w:hint="cs"/>
          <w:sz w:val="18"/>
          <w:rtl/>
        </w:rPr>
        <w:t>פרסמה</w:t>
      </w:r>
      <w:r w:rsidRPr="00C13128">
        <w:rPr>
          <w:sz w:val="18"/>
          <w:rtl/>
        </w:rPr>
        <w:t xml:space="preserve"> </w:t>
      </w:r>
      <w:r w:rsidRPr="00C13128">
        <w:rPr>
          <w:rFonts w:hint="cs"/>
          <w:sz w:val="18"/>
          <w:rtl/>
        </w:rPr>
        <w:t>העירייה</w:t>
      </w:r>
      <w:r w:rsidRPr="00C13128">
        <w:rPr>
          <w:sz w:val="18"/>
          <w:rtl/>
        </w:rPr>
        <w:t xml:space="preserve"> </w:t>
      </w:r>
      <w:r w:rsidRPr="00C13128">
        <w:rPr>
          <w:rFonts w:hint="cs"/>
          <w:sz w:val="18"/>
          <w:rtl/>
        </w:rPr>
        <w:t>מכרז לשתי משרות לתפקיד מפקח תכנון ובנייה במתח דרגות 36-39 בדירוג ההנדסאים. למשרה ניגשו חמישה מועמדים. באוקטובר 2015 התכנסה ועדת הבוחנים לבחירת המועמדים למשרות. נמצא כי לא כל חברי הוועדה חתמו על פרוטוקול המכרז. כמו כן נמצאה סתירה בין שמות חברי הוועדה הרשומים ב"זיכרון הדברים" - הטופס המובנה על פי התקנות - לבין השמות שהופיעו בפרוטוקול שהוכן לאחר מכן.</w:t>
      </w:r>
    </w:p>
    <w:p w:rsidR="00D72E84" w:rsidRPr="00706C24" w:rsidRDefault="00D72E84" w:rsidP="000F73CC">
      <w:pPr>
        <w:spacing w:line="260" w:lineRule="exact"/>
        <w:ind w:left="340" w:right="2268"/>
        <w:jc w:val="both"/>
        <w:rPr>
          <w:rFonts w:ascii="Tahoma" w:hAnsi="Tahoma" w:cs="Tahoma"/>
          <w:sz w:val="18"/>
          <w:szCs w:val="18"/>
          <w:rtl/>
        </w:rPr>
      </w:pPr>
      <w:r w:rsidRPr="00706C24">
        <w:rPr>
          <w:rFonts w:ascii="Tahoma" w:hAnsi="Tahoma" w:cs="Tahoma" w:hint="cs"/>
          <w:sz w:val="18"/>
          <w:szCs w:val="18"/>
          <w:rtl/>
        </w:rPr>
        <w:lastRenderedPageBreak/>
        <w:t>עוד</w:t>
      </w:r>
      <w:r w:rsidRPr="00706C24">
        <w:rPr>
          <w:rFonts w:ascii="Tahoma" w:hAnsi="Tahoma" w:cs="Tahoma"/>
          <w:sz w:val="18"/>
          <w:szCs w:val="18"/>
          <w:rtl/>
        </w:rPr>
        <w:t xml:space="preserve"> </w:t>
      </w:r>
      <w:r w:rsidRPr="00706C24">
        <w:rPr>
          <w:rFonts w:ascii="Tahoma" w:hAnsi="Tahoma" w:cs="Tahoma" w:hint="cs"/>
          <w:sz w:val="18"/>
          <w:szCs w:val="18"/>
          <w:rtl/>
        </w:rPr>
        <w:t>הועלה</w:t>
      </w:r>
      <w:r w:rsidRPr="00706C24">
        <w:rPr>
          <w:rFonts w:ascii="Tahoma" w:hAnsi="Tahoma" w:cs="Tahoma"/>
          <w:sz w:val="18"/>
          <w:szCs w:val="18"/>
          <w:rtl/>
        </w:rPr>
        <w:t xml:space="preserve"> </w:t>
      </w:r>
      <w:r w:rsidRPr="00706C24">
        <w:rPr>
          <w:rFonts w:ascii="Tahoma" w:hAnsi="Tahoma" w:cs="Tahoma" w:hint="cs"/>
          <w:sz w:val="18"/>
          <w:szCs w:val="18"/>
          <w:rtl/>
        </w:rPr>
        <w:t>בביקורת</w:t>
      </w:r>
      <w:r w:rsidRPr="00706C24">
        <w:rPr>
          <w:rFonts w:ascii="Tahoma" w:hAnsi="Tahoma" w:cs="Tahoma"/>
          <w:sz w:val="18"/>
          <w:szCs w:val="18"/>
          <w:rtl/>
        </w:rPr>
        <w:t xml:space="preserve"> </w:t>
      </w:r>
      <w:r w:rsidRPr="00706C24">
        <w:rPr>
          <w:rFonts w:ascii="Tahoma" w:hAnsi="Tahoma" w:cs="Tahoma" w:hint="cs"/>
          <w:sz w:val="18"/>
          <w:szCs w:val="18"/>
          <w:rtl/>
        </w:rPr>
        <w:t>כי</w:t>
      </w:r>
      <w:r w:rsidRPr="00706C24">
        <w:rPr>
          <w:rFonts w:ascii="Tahoma" w:hAnsi="Tahoma" w:cs="Tahoma"/>
          <w:sz w:val="18"/>
          <w:szCs w:val="18"/>
          <w:rtl/>
        </w:rPr>
        <w:t xml:space="preserve"> </w:t>
      </w:r>
      <w:r w:rsidRPr="00706C24">
        <w:rPr>
          <w:rFonts w:ascii="Tahoma" w:hAnsi="Tahoma" w:cs="Tahoma" w:hint="cs"/>
          <w:sz w:val="18"/>
          <w:szCs w:val="18"/>
          <w:rtl/>
        </w:rPr>
        <w:t>אחד</w:t>
      </w:r>
      <w:r w:rsidRPr="00706C24">
        <w:rPr>
          <w:rFonts w:ascii="Tahoma" w:hAnsi="Tahoma" w:cs="Tahoma"/>
          <w:sz w:val="18"/>
          <w:szCs w:val="18"/>
          <w:rtl/>
        </w:rPr>
        <w:t xml:space="preserve"> </w:t>
      </w:r>
      <w:r w:rsidRPr="00706C24">
        <w:rPr>
          <w:rFonts w:ascii="Tahoma" w:hAnsi="Tahoma" w:cs="Tahoma" w:hint="cs"/>
          <w:sz w:val="18"/>
          <w:szCs w:val="18"/>
          <w:rtl/>
        </w:rPr>
        <w:t>המועמדים</w:t>
      </w:r>
      <w:r w:rsidRPr="00706C24">
        <w:rPr>
          <w:rFonts w:ascii="Tahoma" w:hAnsi="Tahoma" w:cs="Tahoma"/>
          <w:sz w:val="18"/>
          <w:szCs w:val="18"/>
          <w:rtl/>
        </w:rPr>
        <w:t xml:space="preserve"> </w:t>
      </w:r>
      <w:r w:rsidRPr="00706C24">
        <w:rPr>
          <w:rFonts w:ascii="Tahoma" w:hAnsi="Tahoma" w:cs="Tahoma" w:hint="cs"/>
          <w:sz w:val="18"/>
          <w:szCs w:val="18"/>
          <w:rtl/>
        </w:rPr>
        <w:t>נבחר</w:t>
      </w:r>
      <w:r w:rsidRPr="00706C24">
        <w:rPr>
          <w:rFonts w:ascii="Tahoma" w:hAnsi="Tahoma" w:cs="Tahoma"/>
          <w:sz w:val="18"/>
          <w:szCs w:val="18"/>
          <w:rtl/>
        </w:rPr>
        <w:t xml:space="preserve"> </w:t>
      </w:r>
      <w:r w:rsidRPr="00706C24">
        <w:rPr>
          <w:rFonts w:ascii="Tahoma" w:hAnsi="Tahoma" w:cs="Tahoma" w:hint="cs"/>
          <w:sz w:val="18"/>
          <w:szCs w:val="18"/>
          <w:rtl/>
        </w:rPr>
        <w:t>לתפקיד</w:t>
      </w:r>
      <w:r w:rsidRPr="00706C24">
        <w:rPr>
          <w:rFonts w:ascii="Tahoma" w:hAnsi="Tahoma" w:cs="Tahoma"/>
          <w:sz w:val="18"/>
          <w:szCs w:val="18"/>
          <w:rtl/>
        </w:rPr>
        <w:t xml:space="preserve"> </w:t>
      </w:r>
      <w:r w:rsidRPr="00706C24">
        <w:rPr>
          <w:rFonts w:ascii="Tahoma" w:hAnsi="Tahoma" w:cs="Tahoma" w:hint="cs"/>
          <w:sz w:val="18"/>
          <w:szCs w:val="18"/>
          <w:rtl/>
        </w:rPr>
        <w:t>משום</w:t>
      </w:r>
      <w:r w:rsidRPr="00706C24">
        <w:rPr>
          <w:rFonts w:ascii="Tahoma" w:hAnsi="Tahoma" w:cs="Tahoma"/>
          <w:sz w:val="18"/>
          <w:szCs w:val="18"/>
          <w:rtl/>
        </w:rPr>
        <w:t xml:space="preserve"> </w:t>
      </w:r>
      <w:r w:rsidRPr="00706C24">
        <w:rPr>
          <w:rFonts w:ascii="Tahoma" w:hAnsi="Tahoma" w:cs="Tahoma" w:hint="cs"/>
          <w:sz w:val="18"/>
          <w:szCs w:val="18"/>
          <w:rtl/>
        </w:rPr>
        <w:t>שהייתה</w:t>
      </w:r>
      <w:r w:rsidRPr="00706C24">
        <w:rPr>
          <w:rFonts w:ascii="Tahoma" w:hAnsi="Tahoma" w:cs="Tahoma"/>
          <w:sz w:val="18"/>
          <w:szCs w:val="18"/>
          <w:rtl/>
        </w:rPr>
        <w:t xml:space="preserve"> </w:t>
      </w:r>
      <w:r w:rsidRPr="00706C24">
        <w:rPr>
          <w:rFonts w:ascii="Tahoma" w:hAnsi="Tahoma" w:cs="Tahoma" w:hint="cs"/>
          <w:sz w:val="18"/>
          <w:szCs w:val="18"/>
          <w:rtl/>
        </w:rPr>
        <w:t>לו</w:t>
      </w:r>
      <w:r w:rsidRPr="00706C24">
        <w:rPr>
          <w:rFonts w:ascii="Tahoma" w:hAnsi="Tahoma" w:cs="Tahoma"/>
          <w:sz w:val="18"/>
          <w:szCs w:val="18"/>
          <w:rtl/>
        </w:rPr>
        <w:t xml:space="preserve"> </w:t>
      </w:r>
      <w:r w:rsidRPr="00706C24">
        <w:rPr>
          <w:rFonts w:ascii="Tahoma" w:hAnsi="Tahoma" w:cs="Tahoma" w:hint="cs"/>
          <w:sz w:val="18"/>
          <w:szCs w:val="18"/>
          <w:rtl/>
        </w:rPr>
        <w:t>היכרות</w:t>
      </w:r>
      <w:r w:rsidRPr="00706C24">
        <w:rPr>
          <w:rFonts w:ascii="Tahoma" w:hAnsi="Tahoma" w:cs="Tahoma"/>
          <w:sz w:val="18"/>
          <w:szCs w:val="18"/>
          <w:rtl/>
        </w:rPr>
        <w:t xml:space="preserve"> </w:t>
      </w:r>
      <w:r w:rsidRPr="00706C24">
        <w:rPr>
          <w:rFonts w:ascii="Tahoma" w:hAnsi="Tahoma" w:cs="Tahoma" w:hint="cs"/>
          <w:sz w:val="18"/>
          <w:szCs w:val="18"/>
          <w:rtl/>
        </w:rPr>
        <w:t>קודמת</w:t>
      </w:r>
      <w:r w:rsidRPr="00706C24">
        <w:rPr>
          <w:rFonts w:ascii="Tahoma" w:hAnsi="Tahoma" w:cs="Tahoma"/>
          <w:sz w:val="18"/>
          <w:szCs w:val="18"/>
          <w:rtl/>
        </w:rPr>
        <w:t xml:space="preserve"> </w:t>
      </w:r>
      <w:r w:rsidRPr="00706C24">
        <w:rPr>
          <w:rFonts w:ascii="Tahoma" w:hAnsi="Tahoma" w:cs="Tahoma" w:hint="cs"/>
          <w:sz w:val="18"/>
          <w:szCs w:val="18"/>
          <w:rtl/>
        </w:rPr>
        <w:t>עם</w:t>
      </w:r>
      <w:r w:rsidRPr="00706C24">
        <w:rPr>
          <w:rFonts w:ascii="Tahoma" w:hAnsi="Tahoma" w:cs="Tahoma"/>
          <w:sz w:val="18"/>
          <w:szCs w:val="18"/>
          <w:rtl/>
        </w:rPr>
        <w:t xml:space="preserve"> </w:t>
      </w:r>
      <w:r w:rsidRPr="00706C24">
        <w:rPr>
          <w:rFonts w:ascii="Tahoma" w:hAnsi="Tahoma" w:cs="Tahoma" w:hint="cs"/>
          <w:sz w:val="18"/>
          <w:szCs w:val="18"/>
          <w:rtl/>
        </w:rPr>
        <w:t>סגן</w:t>
      </w:r>
      <w:r w:rsidRPr="00706C24">
        <w:rPr>
          <w:rFonts w:ascii="Tahoma" w:hAnsi="Tahoma" w:cs="Tahoma"/>
          <w:sz w:val="18"/>
          <w:szCs w:val="18"/>
          <w:rtl/>
        </w:rPr>
        <w:t xml:space="preserve"> </w:t>
      </w:r>
      <w:r w:rsidRPr="00706C24">
        <w:rPr>
          <w:rFonts w:ascii="Tahoma" w:hAnsi="Tahoma" w:cs="Tahoma" w:hint="cs"/>
          <w:sz w:val="18"/>
          <w:szCs w:val="18"/>
          <w:rtl/>
        </w:rPr>
        <w:t>ראש</w:t>
      </w:r>
      <w:r w:rsidRPr="00706C24">
        <w:rPr>
          <w:rFonts w:ascii="Tahoma" w:hAnsi="Tahoma" w:cs="Tahoma"/>
          <w:sz w:val="18"/>
          <w:szCs w:val="18"/>
          <w:rtl/>
        </w:rPr>
        <w:t xml:space="preserve"> </w:t>
      </w:r>
      <w:r w:rsidRPr="00706C24">
        <w:rPr>
          <w:rFonts w:ascii="Tahoma" w:hAnsi="Tahoma" w:cs="Tahoma" w:hint="cs"/>
          <w:sz w:val="18"/>
          <w:szCs w:val="18"/>
          <w:rtl/>
        </w:rPr>
        <w:t>העירייה</w:t>
      </w:r>
      <w:r w:rsidRPr="00706C24">
        <w:rPr>
          <w:rFonts w:ascii="Tahoma" w:hAnsi="Tahoma" w:cs="Tahoma"/>
          <w:sz w:val="18"/>
          <w:szCs w:val="18"/>
          <w:rtl/>
        </w:rPr>
        <w:t xml:space="preserve"> </w:t>
      </w:r>
      <w:r w:rsidRPr="00706C24">
        <w:rPr>
          <w:rFonts w:ascii="Tahoma" w:hAnsi="Tahoma" w:cs="Tahoma" w:hint="cs"/>
          <w:sz w:val="18"/>
          <w:szCs w:val="18"/>
          <w:rtl/>
        </w:rPr>
        <w:t>וחבר</w:t>
      </w:r>
      <w:r w:rsidRPr="00706C24">
        <w:rPr>
          <w:rFonts w:ascii="Tahoma" w:hAnsi="Tahoma" w:cs="Tahoma"/>
          <w:sz w:val="18"/>
          <w:szCs w:val="18"/>
          <w:rtl/>
        </w:rPr>
        <w:t xml:space="preserve"> </w:t>
      </w:r>
      <w:r w:rsidRPr="00706C24">
        <w:rPr>
          <w:rFonts w:ascii="Tahoma" w:hAnsi="Tahoma" w:cs="Tahoma" w:hint="cs"/>
          <w:sz w:val="18"/>
          <w:szCs w:val="18"/>
          <w:rtl/>
        </w:rPr>
        <w:t>ועדת</w:t>
      </w:r>
      <w:r w:rsidRPr="00706C24">
        <w:rPr>
          <w:rFonts w:ascii="Tahoma" w:hAnsi="Tahoma" w:cs="Tahoma"/>
          <w:sz w:val="18"/>
          <w:szCs w:val="18"/>
          <w:rtl/>
        </w:rPr>
        <w:t xml:space="preserve"> </w:t>
      </w:r>
      <w:r w:rsidRPr="00706C24">
        <w:rPr>
          <w:rFonts w:ascii="Tahoma" w:hAnsi="Tahoma" w:cs="Tahoma" w:hint="cs"/>
          <w:sz w:val="18"/>
          <w:szCs w:val="18"/>
          <w:rtl/>
        </w:rPr>
        <w:t>הבוחנים</w:t>
      </w:r>
      <w:r w:rsidRPr="00706C24">
        <w:rPr>
          <w:rFonts w:ascii="Tahoma" w:hAnsi="Tahoma" w:cs="Tahoma"/>
          <w:sz w:val="18"/>
          <w:szCs w:val="18"/>
          <w:rtl/>
        </w:rPr>
        <w:t xml:space="preserve"> </w:t>
      </w:r>
      <w:r w:rsidRPr="00706C24">
        <w:rPr>
          <w:rFonts w:ascii="Tahoma" w:hAnsi="Tahoma" w:cs="Tahoma" w:hint="cs"/>
          <w:sz w:val="18"/>
          <w:szCs w:val="18"/>
          <w:rtl/>
        </w:rPr>
        <w:t>מר</w:t>
      </w:r>
      <w:r w:rsidRPr="00706C24">
        <w:rPr>
          <w:rFonts w:ascii="Tahoma" w:hAnsi="Tahoma" w:cs="Tahoma"/>
          <w:sz w:val="18"/>
          <w:szCs w:val="18"/>
          <w:rtl/>
        </w:rPr>
        <w:t xml:space="preserve"> </w:t>
      </w:r>
      <w:r w:rsidRPr="00706C24">
        <w:rPr>
          <w:rFonts w:ascii="Tahoma" w:hAnsi="Tahoma" w:cs="Tahoma" w:hint="cs"/>
          <w:sz w:val="18"/>
          <w:szCs w:val="18"/>
          <w:rtl/>
        </w:rPr>
        <w:t>מאיר</w:t>
      </w:r>
      <w:r w:rsidRPr="00706C24">
        <w:rPr>
          <w:rFonts w:ascii="Tahoma" w:hAnsi="Tahoma" w:cs="Tahoma"/>
          <w:sz w:val="18"/>
          <w:szCs w:val="18"/>
          <w:rtl/>
        </w:rPr>
        <w:t xml:space="preserve"> </w:t>
      </w:r>
      <w:r w:rsidRPr="00706C24">
        <w:rPr>
          <w:rFonts w:ascii="Tahoma" w:hAnsi="Tahoma" w:cs="Tahoma" w:hint="cs"/>
          <w:sz w:val="18"/>
          <w:szCs w:val="18"/>
          <w:rtl/>
        </w:rPr>
        <w:t>בלעיש</w:t>
      </w:r>
      <w:r w:rsidRPr="00706C24">
        <w:rPr>
          <w:rFonts w:ascii="Tahoma" w:hAnsi="Tahoma" w:cs="Tahoma"/>
          <w:sz w:val="18"/>
          <w:szCs w:val="18"/>
          <w:rtl/>
        </w:rPr>
        <w:t xml:space="preserve">, </w:t>
      </w:r>
      <w:r w:rsidRPr="00706C24">
        <w:rPr>
          <w:rFonts w:ascii="Tahoma" w:hAnsi="Tahoma" w:cs="Tahoma" w:hint="cs"/>
          <w:sz w:val="18"/>
          <w:szCs w:val="18"/>
          <w:rtl/>
        </w:rPr>
        <w:t>ושסגן ראש העירייה אף</w:t>
      </w:r>
      <w:r w:rsidRPr="00706C24">
        <w:rPr>
          <w:rFonts w:ascii="Tahoma" w:hAnsi="Tahoma" w:cs="Tahoma"/>
          <w:sz w:val="18"/>
          <w:szCs w:val="18"/>
          <w:rtl/>
        </w:rPr>
        <w:t xml:space="preserve"> </w:t>
      </w:r>
      <w:r w:rsidRPr="00706C24">
        <w:rPr>
          <w:rFonts w:ascii="Tahoma" w:hAnsi="Tahoma" w:cs="Tahoma" w:hint="cs"/>
          <w:sz w:val="18"/>
          <w:szCs w:val="18"/>
          <w:rtl/>
        </w:rPr>
        <w:t>היה</w:t>
      </w:r>
      <w:r w:rsidRPr="00706C24">
        <w:rPr>
          <w:rFonts w:ascii="Tahoma" w:hAnsi="Tahoma" w:cs="Tahoma"/>
          <w:sz w:val="18"/>
          <w:szCs w:val="18"/>
          <w:rtl/>
        </w:rPr>
        <w:t xml:space="preserve"> </w:t>
      </w:r>
      <w:r w:rsidRPr="00706C24">
        <w:rPr>
          <w:rFonts w:ascii="Tahoma" w:hAnsi="Tahoma" w:cs="Tahoma" w:hint="cs"/>
          <w:sz w:val="18"/>
          <w:szCs w:val="18"/>
          <w:rtl/>
        </w:rPr>
        <w:t>בין</w:t>
      </w:r>
      <w:r w:rsidRPr="00706C24">
        <w:rPr>
          <w:rFonts w:ascii="Tahoma" w:hAnsi="Tahoma" w:cs="Tahoma"/>
          <w:sz w:val="18"/>
          <w:szCs w:val="18"/>
          <w:rtl/>
        </w:rPr>
        <w:t xml:space="preserve"> </w:t>
      </w:r>
      <w:r w:rsidRPr="00706C24">
        <w:rPr>
          <w:rFonts w:ascii="Tahoma" w:hAnsi="Tahoma" w:cs="Tahoma" w:hint="cs"/>
          <w:sz w:val="18"/>
          <w:szCs w:val="18"/>
          <w:rtl/>
        </w:rPr>
        <w:t>הממליצים</w:t>
      </w:r>
      <w:r w:rsidRPr="00706C24">
        <w:rPr>
          <w:rFonts w:ascii="Tahoma" w:hAnsi="Tahoma" w:cs="Tahoma"/>
          <w:sz w:val="18"/>
          <w:szCs w:val="18"/>
          <w:rtl/>
        </w:rPr>
        <w:t xml:space="preserve"> </w:t>
      </w:r>
      <w:r w:rsidRPr="00706C24">
        <w:rPr>
          <w:rFonts w:ascii="Tahoma" w:hAnsi="Tahoma" w:cs="Tahoma" w:hint="cs"/>
          <w:sz w:val="18"/>
          <w:szCs w:val="18"/>
          <w:rtl/>
        </w:rPr>
        <w:t>לקבלו</w:t>
      </w:r>
      <w:r w:rsidRPr="00706C24">
        <w:rPr>
          <w:rFonts w:ascii="Tahoma" w:hAnsi="Tahoma" w:cs="Tahoma"/>
          <w:sz w:val="18"/>
          <w:szCs w:val="18"/>
          <w:rtl/>
        </w:rPr>
        <w:t xml:space="preserve"> </w:t>
      </w:r>
      <w:r w:rsidRPr="00706C24">
        <w:rPr>
          <w:rFonts w:ascii="Tahoma" w:hAnsi="Tahoma" w:cs="Tahoma" w:hint="cs"/>
          <w:sz w:val="18"/>
          <w:szCs w:val="18"/>
          <w:rtl/>
        </w:rPr>
        <w:t>לתפקיד, כפי שצוין בפרוטוקול</w:t>
      </w:r>
      <w:r w:rsidRPr="00706C24">
        <w:rPr>
          <w:rFonts w:ascii="Tahoma" w:hAnsi="Tahoma" w:cs="Tahoma"/>
          <w:sz w:val="18"/>
          <w:szCs w:val="18"/>
          <w:rtl/>
        </w:rPr>
        <w:t xml:space="preserve"> </w:t>
      </w:r>
      <w:r w:rsidRPr="00706C24">
        <w:rPr>
          <w:rFonts w:ascii="Tahoma" w:hAnsi="Tahoma" w:cs="Tahoma" w:hint="cs"/>
          <w:sz w:val="18"/>
          <w:szCs w:val="18"/>
          <w:rtl/>
        </w:rPr>
        <w:t>הוועדה</w:t>
      </w:r>
      <w:r w:rsidRPr="00706C24">
        <w:rPr>
          <w:rFonts w:ascii="Tahoma" w:hAnsi="Tahoma" w:cs="Tahoma"/>
          <w:sz w:val="18"/>
          <w:szCs w:val="18"/>
          <w:rtl/>
        </w:rPr>
        <w:t xml:space="preserve">: "אני </w:t>
      </w:r>
      <w:r w:rsidRPr="00706C24">
        <w:rPr>
          <w:rFonts w:ascii="Tahoma" w:hAnsi="Tahoma" w:cs="Tahoma" w:hint="cs"/>
          <w:sz w:val="18"/>
          <w:szCs w:val="18"/>
          <w:rtl/>
        </w:rPr>
        <w:t>מכיר</w:t>
      </w:r>
      <w:r w:rsidRPr="00706C24">
        <w:rPr>
          <w:rFonts w:ascii="Tahoma" w:hAnsi="Tahoma" w:cs="Tahoma"/>
          <w:sz w:val="18"/>
          <w:szCs w:val="18"/>
          <w:rtl/>
        </w:rPr>
        <w:t xml:space="preserve"> </w:t>
      </w:r>
      <w:r w:rsidRPr="00706C24">
        <w:rPr>
          <w:rFonts w:ascii="Tahoma" w:hAnsi="Tahoma" w:cs="Tahoma" w:hint="cs"/>
          <w:sz w:val="18"/>
          <w:szCs w:val="18"/>
          <w:rtl/>
        </w:rPr>
        <w:t>את</w:t>
      </w:r>
      <w:r w:rsidRPr="00706C24">
        <w:rPr>
          <w:rFonts w:ascii="Tahoma" w:hAnsi="Tahoma" w:cs="Tahoma"/>
          <w:sz w:val="18"/>
          <w:szCs w:val="18"/>
          <w:rtl/>
        </w:rPr>
        <w:t xml:space="preserve"> </w:t>
      </w:r>
      <w:r w:rsidRPr="00706C24">
        <w:rPr>
          <w:rFonts w:ascii="Tahoma" w:hAnsi="Tahoma" w:cs="Tahoma" w:hint="cs"/>
          <w:sz w:val="18"/>
          <w:szCs w:val="18"/>
          <w:rtl/>
        </w:rPr>
        <w:t>האיש</w:t>
      </w:r>
      <w:r w:rsidRPr="00706C24">
        <w:rPr>
          <w:rFonts w:ascii="Tahoma" w:hAnsi="Tahoma" w:cs="Tahoma"/>
          <w:sz w:val="18"/>
          <w:szCs w:val="18"/>
          <w:rtl/>
        </w:rPr>
        <w:t xml:space="preserve"> </w:t>
      </w:r>
      <w:r w:rsidRPr="00706C24">
        <w:rPr>
          <w:rFonts w:ascii="Tahoma" w:hAnsi="Tahoma" w:cs="Tahoma" w:hint="cs"/>
          <w:sz w:val="18"/>
          <w:szCs w:val="18"/>
          <w:rtl/>
        </w:rPr>
        <w:t>באופן</w:t>
      </w:r>
      <w:r w:rsidRPr="00706C24">
        <w:rPr>
          <w:rFonts w:ascii="Tahoma" w:hAnsi="Tahoma" w:cs="Tahoma"/>
          <w:sz w:val="18"/>
          <w:szCs w:val="18"/>
          <w:rtl/>
        </w:rPr>
        <w:t xml:space="preserve"> </w:t>
      </w:r>
      <w:r w:rsidRPr="00706C24">
        <w:rPr>
          <w:rFonts w:ascii="Tahoma" w:hAnsi="Tahoma" w:cs="Tahoma" w:hint="cs"/>
          <w:sz w:val="18"/>
          <w:szCs w:val="18"/>
          <w:rtl/>
        </w:rPr>
        <w:t>אישי</w:t>
      </w:r>
      <w:r w:rsidRPr="00706C24">
        <w:rPr>
          <w:rFonts w:ascii="Tahoma" w:hAnsi="Tahoma" w:cs="Tahoma"/>
          <w:sz w:val="18"/>
          <w:szCs w:val="18"/>
          <w:rtl/>
        </w:rPr>
        <w:t xml:space="preserve"> </w:t>
      </w:r>
      <w:r w:rsidRPr="00706C24">
        <w:rPr>
          <w:rFonts w:ascii="Tahoma" w:hAnsi="Tahoma" w:cs="Tahoma" w:hint="cs"/>
          <w:sz w:val="18"/>
          <w:szCs w:val="18"/>
          <w:rtl/>
        </w:rPr>
        <w:t>וממליץ</w:t>
      </w:r>
      <w:r w:rsidRPr="00706C24">
        <w:rPr>
          <w:rFonts w:ascii="Tahoma" w:hAnsi="Tahoma" w:cs="Tahoma"/>
          <w:sz w:val="18"/>
          <w:szCs w:val="18"/>
          <w:rtl/>
        </w:rPr>
        <w:t xml:space="preserve"> </w:t>
      </w:r>
      <w:r w:rsidRPr="00706C24">
        <w:rPr>
          <w:rFonts w:ascii="Tahoma" w:hAnsi="Tahoma" w:cs="Tahoma" w:hint="cs"/>
          <w:sz w:val="18"/>
          <w:szCs w:val="18"/>
          <w:rtl/>
        </w:rPr>
        <w:t>עליו</w:t>
      </w:r>
      <w:r w:rsidRPr="00706C24">
        <w:rPr>
          <w:rFonts w:ascii="Tahoma" w:hAnsi="Tahoma" w:cs="Tahoma"/>
          <w:sz w:val="18"/>
          <w:szCs w:val="18"/>
          <w:rtl/>
        </w:rPr>
        <w:t>"</w:t>
      </w:r>
      <w:r w:rsidRPr="00706C24">
        <w:rPr>
          <w:rFonts w:ascii="Tahoma" w:hAnsi="Tahoma" w:cs="Tahoma" w:hint="cs"/>
          <w:sz w:val="18"/>
          <w:szCs w:val="18"/>
          <w:rtl/>
        </w:rPr>
        <w:t>.</w:t>
      </w:r>
      <w:r w:rsidR="000F73CC" w:rsidRPr="0012789B">
        <w:rPr>
          <w:rFonts w:cs="Tahoma"/>
          <w:noProof/>
          <w:sz w:val="17"/>
          <w:szCs w:val="17"/>
          <w:rtl/>
        </w:rPr>
        <mc:AlternateContent>
          <mc:Choice Requires="wps">
            <w:drawing>
              <wp:anchor distT="0" distB="0" distL="114300" distR="114300" simplePos="0" relativeHeight="251673600" behindDoc="1" locked="0" layoutInCell="1" allowOverlap="1" wp14:anchorId="09F549E5" wp14:editId="222088C5">
                <wp:simplePos x="0" y="0"/>
                <wp:positionH relativeFrom="margin">
                  <wp:posOffset>-431800</wp:posOffset>
                </wp:positionH>
                <wp:positionV relativeFrom="margin">
                  <wp:align>top</wp:align>
                </wp:positionV>
                <wp:extent cx="1620000" cy="4140000"/>
                <wp:effectExtent l="0" t="0" r="0" b="0"/>
                <wp:wrapNone/>
                <wp:docPr id="2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20000" cy="4140000"/>
                        </a:xfrm>
                        <a:prstGeom prst="rect">
                          <a:avLst/>
                        </a:prstGeom>
                        <a:noFill/>
                        <a:ln w="9525">
                          <a:noFill/>
                          <a:miter lim="800000"/>
                          <a:headEnd/>
                          <a:tailEnd/>
                        </a:ln>
                      </wps:spPr>
                      <wps:txbx>
                        <w:txbxContent>
                          <w:p w:rsidR="007C76AE" w:rsidRPr="00373C5D" w:rsidRDefault="007C76AE" w:rsidP="000F73CC">
                            <w:pPr>
                              <w:spacing w:line="240" w:lineRule="atLeast"/>
                              <w:rPr>
                                <w:rFonts w:cs="Tahoma"/>
                                <w:b/>
                                <w:bCs/>
                                <w:color w:val="0B5294"/>
                                <w:sz w:val="48"/>
                                <w:szCs w:val="48"/>
                                <w:rtl/>
                              </w:rPr>
                            </w:pPr>
                            <w:r>
                              <w:rPr>
                                <w:rFonts w:cs="Tahoma"/>
                                <w:b/>
                                <w:bCs/>
                                <w:noProof/>
                                <w:color w:val="0B5294"/>
                                <w:sz w:val="48"/>
                                <w:szCs w:val="48"/>
                                <w:rtl/>
                              </w:rPr>
                              <w:drawing>
                                <wp:inline distT="0" distB="0" distL="0" distR="0" wp14:anchorId="275255E0" wp14:editId="1CB53450">
                                  <wp:extent cx="311150" cy="256800"/>
                                  <wp:effectExtent l="0" t="0" r="0" b="0"/>
                                  <wp:docPr id="2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T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7C76AE" w:rsidRPr="00881D99" w:rsidRDefault="007C76AE" w:rsidP="00C8365E">
                            <w:pPr>
                              <w:spacing w:after="0" w:line="240" w:lineRule="auto"/>
                              <w:rPr>
                                <w:color w:val="0B5294"/>
                                <w:spacing w:val="-4"/>
                                <w:sz w:val="24"/>
                                <w:szCs w:val="24"/>
                                <w:rtl/>
                                <w:cs/>
                              </w:rPr>
                            </w:pPr>
                            <w:r w:rsidRPr="000F73CC">
                              <w:rPr>
                                <w:rFonts w:cs="Tahoma" w:hint="eastAsia"/>
                                <w:color w:val="0B5294"/>
                                <w:spacing w:val="-4"/>
                                <w:sz w:val="24"/>
                                <w:szCs w:val="24"/>
                                <w:rtl/>
                              </w:rPr>
                              <w:t>אחד</w:t>
                            </w:r>
                            <w:r w:rsidRPr="000F73CC">
                              <w:rPr>
                                <w:rFonts w:cs="Tahoma"/>
                                <w:color w:val="0B5294"/>
                                <w:spacing w:val="-4"/>
                                <w:sz w:val="24"/>
                                <w:szCs w:val="24"/>
                                <w:rtl/>
                              </w:rPr>
                              <w:t xml:space="preserve"> </w:t>
                            </w:r>
                            <w:r w:rsidRPr="000F73CC">
                              <w:rPr>
                                <w:rFonts w:cs="Tahoma" w:hint="eastAsia"/>
                                <w:color w:val="0B5294"/>
                                <w:spacing w:val="-4"/>
                                <w:sz w:val="24"/>
                                <w:szCs w:val="24"/>
                                <w:rtl/>
                              </w:rPr>
                              <w:t>המועמדים</w:t>
                            </w:r>
                            <w:r w:rsidRPr="000F73CC">
                              <w:rPr>
                                <w:rFonts w:cs="Tahoma"/>
                                <w:color w:val="0B5294"/>
                                <w:spacing w:val="-4"/>
                                <w:sz w:val="24"/>
                                <w:szCs w:val="24"/>
                                <w:rtl/>
                              </w:rPr>
                              <w:t xml:space="preserve"> </w:t>
                            </w:r>
                            <w:r w:rsidRPr="000F73CC">
                              <w:rPr>
                                <w:rFonts w:cs="Tahoma" w:hint="eastAsia"/>
                                <w:color w:val="0B5294"/>
                                <w:spacing w:val="-4"/>
                                <w:sz w:val="24"/>
                                <w:szCs w:val="24"/>
                                <w:rtl/>
                              </w:rPr>
                              <w:t>נבחר</w:t>
                            </w:r>
                            <w:r w:rsidRPr="000F73CC">
                              <w:rPr>
                                <w:rFonts w:cs="Tahoma"/>
                                <w:color w:val="0B5294"/>
                                <w:spacing w:val="-4"/>
                                <w:sz w:val="24"/>
                                <w:szCs w:val="24"/>
                                <w:rtl/>
                              </w:rPr>
                              <w:t xml:space="preserve"> </w:t>
                            </w:r>
                            <w:r w:rsidRPr="000F73CC">
                              <w:rPr>
                                <w:rFonts w:cs="Tahoma" w:hint="eastAsia"/>
                                <w:color w:val="0B5294"/>
                                <w:spacing w:val="-4"/>
                                <w:sz w:val="24"/>
                                <w:szCs w:val="24"/>
                                <w:rtl/>
                              </w:rPr>
                              <w:t>לתפקיד</w:t>
                            </w:r>
                            <w:r w:rsidRPr="000F73CC">
                              <w:rPr>
                                <w:rFonts w:cs="Tahoma"/>
                                <w:color w:val="0B5294"/>
                                <w:spacing w:val="-4"/>
                                <w:sz w:val="24"/>
                                <w:szCs w:val="24"/>
                                <w:rtl/>
                              </w:rPr>
                              <w:t xml:space="preserve"> </w:t>
                            </w:r>
                            <w:r w:rsidRPr="000F73CC">
                              <w:rPr>
                                <w:rFonts w:cs="Tahoma" w:hint="eastAsia"/>
                                <w:color w:val="0B5294"/>
                                <w:spacing w:val="-4"/>
                                <w:sz w:val="24"/>
                                <w:szCs w:val="24"/>
                                <w:rtl/>
                              </w:rPr>
                              <w:t>משום</w:t>
                            </w:r>
                            <w:r w:rsidRPr="000F73CC">
                              <w:rPr>
                                <w:rFonts w:cs="Tahoma"/>
                                <w:color w:val="0B5294"/>
                                <w:spacing w:val="-4"/>
                                <w:sz w:val="24"/>
                                <w:szCs w:val="24"/>
                                <w:rtl/>
                              </w:rPr>
                              <w:t xml:space="preserve"> </w:t>
                            </w:r>
                            <w:r w:rsidRPr="000F73CC">
                              <w:rPr>
                                <w:rFonts w:cs="Tahoma" w:hint="eastAsia"/>
                                <w:color w:val="0B5294"/>
                                <w:spacing w:val="-4"/>
                                <w:sz w:val="24"/>
                                <w:szCs w:val="24"/>
                                <w:rtl/>
                              </w:rPr>
                              <w:t>שהייתה</w:t>
                            </w:r>
                            <w:r w:rsidRPr="000F73CC">
                              <w:rPr>
                                <w:rFonts w:cs="Tahoma"/>
                                <w:color w:val="0B5294"/>
                                <w:spacing w:val="-4"/>
                                <w:sz w:val="24"/>
                                <w:szCs w:val="24"/>
                                <w:rtl/>
                              </w:rPr>
                              <w:t xml:space="preserve"> </w:t>
                            </w:r>
                            <w:r w:rsidRPr="000F73CC">
                              <w:rPr>
                                <w:rFonts w:cs="Tahoma" w:hint="eastAsia"/>
                                <w:color w:val="0B5294"/>
                                <w:spacing w:val="-4"/>
                                <w:sz w:val="24"/>
                                <w:szCs w:val="24"/>
                                <w:rtl/>
                              </w:rPr>
                              <w:t>לו</w:t>
                            </w:r>
                            <w:r w:rsidRPr="000F73CC">
                              <w:rPr>
                                <w:rFonts w:cs="Tahoma"/>
                                <w:color w:val="0B5294"/>
                                <w:spacing w:val="-4"/>
                                <w:sz w:val="24"/>
                                <w:szCs w:val="24"/>
                                <w:rtl/>
                              </w:rPr>
                              <w:t xml:space="preserve"> </w:t>
                            </w:r>
                            <w:r w:rsidRPr="000F73CC">
                              <w:rPr>
                                <w:rFonts w:cs="Tahoma" w:hint="eastAsia"/>
                                <w:color w:val="0B5294"/>
                                <w:spacing w:val="-4"/>
                                <w:sz w:val="24"/>
                                <w:szCs w:val="24"/>
                                <w:rtl/>
                              </w:rPr>
                              <w:t>היכרות</w:t>
                            </w:r>
                            <w:r w:rsidRPr="000F73CC">
                              <w:rPr>
                                <w:rFonts w:cs="Tahoma"/>
                                <w:color w:val="0B5294"/>
                                <w:spacing w:val="-4"/>
                                <w:sz w:val="24"/>
                                <w:szCs w:val="24"/>
                                <w:rtl/>
                              </w:rPr>
                              <w:t xml:space="preserve"> </w:t>
                            </w:r>
                            <w:r w:rsidRPr="000F73CC">
                              <w:rPr>
                                <w:rFonts w:cs="Tahoma" w:hint="eastAsia"/>
                                <w:color w:val="0B5294"/>
                                <w:spacing w:val="-4"/>
                                <w:sz w:val="24"/>
                                <w:szCs w:val="24"/>
                                <w:rtl/>
                              </w:rPr>
                              <w:t>קודמת</w:t>
                            </w:r>
                            <w:r w:rsidRPr="000F73CC">
                              <w:rPr>
                                <w:rFonts w:cs="Tahoma"/>
                                <w:color w:val="0B5294"/>
                                <w:spacing w:val="-4"/>
                                <w:sz w:val="24"/>
                                <w:szCs w:val="24"/>
                                <w:rtl/>
                              </w:rPr>
                              <w:t xml:space="preserve"> </w:t>
                            </w:r>
                            <w:r w:rsidRPr="000F73CC">
                              <w:rPr>
                                <w:rFonts w:cs="Tahoma" w:hint="eastAsia"/>
                                <w:color w:val="0B5294"/>
                                <w:spacing w:val="-4"/>
                                <w:sz w:val="24"/>
                                <w:szCs w:val="24"/>
                                <w:rtl/>
                              </w:rPr>
                              <w:t>עם</w:t>
                            </w:r>
                            <w:r w:rsidRPr="000F73CC">
                              <w:rPr>
                                <w:rFonts w:cs="Tahoma"/>
                                <w:color w:val="0B5294"/>
                                <w:spacing w:val="-4"/>
                                <w:sz w:val="24"/>
                                <w:szCs w:val="24"/>
                                <w:rtl/>
                              </w:rPr>
                              <w:t xml:space="preserve"> </w:t>
                            </w:r>
                            <w:r w:rsidRPr="000F73CC">
                              <w:rPr>
                                <w:rFonts w:cs="Tahoma" w:hint="eastAsia"/>
                                <w:color w:val="0B5294"/>
                                <w:spacing w:val="-4"/>
                                <w:sz w:val="24"/>
                                <w:szCs w:val="24"/>
                                <w:rtl/>
                              </w:rPr>
                              <w:t>סגן</w:t>
                            </w:r>
                            <w:r w:rsidRPr="000F73CC">
                              <w:rPr>
                                <w:rFonts w:cs="Tahoma"/>
                                <w:color w:val="0B5294"/>
                                <w:spacing w:val="-4"/>
                                <w:sz w:val="24"/>
                                <w:szCs w:val="24"/>
                                <w:rtl/>
                              </w:rPr>
                              <w:t xml:space="preserve"> </w:t>
                            </w:r>
                            <w:r w:rsidRPr="000F73CC">
                              <w:rPr>
                                <w:rFonts w:cs="Tahoma" w:hint="eastAsia"/>
                                <w:color w:val="0B5294"/>
                                <w:spacing w:val="-4"/>
                                <w:sz w:val="24"/>
                                <w:szCs w:val="24"/>
                                <w:rtl/>
                              </w:rPr>
                              <w:t>ראש</w:t>
                            </w:r>
                            <w:r w:rsidRPr="000F73CC">
                              <w:rPr>
                                <w:rFonts w:cs="Tahoma"/>
                                <w:color w:val="0B5294"/>
                                <w:spacing w:val="-4"/>
                                <w:sz w:val="24"/>
                                <w:szCs w:val="24"/>
                                <w:rtl/>
                              </w:rPr>
                              <w:t xml:space="preserve"> </w:t>
                            </w:r>
                            <w:r w:rsidRPr="000F73CC">
                              <w:rPr>
                                <w:rFonts w:cs="Tahoma" w:hint="eastAsia"/>
                                <w:color w:val="0B5294"/>
                                <w:spacing w:val="-4"/>
                                <w:sz w:val="24"/>
                                <w:szCs w:val="24"/>
                                <w:rtl/>
                              </w:rPr>
                              <w:t>העירייה</w:t>
                            </w:r>
                            <w:r w:rsidRPr="000F73CC">
                              <w:rPr>
                                <w:rFonts w:cs="Tahoma"/>
                                <w:color w:val="0B5294"/>
                                <w:spacing w:val="-4"/>
                                <w:sz w:val="24"/>
                                <w:szCs w:val="24"/>
                                <w:rtl/>
                              </w:rPr>
                              <w:t xml:space="preserve"> </w:t>
                            </w:r>
                            <w:r w:rsidRPr="000F73CC">
                              <w:rPr>
                                <w:rFonts w:cs="Tahoma" w:hint="eastAsia"/>
                                <w:color w:val="0B5294"/>
                                <w:spacing w:val="-4"/>
                                <w:sz w:val="24"/>
                                <w:szCs w:val="24"/>
                                <w:rtl/>
                              </w:rPr>
                              <w:t>וחבר</w:t>
                            </w:r>
                            <w:r w:rsidRPr="000F73CC">
                              <w:rPr>
                                <w:rFonts w:cs="Tahoma"/>
                                <w:color w:val="0B5294"/>
                                <w:spacing w:val="-4"/>
                                <w:sz w:val="24"/>
                                <w:szCs w:val="24"/>
                                <w:rtl/>
                              </w:rPr>
                              <w:t xml:space="preserve"> </w:t>
                            </w:r>
                            <w:r w:rsidRPr="000F73CC">
                              <w:rPr>
                                <w:rFonts w:cs="Tahoma" w:hint="eastAsia"/>
                                <w:color w:val="0B5294"/>
                                <w:spacing w:val="-4"/>
                                <w:sz w:val="24"/>
                                <w:szCs w:val="24"/>
                                <w:rtl/>
                              </w:rPr>
                              <w:t>ועדת</w:t>
                            </w:r>
                            <w:r w:rsidRPr="000F73CC">
                              <w:rPr>
                                <w:rFonts w:cs="Tahoma"/>
                                <w:color w:val="0B5294"/>
                                <w:spacing w:val="-4"/>
                                <w:sz w:val="24"/>
                                <w:szCs w:val="24"/>
                                <w:rtl/>
                              </w:rPr>
                              <w:t xml:space="preserve"> </w:t>
                            </w:r>
                            <w:r w:rsidRPr="000F73CC">
                              <w:rPr>
                                <w:rFonts w:cs="Tahoma" w:hint="eastAsia"/>
                                <w:color w:val="0B5294"/>
                                <w:spacing w:val="-4"/>
                                <w:sz w:val="24"/>
                                <w:szCs w:val="24"/>
                                <w:rtl/>
                              </w:rPr>
                              <w:t>הבוחנים</w:t>
                            </w:r>
                            <w:r w:rsidRPr="000F73CC">
                              <w:rPr>
                                <w:rFonts w:cs="Tahoma"/>
                                <w:color w:val="0B5294"/>
                                <w:spacing w:val="-4"/>
                                <w:sz w:val="24"/>
                                <w:szCs w:val="24"/>
                                <w:rtl/>
                              </w:rPr>
                              <w:t xml:space="preserve"> </w:t>
                            </w:r>
                            <w:r w:rsidRPr="000F73CC">
                              <w:rPr>
                                <w:rFonts w:cs="Tahoma" w:hint="eastAsia"/>
                                <w:color w:val="0B5294"/>
                                <w:spacing w:val="-4"/>
                                <w:sz w:val="24"/>
                                <w:szCs w:val="24"/>
                                <w:rtl/>
                              </w:rPr>
                              <w:t>מר</w:t>
                            </w:r>
                            <w:r w:rsidRPr="000F73CC">
                              <w:rPr>
                                <w:rFonts w:cs="Tahoma"/>
                                <w:color w:val="0B5294"/>
                                <w:spacing w:val="-4"/>
                                <w:sz w:val="24"/>
                                <w:szCs w:val="24"/>
                                <w:rtl/>
                              </w:rPr>
                              <w:t xml:space="preserve"> </w:t>
                            </w:r>
                            <w:r w:rsidRPr="000F73CC">
                              <w:rPr>
                                <w:rFonts w:cs="Tahoma" w:hint="eastAsia"/>
                                <w:color w:val="0B5294"/>
                                <w:spacing w:val="-4"/>
                                <w:sz w:val="24"/>
                                <w:szCs w:val="24"/>
                                <w:rtl/>
                              </w:rPr>
                              <w:t>מאיר</w:t>
                            </w:r>
                            <w:r w:rsidRPr="000F73CC">
                              <w:rPr>
                                <w:rFonts w:cs="Tahoma"/>
                                <w:color w:val="0B5294"/>
                                <w:spacing w:val="-4"/>
                                <w:sz w:val="24"/>
                                <w:szCs w:val="24"/>
                                <w:rtl/>
                              </w:rPr>
                              <w:t xml:space="preserve"> </w:t>
                            </w:r>
                            <w:r w:rsidRPr="000F73CC">
                              <w:rPr>
                                <w:rFonts w:cs="Tahoma" w:hint="eastAsia"/>
                                <w:color w:val="0B5294"/>
                                <w:spacing w:val="-4"/>
                                <w:sz w:val="24"/>
                                <w:szCs w:val="24"/>
                                <w:rtl/>
                              </w:rPr>
                              <w:t>בלעיש</w:t>
                            </w:r>
                            <w:r w:rsidRPr="000F73CC">
                              <w:rPr>
                                <w:rFonts w:cs="Tahoma"/>
                                <w:color w:val="0B5294"/>
                                <w:spacing w:val="-4"/>
                                <w:sz w:val="24"/>
                                <w:szCs w:val="24"/>
                                <w:rtl/>
                              </w:rPr>
                              <w:t xml:space="preserve">, </w:t>
                            </w:r>
                            <w:r w:rsidRPr="000F73CC">
                              <w:rPr>
                                <w:rFonts w:cs="Tahoma" w:hint="eastAsia"/>
                                <w:color w:val="0B5294"/>
                                <w:spacing w:val="-4"/>
                                <w:sz w:val="24"/>
                                <w:szCs w:val="24"/>
                                <w:rtl/>
                              </w:rPr>
                              <w:t>ו</w:t>
                            </w:r>
                            <w:r w:rsidR="00C8365E">
                              <w:rPr>
                                <w:rFonts w:cs="Tahoma" w:hint="cs"/>
                                <w:color w:val="0B5294"/>
                                <w:spacing w:val="-4"/>
                                <w:sz w:val="24"/>
                                <w:szCs w:val="24"/>
                                <w:rtl/>
                              </w:rPr>
                              <w:t xml:space="preserve">מאחר </w:t>
                            </w:r>
                            <w:r w:rsidRPr="000F73CC">
                              <w:rPr>
                                <w:rFonts w:cs="Tahoma" w:hint="eastAsia"/>
                                <w:color w:val="0B5294"/>
                                <w:spacing w:val="-4"/>
                                <w:sz w:val="24"/>
                                <w:szCs w:val="24"/>
                                <w:rtl/>
                              </w:rPr>
                              <w:t>שסגן</w:t>
                            </w:r>
                            <w:r w:rsidRPr="000F73CC">
                              <w:rPr>
                                <w:rFonts w:cs="Tahoma"/>
                                <w:color w:val="0B5294"/>
                                <w:spacing w:val="-4"/>
                                <w:sz w:val="24"/>
                                <w:szCs w:val="24"/>
                                <w:rtl/>
                              </w:rPr>
                              <w:t xml:space="preserve"> </w:t>
                            </w:r>
                            <w:r w:rsidRPr="000F73CC">
                              <w:rPr>
                                <w:rFonts w:cs="Tahoma" w:hint="eastAsia"/>
                                <w:color w:val="0B5294"/>
                                <w:spacing w:val="-4"/>
                                <w:sz w:val="24"/>
                                <w:szCs w:val="24"/>
                                <w:rtl/>
                              </w:rPr>
                              <w:t>ראש</w:t>
                            </w:r>
                            <w:r w:rsidRPr="000F73CC">
                              <w:rPr>
                                <w:rFonts w:cs="Tahoma"/>
                                <w:color w:val="0B5294"/>
                                <w:spacing w:val="-4"/>
                                <w:sz w:val="24"/>
                                <w:szCs w:val="24"/>
                                <w:rtl/>
                              </w:rPr>
                              <w:t xml:space="preserve"> </w:t>
                            </w:r>
                            <w:r w:rsidRPr="000F73CC">
                              <w:rPr>
                                <w:rFonts w:cs="Tahoma" w:hint="eastAsia"/>
                                <w:color w:val="0B5294"/>
                                <w:spacing w:val="-4"/>
                                <w:sz w:val="24"/>
                                <w:szCs w:val="24"/>
                                <w:rtl/>
                              </w:rPr>
                              <w:t>העירייה</w:t>
                            </w:r>
                            <w:r w:rsidRPr="000F73CC">
                              <w:rPr>
                                <w:rFonts w:cs="Tahoma"/>
                                <w:color w:val="0B5294"/>
                                <w:spacing w:val="-4"/>
                                <w:sz w:val="24"/>
                                <w:szCs w:val="24"/>
                                <w:rtl/>
                              </w:rPr>
                              <w:t xml:space="preserve"> </w:t>
                            </w:r>
                            <w:r w:rsidRPr="000F73CC">
                              <w:rPr>
                                <w:rFonts w:cs="Tahoma" w:hint="eastAsia"/>
                                <w:color w:val="0B5294"/>
                                <w:spacing w:val="-4"/>
                                <w:sz w:val="24"/>
                                <w:szCs w:val="24"/>
                                <w:rtl/>
                              </w:rPr>
                              <w:t>היה</w:t>
                            </w:r>
                            <w:r w:rsidRPr="000F73CC">
                              <w:rPr>
                                <w:rFonts w:cs="Tahoma"/>
                                <w:color w:val="0B5294"/>
                                <w:spacing w:val="-4"/>
                                <w:sz w:val="24"/>
                                <w:szCs w:val="24"/>
                                <w:rtl/>
                              </w:rPr>
                              <w:t xml:space="preserve"> </w:t>
                            </w:r>
                            <w:r w:rsidRPr="000F73CC">
                              <w:rPr>
                                <w:rFonts w:cs="Tahoma" w:hint="eastAsia"/>
                                <w:color w:val="0B5294"/>
                                <w:spacing w:val="-4"/>
                                <w:sz w:val="24"/>
                                <w:szCs w:val="24"/>
                                <w:rtl/>
                              </w:rPr>
                              <w:t>בין</w:t>
                            </w:r>
                            <w:r w:rsidRPr="000F73CC">
                              <w:rPr>
                                <w:rFonts w:cs="Tahoma"/>
                                <w:color w:val="0B5294"/>
                                <w:spacing w:val="-4"/>
                                <w:sz w:val="24"/>
                                <w:szCs w:val="24"/>
                                <w:rtl/>
                              </w:rPr>
                              <w:t xml:space="preserve"> </w:t>
                            </w:r>
                            <w:r w:rsidRPr="000F73CC">
                              <w:rPr>
                                <w:rFonts w:cs="Tahoma" w:hint="eastAsia"/>
                                <w:color w:val="0B5294"/>
                                <w:spacing w:val="-4"/>
                                <w:sz w:val="24"/>
                                <w:szCs w:val="24"/>
                                <w:rtl/>
                              </w:rPr>
                              <w:t>הממליצים</w:t>
                            </w:r>
                            <w:r w:rsidRPr="000F73CC">
                              <w:rPr>
                                <w:rFonts w:cs="Tahoma"/>
                                <w:color w:val="0B5294"/>
                                <w:spacing w:val="-4"/>
                                <w:sz w:val="24"/>
                                <w:szCs w:val="24"/>
                                <w:rtl/>
                              </w:rPr>
                              <w:t xml:space="preserve"> </w:t>
                            </w:r>
                            <w:r w:rsidRPr="000F73CC">
                              <w:rPr>
                                <w:rFonts w:cs="Tahoma" w:hint="eastAsia"/>
                                <w:color w:val="0B5294"/>
                                <w:spacing w:val="-4"/>
                                <w:sz w:val="24"/>
                                <w:szCs w:val="24"/>
                                <w:rtl/>
                              </w:rPr>
                              <w:t>לקבלו</w:t>
                            </w:r>
                            <w:r w:rsidRPr="000F73CC">
                              <w:rPr>
                                <w:rFonts w:cs="Tahoma"/>
                                <w:color w:val="0B5294"/>
                                <w:spacing w:val="-4"/>
                                <w:sz w:val="24"/>
                                <w:szCs w:val="24"/>
                                <w:rtl/>
                              </w:rPr>
                              <w:t xml:space="preserve"> </w:t>
                            </w:r>
                            <w:r w:rsidRPr="000F73CC">
                              <w:rPr>
                                <w:rFonts w:cs="Tahoma" w:hint="eastAsia"/>
                                <w:color w:val="0B5294"/>
                                <w:spacing w:val="-4"/>
                                <w:sz w:val="24"/>
                                <w:szCs w:val="24"/>
                                <w:rtl/>
                              </w:rPr>
                              <w:t>לתפקיד</w:t>
                            </w:r>
                          </w:p>
                          <w:p w:rsidR="007C76AE" w:rsidRPr="00373C5D" w:rsidRDefault="007C76AE" w:rsidP="000F73C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14:anchorId="6EA4B4E8" wp14:editId="3FBD0BF0">
                                  <wp:extent cx="288000" cy="31337"/>
                                  <wp:effectExtent l="0" t="0" r="0" b="6985"/>
                                  <wp:docPr id="2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549E5" id="_x0000_s1033" type="#_x0000_t202" style="position:absolute;left:0;text-align:left;margin-left:-34pt;margin-top:0;width:127.55pt;height:326pt;flip:x;z-index:-251642880;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" filled="f" stroked="f">
                <v:textbox>
                  <w:txbxContent>
                    <w:p w:rsidR="007C76AE" w:rsidRPr="00373C5D" w:rsidRDefault="007C76AE" w:rsidP="000F73CC">
                      <w:pPr>
                        <w:spacing w:line="240" w:lineRule="atLeast"/>
                        <w:rPr>
                          <w:rFonts w:cs="Tahoma"/>
                          <w:b/>
                          <w:bCs/>
                          <w:color w:val="0B5294"/>
                          <w:sz w:val="48"/>
                          <w:szCs w:val="48"/>
                          <w:rtl/>
                        </w:rPr>
                      </w:pPr>
                      <w:r>
                        <w:rPr>
                          <w:rFonts w:cs="Tahoma"/>
                          <w:b/>
                          <w:bCs/>
                          <w:noProof/>
                          <w:color w:val="0B5294"/>
                          <w:sz w:val="48"/>
                          <w:szCs w:val="48"/>
                          <w:rtl/>
                        </w:rPr>
                        <w:drawing>
                          <wp:inline distT="0" distB="0" distL="0" distR="0" wp14:anchorId="275255E0" wp14:editId="1CB53450">
                            <wp:extent cx="311150" cy="256800"/>
                            <wp:effectExtent l="0" t="0" r="0" b="0"/>
                            <wp:docPr id="2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T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7C76AE" w:rsidRPr="00881D99" w:rsidRDefault="007C76AE" w:rsidP="00C8365E">
                      <w:pPr>
                        <w:spacing w:after="0" w:line="240" w:lineRule="auto"/>
                        <w:rPr>
                          <w:color w:val="0B5294"/>
                          <w:spacing w:val="-4"/>
                          <w:sz w:val="24"/>
                          <w:szCs w:val="24"/>
                          <w:rtl/>
                          <w:cs/>
                        </w:rPr>
                      </w:pPr>
                      <w:r w:rsidRPr="000F73CC">
                        <w:rPr>
                          <w:rFonts w:cs="Tahoma" w:hint="eastAsia"/>
                          <w:color w:val="0B5294"/>
                          <w:spacing w:val="-4"/>
                          <w:sz w:val="24"/>
                          <w:szCs w:val="24"/>
                          <w:rtl/>
                        </w:rPr>
                        <w:t>אחד</w:t>
                      </w:r>
                      <w:r w:rsidRPr="000F73CC">
                        <w:rPr>
                          <w:rFonts w:cs="Tahoma"/>
                          <w:color w:val="0B5294"/>
                          <w:spacing w:val="-4"/>
                          <w:sz w:val="24"/>
                          <w:szCs w:val="24"/>
                          <w:rtl/>
                        </w:rPr>
                        <w:t xml:space="preserve"> </w:t>
                      </w:r>
                      <w:r w:rsidRPr="000F73CC">
                        <w:rPr>
                          <w:rFonts w:cs="Tahoma" w:hint="eastAsia"/>
                          <w:color w:val="0B5294"/>
                          <w:spacing w:val="-4"/>
                          <w:sz w:val="24"/>
                          <w:szCs w:val="24"/>
                          <w:rtl/>
                        </w:rPr>
                        <w:t>המועמדים</w:t>
                      </w:r>
                      <w:r w:rsidRPr="000F73CC">
                        <w:rPr>
                          <w:rFonts w:cs="Tahoma"/>
                          <w:color w:val="0B5294"/>
                          <w:spacing w:val="-4"/>
                          <w:sz w:val="24"/>
                          <w:szCs w:val="24"/>
                          <w:rtl/>
                        </w:rPr>
                        <w:t xml:space="preserve"> </w:t>
                      </w:r>
                      <w:r w:rsidRPr="000F73CC">
                        <w:rPr>
                          <w:rFonts w:cs="Tahoma" w:hint="eastAsia"/>
                          <w:color w:val="0B5294"/>
                          <w:spacing w:val="-4"/>
                          <w:sz w:val="24"/>
                          <w:szCs w:val="24"/>
                          <w:rtl/>
                        </w:rPr>
                        <w:t>נבחר</w:t>
                      </w:r>
                      <w:r w:rsidRPr="000F73CC">
                        <w:rPr>
                          <w:rFonts w:cs="Tahoma"/>
                          <w:color w:val="0B5294"/>
                          <w:spacing w:val="-4"/>
                          <w:sz w:val="24"/>
                          <w:szCs w:val="24"/>
                          <w:rtl/>
                        </w:rPr>
                        <w:t xml:space="preserve"> </w:t>
                      </w:r>
                      <w:r w:rsidRPr="000F73CC">
                        <w:rPr>
                          <w:rFonts w:cs="Tahoma" w:hint="eastAsia"/>
                          <w:color w:val="0B5294"/>
                          <w:spacing w:val="-4"/>
                          <w:sz w:val="24"/>
                          <w:szCs w:val="24"/>
                          <w:rtl/>
                        </w:rPr>
                        <w:t>לתפקיד</w:t>
                      </w:r>
                      <w:r w:rsidRPr="000F73CC">
                        <w:rPr>
                          <w:rFonts w:cs="Tahoma"/>
                          <w:color w:val="0B5294"/>
                          <w:spacing w:val="-4"/>
                          <w:sz w:val="24"/>
                          <w:szCs w:val="24"/>
                          <w:rtl/>
                        </w:rPr>
                        <w:t xml:space="preserve"> </w:t>
                      </w:r>
                      <w:r w:rsidRPr="000F73CC">
                        <w:rPr>
                          <w:rFonts w:cs="Tahoma" w:hint="eastAsia"/>
                          <w:color w:val="0B5294"/>
                          <w:spacing w:val="-4"/>
                          <w:sz w:val="24"/>
                          <w:szCs w:val="24"/>
                          <w:rtl/>
                        </w:rPr>
                        <w:t>משום</w:t>
                      </w:r>
                      <w:r w:rsidRPr="000F73CC">
                        <w:rPr>
                          <w:rFonts w:cs="Tahoma"/>
                          <w:color w:val="0B5294"/>
                          <w:spacing w:val="-4"/>
                          <w:sz w:val="24"/>
                          <w:szCs w:val="24"/>
                          <w:rtl/>
                        </w:rPr>
                        <w:t xml:space="preserve"> </w:t>
                      </w:r>
                      <w:r w:rsidRPr="000F73CC">
                        <w:rPr>
                          <w:rFonts w:cs="Tahoma" w:hint="eastAsia"/>
                          <w:color w:val="0B5294"/>
                          <w:spacing w:val="-4"/>
                          <w:sz w:val="24"/>
                          <w:szCs w:val="24"/>
                          <w:rtl/>
                        </w:rPr>
                        <w:t>שהייתה</w:t>
                      </w:r>
                      <w:r w:rsidRPr="000F73CC">
                        <w:rPr>
                          <w:rFonts w:cs="Tahoma"/>
                          <w:color w:val="0B5294"/>
                          <w:spacing w:val="-4"/>
                          <w:sz w:val="24"/>
                          <w:szCs w:val="24"/>
                          <w:rtl/>
                        </w:rPr>
                        <w:t xml:space="preserve"> </w:t>
                      </w:r>
                      <w:r w:rsidRPr="000F73CC">
                        <w:rPr>
                          <w:rFonts w:cs="Tahoma" w:hint="eastAsia"/>
                          <w:color w:val="0B5294"/>
                          <w:spacing w:val="-4"/>
                          <w:sz w:val="24"/>
                          <w:szCs w:val="24"/>
                          <w:rtl/>
                        </w:rPr>
                        <w:t>לו</w:t>
                      </w:r>
                      <w:r w:rsidRPr="000F73CC">
                        <w:rPr>
                          <w:rFonts w:cs="Tahoma"/>
                          <w:color w:val="0B5294"/>
                          <w:spacing w:val="-4"/>
                          <w:sz w:val="24"/>
                          <w:szCs w:val="24"/>
                          <w:rtl/>
                        </w:rPr>
                        <w:t xml:space="preserve"> </w:t>
                      </w:r>
                      <w:r w:rsidRPr="000F73CC">
                        <w:rPr>
                          <w:rFonts w:cs="Tahoma" w:hint="eastAsia"/>
                          <w:color w:val="0B5294"/>
                          <w:spacing w:val="-4"/>
                          <w:sz w:val="24"/>
                          <w:szCs w:val="24"/>
                          <w:rtl/>
                        </w:rPr>
                        <w:t>היכרות</w:t>
                      </w:r>
                      <w:r w:rsidRPr="000F73CC">
                        <w:rPr>
                          <w:rFonts w:cs="Tahoma"/>
                          <w:color w:val="0B5294"/>
                          <w:spacing w:val="-4"/>
                          <w:sz w:val="24"/>
                          <w:szCs w:val="24"/>
                          <w:rtl/>
                        </w:rPr>
                        <w:t xml:space="preserve"> </w:t>
                      </w:r>
                      <w:r w:rsidRPr="000F73CC">
                        <w:rPr>
                          <w:rFonts w:cs="Tahoma" w:hint="eastAsia"/>
                          <w:color w:val="0B5294"/>
                          <w:spacing w:val="-4"/>
                          <w:sz w:val="24"/>
                          <w:szCs w:val="24"/>
                          <w:rtl/>
                        </w:rPr>
                        <w:t>קודמת</w:t>
                      </w:r>
                      <w:r w:rsidRPr="000F73CC">
                        <w:rPr>
                          <w:rFonts w:cs="Tahoma"/>
                          <w:color w:val="0B5294"/>
                          <w:spacing w:val="-4"/>
                          <w:sz w:val="24"/>
                          <w:szCs w:val="24"/>
                          <w:rtl/>
                        </w:rPr>
                        <w:t xml:space="preserve"> </w:t>
                      </w:r>
                      <w:r w:rsidRPr="000F73CC">
                        <w:rPr>
                          <w:rFonts w:cs="Tahoma" w:hint="eastAsia"/>
                          <w:color w:val="0B5294"/>
                          <w:spacing w:val="-4"/>
                          <w:sz w:val="24"/>
                          <w:szCs w:val="24"/>
                          <w:rtl/>
                        </w:rPr>
                        <w:t>עם</w:t>
                      </w:r>
                      <w:r w:rsidRPr="000F73CC">
                        <w:rPr>
                          <w:rFonts w:cs="Tahoma"/>
                          <w:color w:val="0B5294"/>
                          <w:spacing w:val="-4"/>
                          <w:sz w:val="24"/>
                          <w:szCs w:val="24"/>
                          <w:rtl/>
                        </w:rPr>
                        <w:t xml:space="preserve"> </w:t>
                      </w:r>
                      <w:r w:rsidRPr="000F73CC">
                        <w:rPr>
                          <w:rFonts w:cs="Tahoma" w:hint="eastAsia"/>
                          <w:color w:val="0B5294"/>
                          <w:spacing w:val="-4"/>
                          <w:sz w:val="24"/>
                          <w:szCs w:val="24"/>
                          <w:rtl/>
                        </w:rPr>
                        <w:t>סגן</w:t>
                      </w:r>
                      <w:r w:rsidRPr="000F73CC">
                        <w:rPr>
                          <w:rFonts w:cs="Tahoma"/>
                          <w:color w:val="0B5294"/>
                          <w:spacing w:val="-4"/>
                          <w:sz w:val="24"/>
                          <w:szCs w:val="24"/>
                          <w:rtl/>
                        </w:rPr>
                        <w:t xml:space="preserve"> </w:t>
                      </w:r>
                      <w:r w:rsidRPr="000F73CC">
                        <w:rPr>
                          <w:rFonts w:cs="Tahoma" w:hint="eastAsia"/>
                          <w:color w:val="0B5294"/>
                          <w:spacing w:val="-4"/>
                          <w:sz w:val="24"/>
                          <w:szCs w:val="24"/>
                          <w:rtl/>
                        </w:rPr>
                        <w:t>ראש</w:t>
                      </w:r>
                      <w:r w:rsidRPr="000F73CC">
                        <w:rPr>
                          <w:rFonts w:cs="Tahoma"/>
                          <w:color w:val="0B5294"/>
                          <w:spacing w:val="-4"/>
                          <w:sz w:val="24"/>
                          <w:szCs w:val="24"/>
                          <w:rtl/>
                        </w:rPr>
                        <w:t xml:space="preserve"> </w:t>
                      </w:r>
                      <w:r w:rsidRPr="000F73CC">
                        <w:rPr>
                          <w:rFonts w:cs="Tahoma" w:hint="eastAsia"/>
                          <w:color w:val="0B5294"/>
                          <w:spacing w:val="-4"/>
                          <w:sz w:val="24"/>
                          <w:szCs w:val="24"/>
                          <w:rtl/>
                        </w:rPr>
                        <w:t>העירייה</w:t>
                      </w:r>
                      <w:r w:rsidRPr="000F73CC">
                        <w:rPr>
                          <w:rFonts w:cs="Tahoma"/>
                          <w:color w:val="0B5294"/>
                          <w:spacing w:val="-4"/>
                          <w:sz w:val="24"/>
                          <w:szCs w:val="24"/>
                          <w:rtl/>
                        </w:rPr>
                        <w:t xml:space="preserve"> </w:t>
                      </w:r>
                      <w:r w:rsidRPr="000F73CC">
                        <w:rPr>
                          <w:rFonts w:cs="Tahoma" w:hint="eastAsia"/>
                          <w:color w:val="0B5294"/>
                          <w:spacing w:val="-4"/>
                          <w:sz w:val="24"/>
                          <w:szCs w:val="24"/>
                          <w:rtl/>
                        </w:rPr>
                        <w:t>וחבר</w:t>
                      </w:r>
                      <w:r w:rsidRPr="000F73CC">
                        <w:rPr>
                          <w:rFonts w:cs="Tahoma"/>
                          <w:color w:val="0B5294"/>
                          <w:spacing w:val="-4"/>
                          <w:sz w:val="24"/>
                          <w:szCs w:val="24"/>
                          <w:rtl/>
                        </w:rPr>
                        <w:t xml:space="preserve"> </w:t>
                      </w:r>
                      <w:r w:rsidRPr="000F73CC">
                        <w:rPr>
                          <w:rFonts w:cs="Tahoma" w:hint="eastAsia"/>
                          <w:color w:val="0B5294"/>
                          <w:spacing w:val="-4"/>
                          <w:sz w:val="24"/>
                          <w:szCs w:val="24"/>
                          <w:rtl/>
                        </w:rPr>
                        <w:t>ועדת</w:t>
                      </w:r>
                      <w:r w:rsidRPr="000F73CC">
                        <w:rPr>
                          <w:rFonts w:cs="Tahoma"/>
                          <w:color w:val="0B5294"/>
                          <w:spacing w:val="-4"/>
                          <w:sz w:val="24"/>
                          <w:szCs w:val="24"/>
                          <w:rtl/>
                        </w:rPr>
                        <w:t xml:space="preserve"> </w:t>
                      </w:r>
                      <w:r w:rsidRPr="000F73CC">
                        <w:rPr>
                          <w:rFonts w:cs="Tahoma" w:hint="eastAsia"/>
                          <w:color w:val="0B5294"/>
                          <w:spacing w:val="-4"/>
                          <w:sz w:val="24"/>
                          <w:szCs w:val="24"/>
                          <w:rtl/>
                        </w:rPr>
                        <w:t>הבוחנים</w:t>
                      </w:r>
                      <w:r w:rsidRPr="000F73CC">
                        <w:rPr>
                          <w:rFonts w:cs="Tahoma"/>
                          <w:color w:val="0B5294"/>
                          <w:spacing w:val="-4"/>
                          <w:sz w:val="24"/>
                          <w:szCs w:val="24"/>
                          <w:rtl/>
                        </w:rPr>
                        <w:t xml:space="preserve"> </w:t>
                      </w:r>
                      <w:r w:rsidRPr="000F73CC">
                        <w:rPr>
                          <w:rFonts w:cs="Tahoma" w:hint="eastAsia"/>
                          <w:color w:val="0B5294"/>
                          <w:spacing w:val="-4"/>
                          <w:sz w:val="24"/>
                          <w:szCs w:val="24"/>
                          <w:rtl/>
                        </w:rPr>
                        <w:t>מר</w:t>
                      </w:r>
                      <w:r w:rsidRPr="000F73CC">
                        <w:rPr>
                          <w:rFonts w:cs="Tahoma"/>
                          <w:color w:val="0B5294"/>
                          <w:spacing w:val="-4"/>
                          <w:sz w:val="24"/>
                          <w:szCs w:val="24"/>
                          <w:rtl/>
                        </w:rPr>
                        <w:t xml:space="preserve"> </w:t>
                      </w:r>
                      <w:r w:rsidRPr="000F73CC">
                        <w:rPr>
                          <w:rFonts w:cs="Tahoma" w:hint="eastAsia"/>
                          <w:color w:val="0B5294"/>
                          <w:spacing w:val="-4"/>
                          <w:sz w:val="24"/>
                          <w:szCs w:val="24"/>
                          <w:rtl/>
                        </w:rPr>
                        <w:t>מאיר</w:t>
                      </w:r>
                      <w:r w:rsidRPr="000F73CC">
                        <w:rPr>
                          <w:rFonts w:cs="Tahoma"/>
                          <w:color w:val="0B5294"/>
                          <w:spacing w:val="-4"/>
                          <w:sz w:val="24"/>
                          <w:szCs w:val="24"/>
                          <w:rtl/>
                        </w:rPr>
                        <w:t xml:space="preserve"> </w:t>
                      </w:r>
                      <w:r w:rsidRPr="000F73CC">
                        <w:rPr>
                          <w:rFonts w:cs="Tahoma" w:hint="eastAsia"/>
                          <w:color w:val="0B5294"/>
                          <w:spacing w:val="-4"/>
                          <w:sz w:val="24"/>
                          <w:szCs w:val="24"/>
                          <w:rtl/>
                        </w:rPr>
                        <w:t>בלעיש</w:t>
                      </w:r>
                      <w:r w:rsidRPr="000F73CC">
                        <w:rPr>
                          <w:rFonts w:cs="Tahoma"/>
                          <w:color w:val="0B5294"/>
                          <w:spacing w:val="-4"/>
                          <w:sz w:val="24"/>
                          <w:szCs w:val="24"/>
                          <w:rtl/>
                        </w:rPr>
                        <w:t xml:space="preserve">, </w:t>
                      </w:r>
                      <w:r w:rsidRPr="000F73CC">
                        <w:rPr>
                          <w:rFonts w:cs="Tahoma" w:hint="eastAsia"/>
                          <w:color w:val="0B5294"/>
                          <w:spacing w:val="-4"/>
                          <w:sz w:val="24"/>
                          <w:szCs w:val="24"/>
                          <w:rtl/>
                        </w:rPr>
                        <w:t>ו</w:t>
                      </w:r>
                      <w:r w:rsidR="00C8365E">
                        <w:rPr>
                          <w:rFonts w:cs="Tahoma" w:hint="cs"/>
                          <w:color w:val="0B5294"/>
                          <w:spacing w:val="-4"/>
                          <w:sz w:val="24"/>
                          <w:szCs w:val="24"/>
                          <w:rtl/>
                        </w:rPr>
                        <w:t xml:space="preserve">מאחר </w:t>
                      </w:r>
                      <w:r w:rsidRPr="000F73CC">
                        <w:rPr>
                          <w:rFonts w:cs="Tahoma" w:hint="eastAsia"/>
                          <w:color w:val="0B5294"/>
                          <w:spacing w:val="-4"/>
                          <w:sz w:val="24"/>
                          <w:szCs w:val="24"/>
                          <w:rtl/>
                        </w:rPr>
                        <w:t>שסגן</w:t>
                      </w:r>
                      <w:r w:rsidRPr="000F73CC">
                        <w:rPr>
                          <w:rFonts w:cs="Tahoma"/>
                          <w:color w:val="0B5294"/>
                          <w:spacing w:val="-4"/>
                          <w:sz w:val="24"/>
                          <w:szCs w:val="24"/>
                          <w:rtl/>
                        </w:rPr>
                        <w:t xml:space="preserve"> </w:t>
                      </w:r>
                      <w:r w:rsidRPr="000F73CC">
                        <w:rPr>
                          <w:rFonts w:cs="Tahoma" w:hint="eastAsia"/>
                          <w:color w:val="0B5294"/>
                          <w:spacing w:val="-4"/>
                          <w:sz w:val="24"/>
                          <w:szCs w:val="24"/>
                          <w:rtl/>
                        </w:rPr>
                        <w:t>ראש</w:t>
                      </w:r>
                      <w:r w:rsidRPr="000F73CC">
                        <w:rPr>
                          <w:rFonts w:cs="Tahoma"/>
                          <w:color w:val="0B5294"/>
                          <w:spacing w:val="-4"/>
                          <w:sz w:val="24"/>
                          <w:szCs w:val="24"/>
                          <w:rtl/>
                        </w:rPr>
                        <w:t xml:space="preserve"> </w:t>
                      </w:r>
                      <w:r w:rsidRPr="000F73CC">
                        <w:rPr>
                          <w:rFonts w:cs="Tahoma" w:hint="eastAsia"/>
                          <w:color w:val="0B5294"/>
                          <w:spacing w:val="-4"/>
                          <w:sz w:val="24"/>
                          <w:szCs w:val="24"/>
                          <w:rtl/>
                        </w:rPr>
                        <w:t>העירייה</w:t>
                      </w:r>
                      <w:r w:rsidRPr="000F73CC">
                        <w:rPr>
                          <w:rFonts w:cs="Tahoma"/>
                          <w:color w:val="0B5294"/>
                          <w:spacing w:val="-4"/>
                          <w:sz w:val="24"/>
                          <w:szCs w:val="24"/>
                          <w:rtl/>
                        </w:rPr>
                        <w:t xml:space="preserve"> </w:t>
                      </w:r>
                      <w:r w:rsidRPr="000F73CC">
                        <w:rPr>
                          <w:rFonts w:cs="Tahoma" w:hint="eastAsia"/>
                          <w:color w:val="0B5294"/>
                          <w:spacing w:val="-4"/>
                          <w:sz w:val="24"/>
                          <w:szCs w:val="24"/>
                          <w:rtl/>
                        </w:rPr>
                        <w:t>היה</w:t>
                      </w:r>
                      <w:r w:rsidRPr="000F73CC">
                        <w:rPr>
                          <w:rFonts w:cs="Tahoma"/>
                          <w:color w:val="0B5294"/>
                          <w:spacing w:val="-4"/>
                          <w:sz w:val="24"/>
                          <w:szCs w:val="24"/>
                          <w:rtl/>
                        </w:rPr>
                        <w:t xml:space="preserve"> </w:t>
                      </w:r>
                      <w:r w:rsidRPr="000F73CC">
                        <w:rPr>
                          <w:rFonts w:cs="Tahoma" w:hint="eastAsia"/>
                          <w:color w:val="0B5294"/>
                          <w:spacing w:val="-4"/>
                          <w:sz w:val="24"/>
                          <w:szCs w:val="24"/>
                          <w:rtl/>
                        </w:rPr>
                        <w:t>בין</w:t>
                      </w:r>
                      <w:r w:rsidRPr="000F73CC">
                        <w:rPr>
                          <w:rFonts w:cs="Tahoma"/>
                          <w:color w:val="0B5294"/>
                          <w:spacing w:val="-4"/>
                          <w:sz w:val="24"/>
                          <w:szCs w:val="24"/>
                          <w:rtl/>
                        </w:rPr>
                        <w:t xml:space="preserve"> </w:t>
                      </w:r>
                      <w:r w:rsidRPr="000F73CC">
                        <w:rPr>
                          <w:rFonts w:cs="Tahoma" w:hint="eastAsia"/>
                          <w:color w:val="0B5294"/>
                          <w:spacing w:val="-4"/>
                          <w:sz w:val="24"/>
                          <w:szCs w:val="24"/>
                          <w:rtl/>
                        </w:rPr>
                        <w:t>הממליצים</w:t>
                      </w:r>
                      <w:r w:rsidRPr="000F73CC">
                        <w:rPr>
                          <w:rFonts w:cs="Tahoma"/>
                          <w:color w:val="0B5294"/>
                          <w:spacing w:val="-4"/>
                          <w:sz w:val="24"/>
                          <w:szCs w:val="24"/>
                          <w:rtl/>
                        </w:rPr>
                        <w:t xml:space="preserve"> </w:t>
                      </w:r>
                      <w:r w:rsidRPr="000F73CC">
                        <w:rPr>
                          <w:rFonts w:cs="Tahoma" w:hint="eastAsia"/>
                          <w:color w:val="0B5294"/>
                          <w:spacing w:val="-4"/>
                          <w:sz w:val="24"/>
                          <w:szCs w:val="24"/>
                          <w:rtl/>
                        </w:rPr>
                        <w:t>לקבלו</w:t>
                      </w:r>
                      <w:r w:rsidRPr="000F73CC">
                        <w:rPr>
                          <w:rFonts w:cs="Tahoma"/>
                          <w:color w:val="0B5294"/>
                          <w:spacing w:val="-4"/>
                          <w:sz w:val="24"/>
                          <w:szCs w:val="24"/>
                          <w:rtl/>
                        </w:rPr>
                        <w:t xml:space="preserve"> </w:t>
                      </w:r>
                      <w:r w:rsidRPr="000F73CC">
                        <w:rPr>
                          <w:rFonts w:cs="Tahoma" w:hint="eastAsia"/>
                          <w:color w:val="0B5294"/>
                          <w:spacing w:val="-4"/>
                          <w:sz w:val="24"/>
                          <w:szCs w:val="24"/>
                          <w:rtl/>
                        </w:rPr>
                        <w:t>לתפקיד</w:t>
                      </w:r>
                    </w:p>
                    <w:p w:rsidR="007C76AE" w:rsidRPr="00373C5D" w:rsidRDefault="007C76AE" w:rsidP="000F73C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14:anchorId="6EA4B4E8" wp14:editId="3FBD0BF0">
                            <wp:extent cx="288000" cy="31337"/>
                            <wp:effectExtent l="0" t="0" r="0" b="6985"/>
                            <wp:docPr id="2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v:textbox>
                <w10:wrap anchorx="margin" anchory="margin"/>
              </v:shape>
            </w:pict>
          </mc:Fallback>
        </mc:AlternateContent>
      </w:r>
    </w:p>
    <w:p w:rsidR="00D72E84" w:rsidRPr="00C13128" w:rsidRDefault="00D72E84" w:rsidP="00340FBD">
      <w:pPr>
        <w:pStyle w:val="a"/>
        <w:numPr>
          <w:ilvl w:val="0"/>
          <w:numId w:val="42"/>
        </w:numPr>
        <w:autoSpaceDE/>
        <w:autoSpaceDN/>
        <w:adjustRightInd/>
        <w:spacing w:after="240" w:line="260" w:lineRule="exact"/>
        <w:ind w:right="2268"/>
        <w:rPr>
          <w:sz w:val="18"/>
          <w:rtl/>
        </w:rPr>
      </w:pPr>
      <w:r w:rsidRPr="00C13128">
        <w:rPr>
          <w:rFonts w:hint="cs"/>
          <w:sz w:val="18"/>
          <w:rtl/>
        </w:rPr>
        <w:t>במכרז</w:t>
      </w:r>
      <w:r w:rsidRPr="00C13128">
        <w:rPr>
          <w:sz w:val="18"/>
          <w:rtl/>
        </w:rPr>
        <w:t xml:space="preserve"> </w:t>
      </w:r>
      <w:r w:rsidRPr="00C13128">
        <w:rPr>
          <w:rFonts w:hint="cs"/>
          <w:sz w:val="18"/>
          <w:rtl/>
        </w:rPr>
        <w:t>אחר שפורסם באוגוסט 2014, לתפקיד "נהג משאית מעל 15 טון", צוין בדרישות המכרז כי תינתן עדיפות לבעלי רישיון למנוף. בפתח ישיבת ועדת הבחינה הודגש כי המשמעות להעדפה היא "אם יש שני מועמדים מתאימים, יש לבחור את המועמד בעל רישיון למנוף". בדיון של ועדת הבחינה ציין חבר ועדת הבוחנים</w:t>
      </w:r>
      <w:r w:rsidRPr="00C13128">
        <w:rPr>
          <w:sz w:val="18"/>
          <w:rtl/>
        </w:rPr>
        <w:t xml:space="preserve">, מנהל אגף שפ"ע, כי יש עדיפות לבעלי רישיון </w:t>
      </w:r>
      <w:r w:rsidRPr="00C13128">
        <w:rPr>
          <w:rFonts w:hint="cs"/>
          <w:sz w:val="18"/>
          <w:rtl/>
        </w:rPr>
        <w:t>למנוף לכן הבחירה היא בשני המועמדים שיש להם רישיון למנוף. חבר ועדת הבוחנים מר מאיר בלעיש ציין לגבי מועמד מסוים כי הוא "מכיר אישית את [המועמד] וממליץ עליו". אף שלמועמד אין רישיון למנוף, ואף שהוא לא נמנה עם המועמדים שהמליץ עליהם מנהל אגף שפ"ע, החליטה ועדת הבוחנים בסופו של דבר לדבוק בהמלצתו של מר בלעיש ולבחור באותו מועמד.</w:t>
      </w:r>
    </w:p>
    <w:p w:rsidR="00D72E84" w:rsidRPr="00706C24" w:rsidRDefault="00D72E84" w:rsidP="00595BAF">
      <w:pPr>
        <w:pStyle w:val="RESHET"/>
        <w:spacing w:line="260" w:lineRule="atLeast"/>
        <w:ind w:left="567"/>
        <w:rPr>
          <w:rtl/>
        </w:rPr>
      </w:pPr>
      <w:r w:rsidRPr="00706C24">
        <w:rPr>
          <w:rtl/>
        </w:rPr>
        <w:t xml:space="preserve">משרד מבקר המדינה מעיר </w:t>
      </w:r>
      <w:r w:rsidRPr="00706C24">
        <w:rPr>
          <w:rFonts w:hint="cs"/>
          <w:rtl/>
        </w:rPr>
        <w:t>לסגן</w:t>
      </w:r>
      <w:r w:rsidRPr="00706C24">
        <w:rPr>
          <w:rtl/>
        </w:rPr>
        <w:t xml:space="preserve"> </w:t>
      </w:r>
      <w:r w:rsidRPr="00706C24">
        <w:rPr>
          <w:rFonts w:hint="cs"/>
          <w:rtl/>
        </w:rPr>
        <w:t>ראש</w:t>
      </w:r>
      <w:r w:rsidRPr="00706C24">
        <w:rPr>
          <w:rtl/>
        </w:rPr>
        <w:t xml:space="preserve"> </w:t>
      </w:r>
      <w:r w:rsidRPr="00706C24">
        <w:rPr>
          <w:rFonts w:hint="cs"/>
          <w:rtl/>
        </w:rPr>
        <w:t>העירייה</w:t>
      </w:r>
      <w:r w:rsidRPr="00706C24">
        <w:rPr>
          <w:rtl/>
        </w:rPr>
        <w:t xml:space="preserve"> </w:t>
      </w:r>
      <w:r w:rsidRPr="00706C24">
        <w:rPr>
          <w:rFonts w:hint="cs"/>
          <w:rtl/>
        </w:rPr>
        <w:t>וחבר</w:t>
      </w:r>
      <w:r w:rsidRPr="00706C24">
        <w:rPr>
          <w:rtl/>
        </w:rPr>
        <w:t xml:space="preserve"> </w:t>
      </w:r>
      <w:r w:rsidRPr="00706C24">
        <w:rPr>
          <w:rFonts w:hint="cs"/>
          <w:rtl/>
        </w:rPr>
        <w:t>ועדת</w:t>
      </w:r>
      <w:r w:rsidRPr="00706C24">
        <w:rPr>
          <w:rtl/>
        </w:rPr>
        <w:t xml:space="preserve"> </w:t>
      </w:r>
      <w:r w:rsidRPr="00706C24">
        <w:rPr>
          <w:rFonts w:hint="cs"/>
          <w:rtl/>
        </w:rPr>
        <w:t>הבוחנים</w:t>
      </w:r>
      <w:r w:rsidRPr="00706C24">
        <w:rPr>
          <w:rtl/>
        </w:rPr>
        <w:t xml:space="preserve"> </w:t>
      </w:r>
      <w:r w:rsidRPr="00706C24">
        <w:rPr>
          <w:rFonts w:hint="cs"/>
          <w:rtl/>
        </w:rPr>
        <w:t>מר</w:t>
      </w:r>
      <w:r w:rsidRPr="00706C24">
        <w:rPr>
          <w:rtl/>
        </w:rPr>
        <w:t xml:space="preserve"> </w:t>
      </w:r>
      <w:r w:rsidRPr="00706C24">
        <w:rPr>
          <w:rFonts w:hint="cs"/>
          <w:rtl/>
        </w:rPr>
        <w:t>מאיר</w:t>
      </w:r>
      <w:r w:rsidRPr="00706C24">
        <w:rPr>
          <w:rtl/>
        </w:rPr>
        <w:t xml:space="preserve"> </w:t>
      </w:r>
      <w:r w:rsidRPr="00706C24">
        <w:rPr>
          <w:rFonts w:hint="cs"/>
          <w:rtl/>
        </w:rPr>
        <w:t>בלעיש</w:t>
      </w:r>
      <w:r w:rsidRPr="00706C24">
        <w:rPr>
          <w:rtl/>
        </w:rPr>
        <w:t xml:space="preserve"> </w:t>
      </w:r>
      <w:r w:rsidRPr="00706C24">
        <w:rPr>
          <w:rFonts w:hint="cs"/>
          <w:rtl/>
        </w:rPr>
        <w:t>כי</w:t>
      </w:r>
      <w:r w:rsidRPr="00706C24">
        <w:rPr>
          <w:rtl/>
        </w:rPr>
        <w:t xml:space="preserve"> היכרות</w:t>
      </w:r>
      <w:r w:rsidRPr="00706C24">
        <w:rPr>
          <w:rFonts w:hint="cs"/>
          <w:rtl/>
        </w:rPr>
        <w:t>ו</w:t>
      </w:r>
      <w:r w:rsidRPr="00706C24">
        <w:rPr>
          <w:rtl/>
        </w:rPr>
        <w:t xml:space="preserve"> </w:t>
      </w:r>
      <w:r w:rsidRPr="00706C24">
        <w:rPr>
          <w:rFonts w:hint="cs"/>
          <w:rtl/>
        </w:rPr>
        <w:t>המו</w:t>
      </w:r>
      <w:r w:rsidRPr="00706C24">
        <w:rPr>
          <w:rtl/>
        </w:rPr>
        <w:t>קדמת עם המועמד</w:t>
      </w:r>
      <w:r w:rsidRPr="00706C24">
        <w:rPr>
          <w:rFonts w:hint="cs"/>
          <w:rtl/>
        </w:rPr>
        <w:t>ים</w:t>
      </w:r>
      <w:r w:rsidRPr="00706C24">
        <w:rPr>
          <w:rtl/>
        </w:rPr>
        <w:t xml:space="preserve"> הנבחר</w:t>
      </w:r>
      <w:r w:rsidRPr="00706C24">
        <w:rPr>
          <w:rFonts w:hint="cs"/>
          <w:rtl/>
        </w:rPr>
        <w:t>ים</w:t>
      </w:r>
      <w:r w:rsidRPr="00706C24">
        <w:rPr>
          <w:rtl/>
        </w:rPr>
        <w:t xml:space="preserve"> העמידה אותו במצב של ניגוד עניינים. לכן מן הראוי היה שימנע </w:t>
      </w:r>
      <w:r w:rsidRPr="00706C24">
        <w:rPr>
          <w:rFonts w:hint="cs"/>
          <w:rtl/>
        </w:rPr>
        <w:t>עצמו</w:t>
      </w:r>
      <w:r w:rsidRPr="00706C24">
        <w:rPr>
          <w:rtl/>
        </w:rPr>
        <w:t xml:space="preserve"> מ</w:t>
      </w:r>
      <w:r w:rsidRPr="00706C24">
        <w:rPr>
          <w:rFonts w:hint="cs"/>
          <w:rtl/>
        </w:rPr>
        <w:t>ל</w:t>
      </w:r>
      <w:r w:rsidRPr="00706C24">
        <w:rPr>
          <w:rtl/>
        </w:rPr>
        <w:t>השתת</w:t>
      </w:r>
      <w:r w:rsidRPr="00706C24">
        <w:rPr>
          <w:rFonts w:hint="cs"/>
          <w:rtl/>
        </w:rPr>
        <w:t>ף</w:t>
      </w:r>
      <w:r w:rsidRPr="00706C24">
        <w:rPr>
          <w:rtl/>
        </w:rPr>
        <w:t xml:space="preserve"> </w:t>
      </w:r>
      <w:r w:rsidRPr="00706C24">
        <w:rPr>
          <w:rFonts w:hint="cs"/>
          <w:rtl/>
        </w:rPr>
        <w:t>בוועדת</w:t>
      </w:r>
      <w:r w:rsidRPr="00706C24">
        <w:rPr>
          <w:rtl/>
        </w:rPr>
        <w:t xml:space="preserve"> </w:t>
      </w:r>
      <w:r w:rsidRPr="00706C24">
        <w:rPr>
          <w:rFonts w:hint="cs"/>
          <w:rtl/>
        </w:rPr>
        <w:t>הבחינה</w:t>
      </w:r>
      <w:r w:rsidRPr="00706C24">
        <w:rPr>
          <w:rtl/>
        </w:rPr>
        <w:t xml:space="preserve">, או למצער </w:t>
      </w:r>
      <w:r w:rsidRPr="00706C24">
        <w:rPr>
          <w:rFonts w:hint="cs"/>
          <w:rtl/>
        </w:rPr>
        <w:t>יצהיר</w:t>
      </w:r>
      <w:r w:rsidRPr="00706C24">
        <w:rPr>
          <w:rtl/>
        </w:rPr>
        <w:t xml:space="preserve"> </w:t>
      </w:r>
      <w:r w:rsidRPr="00706C24">
        <w:rPr>
          <w:rFonts w:hint="cs"/>
          <w:rtl/>
        </w:rPr>
        <w:t>על</w:t>
      </w:r>
      <w:r w:rsidRPr="00706C24">
        <w:rPr>
          <w:rtl/>
        </w:rPr>
        <w:t xml:space="preserve"> </w:t>
      </w:r>
      <w:r w:rsidRPr="00706C24">
        <w:rPr>
          <w:rFonts w:hint="cs"/>
          <w:rtl/>
        </w:rPr>
        <w:t>היכרות</w:t>
      </w:r>
      <w:r w:rsidRPr="00706C24">
        <w:rPr>
          <w:rtl/>
        </w:rPr>
        <w:t xml:space="preserve"> </w:t>
      </w:r>
      <w:r w:rsidRPr="00706C24">
        <w:rPr>
          <w:rFonts w:hint="cs"/>
          <w:rtl/>
        </w:rPr>
        <w:t>זו</w:t>
      </w:r>
      <w:r w:rsidRPr="00706C24">
        <w:rPr>
          <w:rtl/>
        </w:rPr>
        <w:t xml:space="preserve"> </w:t>
      </w:r>
      <w:r w:rsidRPr="00706C24">
        <w:rPr>
          <w:rFonts w:hint="cs"/>
          <w:rtl/>
        </w:rPr>
        <w:t>ו</w:t>
      </w:r>
      <w:r w:rsidRPr="00706C24">
        <w:rPr>
          <w:rtl/>
        </w:rPr>
        <w:t xml:space="preserve">יבקש את חוות </w:t>
      </w:r>
      <w:r w:rsidRPr="00706C24">
        <w:rPr>
          <w:rFonts w:hint="cs"/>
          <w:rtl/>
        </w:rPr>
        <w:t>ד</w:t>
      </w:r>
      <w:r w:rsidRPr="00706C24">
        <w:rPr>
          <w:rtl/>
        </w:rPr>
        <w:t>עת</w:t>
      </w:r>
      <w:r w:rsidRPr="00706C24">
        <w:rPr>
          <w:rFonts w:hint="cs"/>
          <w:rtl/>
        </w:rPr>
        <w:t>ו</w:t>
      </w:r>
      <w:r w:rsidRPr="00706C24">
        <w:rPr>
          <w:rtl/>
        </w:rPr>
        <w:t xml:space="preserve"> של היוע</w:t>
      </w:r>
      <w:r w:rsidRPr="00706C24">
        <w:rPr>
          <w:rFonts w:hint="cs"/>
          <w:rtl/>
        </w:rPr>
        <w:t>ץ</w:t>
      </w:r>
      <w:r w:rsidRPr="00706C24">
        <w:rPr>
          <w:rtl/>
        </w:rPr>
        <w:t xml:space="preserve"> המשפטי </w:t>
      </w:r>
      <w:r w:rsidRPr="00706C24">
        <w:rPr>
          <w:rFonts w:hint="cs"/>
          <w:rtl/>
        </w:rPr>
        <w:t>באשר</w:t>
      </w:r>
      <w:r w:rsidRPr="00706C24">
        <w:rPr>
          <w:rtl/>
        </w:rPr>
        <w:t xml:space="preserve"> </w:t>
      </w:r>
      <w:r w:rsidRPr="00706C24">
        <w:rPr>
          <w:rFonts w:hint="cs"/>
          <w:rtl/>
        </w:rPr>
        <w:t>לכשרות</w:t>
      </w:r>
      <w:r w:rsidRPr="00706C24">
        <w:rPr>
          <w:rtl/>
        </w:rPr>
        <w:t xml:space="preserve"> חברותו בוועדה ויפעל </w:t>
      </w:r>
      <w:r w:rsidRPr="00706C24">
        <w:rPr>
          <w:rFonts w:hint="cs"/>
          <w:rtl/>
        </w:rPr>
        <w:t>ע</w:t>
      </w:r>
      <w:r w:rsidRPr="00706C24">
        <w:rPr>
          <w:rtl/>
        </w:rPr>
        <w:t>ל</w:t>
      </w:r>
      <w:r w:rsidRPr="00706C24">
        <w:rPr>
          <w:rFonts w:hint="cs"/>
          <w:rtl/>
        </w:rPr>
        <w:t xml:space="preserve"> </w:t>
      </w:r>
      <w:r w:rsidRPr="00706C24">
        <w:rPr>
          <w:rtl/>
        </w:rPr>
        <w:t>פיה.</w:t>
      </w:r>
      <w:r w:rsidRPr="00706C24">
        <w:rPr>
          <w:rFonts w:hint="cs"/>
          <w:rtl/>
        </w:rPr>
        <w:t xml:space="preserve"> בהקשר זה ראוי להעיר כי גם על חברי הוועדה מוטלת אחריות, וכאשר ידוע להם על היכרות מוקדמת בין חבר ועדה למועמד עליהם לדרוש הצהרה וחוות דעת משפטית, כאמור.</w:t>
      </w:r>
    </w:p>
    <w:p w:rsidR="00D72E84" w:rsidRPr="00706C24" w:rsidRDefault="00D72E84" w:rsidP="00340FBD">
      <w:pPr>
        <w:spacing w:before="180" w:after="240" w:line="260" w:lineRule="exact"/>
        <w:ind w:right="2268"/>
        <w:jc w:val="both"/>
        <w:rPr>
          <w:rFonts w:ascii="Tahoma" w:hAnsi="Tahoma" w:cs="Tahoma"/>
          <w:b/>
          <w:bCs/>
          <w:sz w:val="18"/>
          <w:szCs w:val="18"/>
          <w:rtl/>
        </w:rPr>
      </w:pPr>
      <w:r w:rsidRPr="00706C24">
        <w:rPr>
          <w:rFonts w:ascii="Tahoma" w:hAnsi="Tahoma" w:cs="Tahoma" w:hint="cs"/>
          <w:sz w:val="18"/>
          <w:szCs w:val="18"/>
          <w:rtl/>
        </w:rPr>
        <w:t>בתשובת מר בלעיש למשרד מבקר המדינה במאי 2017 נמסר כי הוא</w:t>
      </w:r>
      <w:r w:rsidRPr="00706C24">
        <w:rPr>
          <w:rFonts w:ascii="Tahoma" w:hAnsi="Tahoma" w:cs="Tahoma"/>
          <w:sz w:val="18"/>
          <w:szCs w:val="18"/>
          <w:rtl/>
        </w:rPr>
        <w:t xml:space="preserve"> </w:t>
      </w:r>
      <w:r w:rsidRPr="00706C24">
        <w:rPr>
          <w:rFonts w:ascii="Tahoma" w:hAnsi="Tahoma" w:cs="Tahoma" w:hint="cs"/>
          <w:sz w:val="18"/>
          <w:szCs w:val="18"/>
          <w:rtl/>
        </w:rPr>
        <w:t>דוחה</w:t>
      </w:r>
      <w:r w:rsidRPr="00706C24">
        <w:rPr>
          <w:rFonts w:ascii="Tahoma" w:hAnsi="Tahoma" w:cs="Tahoma"/>
          <w:sz w:val="18"/>
          <w:szCs w:val="18"/>
          <w:rtl/>
        </w:rPr>
        <w:t xml:space="preserve"> בתוקף את הטענה </w:t>
      </w:r>
      <w:r w:rsidRPr="00706C24">
        <w:rPr>
          <w:rFonts w:ascii="Tahoma" w:hAnsi="Tahoma" w:cs="Tahoma" w:hint="cs"/>
          <w:sz w:val="18"/>
          <w:szCs w:val="18"/>
          <w:rtl/>
        </w:rPr>
        <w:t>כי אופי ה</w:t>
      </w:r>
      <w:r w:rsidRPr="00706C24">
        <w:rPr>
          <w:rFonts w:ascii="Tahoma" w:hAnsi="Tahoma" w:cs="Tahoma"/>
          <w:sz w:val="18"/>
          <w:szCs w:val="18"/>
          <w:rtl/>
        </w:rPr>
        <w:t xml:space="preserve">היכרות </w:t>
      </w:r>
      <w:r w:rsidRPr="00706C24">
        <w:rPr>
          <w:rFonts w:ascii="Tahoma" w:hAnsi="Tahoma" w:cs="Tahoma" w:hint="cs"/>
          <w:sz w:val="18"/>
          <w:szCs w:val="18"/>
          <w:rtl/>
        </w:rPr>
        <w:t>ה</w:t>
      </w:r>
      <w:r w:rsidRPr="00706C24">
        <w:rPr>
          <w:rFonts w:ascii="Tahoma" w:hAnsi="Tahoma" w:cs="Tahoma"/>
          <w:sz w:val="18"/>
          <w:szCs w:val="18"/>
          <w:rtl/>
        </w:rPr>
        <w:t>מוקדמת</w:t>
      </w:r>
      <w:r w:rsidRPr="00706C24">
        <w:rPr>
          <w:rFonts w:ascii="Tahoma" w:hAnsi="Tahoma" w:cs="Tahoma" w:hint="cs"/>
          <w:sz w:val="18"/>
          <w:szCs w:val="18"/>
          <w:rtl/>
        </w:rPr>
        <w:t xml:space="preserve"> שלו עם אחד המועמדים באותו מקרה</w:t>
      </w:r>
      <w:r w:rsidRPr="00706C24">
        <w:rPr>
          <w:rFonts w:ascii="Tahoma" w:hAnsi="Tahoma" w:cs="Tahoma"/>
          <w:sz w:val="18"/>
          <w:szCs w:val="18"/>
          <w:rtl/>
        </w:rPr>
        <w:t xml:space="preserve"> פוסל</w:t>
      </w:r>
      <w:r w:rsidRPr="00706C24">
        <w:rPr>
          <w:rFonts w:ascii="Tahoma" w:hAnsi="Tahoma" w:cs="Tahoma" w:hint="cs"/>
          <w:sz w:val="18"/>
          <w:szCs w:val="18"/>
          <w:rtl/>
        </w:rPr>
        <w:t>ת</w:t>
      </w:r>
      <w:r w:rsidRPr="00706C24">
        <w:rPr>
          <w:rFonts w:ascii="Tahoma" w:hAnsi="Tahoma" w:cs="Tahoma"/>
          <w:sz w:val="18"/>
          <w:szCs w:val="18"/>
          <w:rtl/>
        </w:rPr>
        <w:t xml:space="preserve"> אות</w:t>
      </w:r>
      <w:r w:rsidRPr="00706C24">
        <w:rPr>
          <w:rFonts w:ascii="Tahoma" w:hAnsi="Tahoma" w:cs="Tahoma" w:hint="cs"/>
          <w:sz w:val="18"/>
          <w:szCs w:val="18"/>
          <w:rtl/>
        </w:rPr>
        <w:t>ו</w:t>
      </w:r>
      <w:r w:rsidRPr="00706C24">
        <w:rPr>
          <w:rFonts w:ascii="Tahoma" w:hAnsi="Tahoma" w:cs="Tahoma"/>
          <w:sz w:val="18"/>
          <w:szCs w:val="18"/>
          <w:rtl/>
        </w:rPr>
        <w:t xml:space="preserve"> מלשבת בו</w:t>
      </w:r>
      <w:r w:rsidRPr="00706C24">
        <w:rPr>
          <w:rFonts w:ascii="Tahoma" w:hAnsi="Tahoma" w:cs="Tahoma" w:hint="cs"/>
          <w:sz w:val="18"/>
          <w:szCs w:val="18"/>
          <w:rtl/>
        </w:rPr>
        <w:t>ו</w:t>
      </w:r>
      <w:r w:rsidRPr="00706C24">
        <w:rPr>
          <w:rFonts w:ascii="Tahoma" w:hAnsi="Tahoma" w:cs="Tahoma"/>
          <w:sz w:val="18"/>
          <w:szCs w:val="18"/>
          <w:rtl/>
        </w:rPr>
        <w:t xml:space="preserve">עדה. </w:t>
      </w:r>
      <w:r w:rsidRPr="00706C24">
        <w:rPr>
          <w:rFonts w:ascii="Tahoma" w:hAnsi="Tahoma" w:cs="Tahoma" w:hint="cs"/>
          <w:sz w:val="18"/>
          <w:szCs w:val="18"/>
          <w:rtl/>
        </w:rPr>
        <w:t xml:space="preserve"> מר בלעיש הבהיר כי אמנם מהפרוטוקול עולה לכאורה כאילו הוא מכיר מועמד כזה או אחר, </w:t>
      </w:r>
      <w:r w:rsidRPr="00706C24">
        <w:rPr>
          <w:rFonts w:ascii="Tahoma" w:hAnsi="Tahoma" w:cs="Tahoma"/>
          <w:sz w:val="18"/>
          <w:szCs w:val="18"/>
          <w:rtl/>
        </w:rPr>
        <w:t>אך ה</w:t>
      </w:r>
      <w:r w:rsidRPr="00706C24">
        <w:rPr>
          <w:rFonts w:ascii="Tahoma" w:hAnsi="Tahoma" w:cs="Tahoma" w:hint="cs"/>
          <w:sz w:val="18"/>
          <w:szCs w:val="18"/>
          <w:rtl/>
        </w:rPr>
        <w:t>י</w:t>
      </w:r>
      <w:r w:rsidRPr="00706C24">
        <w:rPr>
          <w:rFonts w:ascii="Tahoma" w:hAnsi="Tahoma" w:cs="Tahoma"/>
          <w:sz w:val="18"/>
          <w:szCs w:val="18"/>
          <w:rtl/>
        </w:rPr>
        <w:t>כרות זו הי</w:t>
      </w:r>
      <w:r w:rsidRPr="00706C24">
        <w:rPr>
          <w:rFonts w:ascii="Tahoma" w:hAnsi="Tahoma" w:cs="Tahoma" w:hint="cs"/>
          <w:sz w:val="18"/>
          <w:szCs w:val="18"/>
          <w:rtl/>
        </w:rPr>
        <w:t>א</w:t>
      </w:r>
      <w:r w:rsidRPr="00706C24">
        <w:rPr>
          <w:rFonts w:ascii="Tahoma" w:hAnsi="Tahoma" w:cs="Tahoma"/>
          <w:sz w:val="18"/>
          <w:szCs w:val="18"/>
          <w:rtl/>
        </w:rPr>
        <w:t xml:space="preserve"> </w:t>
      </w:r>
      <w:r w:rsidRPr="00706C24">
        <w:rPr>
          <w:rFonts w:ascii="Tahoma" w:hAnsi="Tahoma" w:cs="Tahoma" w:hint="cs"/>
          <w:sz w:val="18"/>
          <w:szCs w:val="18"/>
          <w:rtl/>
        </w:rPr>
        <w:t>"</w:t>
      </w:r>
      <w:r w:rsidRPr="00706C24">
        <w:rPr>
          <w:rFonts w:ascii="Tahoma" w:hAnsi="Tahoma" w:cs="Tahoma"/>
          <w:sz w:val="18"/>
          <w:szCs w:val="18"/>
          <w:rtl/>
        </w:rPr>
        <w:t>ברמה נמוכה ביותר</w:t>
      </w:r>
      <w:r w:rsidRPr="00706C24">
        <w:rPr>
          <w:rFonts w:ascii="Tahoma" w:hAnsi="Tahoma" w:cs="Tahoma" w:hint="cs"/>
          <w:sz w:val="18"/>
          <w:szCs w:val="18"/>
          <w:rtl/>
        </w:rPr>
        <w:t>"</w:t>
      </w:r>
      <w:r w:rsidRPr="00706C24">
        <w:rPr>
          <w:rFonts w:ascii="Tahoma" w:hAnsi="Tahoma" w:cs="Tahoma"/>
          <w:sz w:val="18"/>
          <w:szCs w:val="18"/>
          <w:rtl/>
        </w:rPr>
        <w:t xml:space="preserve"> כנציג ציבור המכיר את תושבי העיר. כך למשל </w:t>
      </w:r>
      <w:r w:rsidRPr="00706C24">
        <w:rPr>
          <w:rFonts w:ascii="Tahoma" w:hAnsi="Tahoma" w:cs="Tahoma" w:hint="cs"/>
          <w:sz w:val="18"/>
          <w:szCs w:val="18"/>
          <w:rtl/>
        </w:rPr>
        <w:t>היכרותו עם אחד ה</w:t>
      </w:r>
      <w:r w:rsidRPr="00706C24">
        <w:rPr>
          <w:rFonts w:ascii="Tahoma" w:hAnsi="Tahoma" w:cs="Tahoma"/>
          <w:sz w:val="18"/>
          <w:szCs w:val="18"/>
          <w:rtl/>
        </w:rPr>
        <w:t>מועמד</w:t>
      </w:r>
      <w:r w:rsidRPr="00706C24">
        <w:rPr>
          <w:rFonts w:ascii="Tahoma" w:hAnsi="Tahoma" w:cs="Tahoma" w:hint="cs"/>
          <w:sz w:val="18"/>
          <w:szCs w:val="18"/>
          <w:rtl/>
        </w:rPr>
        <w:t>ים</w:t>
      </w:r>
      <w:r w:rsidRPr="00706C24">
        <w:rPr>
          <w:rFonts w:ascii="Tahoma" w:hAnsi="Tahoma" w:cs="Tahoma"/>
          <w:sz w:val="18"/>
          <w:szCs w:val="18"/>
          <w:rtl/>
        </w:rPr>
        <w:t xml:space="preserve"> </w:t>
      </w:r>
      <w:r w:rsidRPr="00706C24">
        <w:rPr>
          <w:rFonts w:ascii="Tahoma" w:hAnsi="Tahoma" w:cs="Tahoma" w:hint="cs"/>
          <w:sz w:val="18"/>
          <w:szCs w:val="18"/>
          <w:rtl/>
        </w:rPr>
        <w:t xml:space="preserve">"הינה </w:t>
      </w:r>
      <w:r w:rsidRPr="00706C24">
        <w:rPr>
          <w:rFonts w:ascii="Tahoma" w:hAnsi="Tahoma" w:cs="Tahoma"/>
          <w:sz w:val="18"/>
          <w:szCs w:val="18"/>
          <w:rtl/>
        </w:rPr>
        <w:t>שטחית ביותר משיחה אקראית בבית הכנסת</w:t>
      </w:r>
      <w:r w:rsidRPr="00706C24">
        <w:rPr>
          <w:rFonts w:ascii="Tahoma" w:hAnsi="Tahoma" w:cs="Tahoma" w:hint="cs"/>
          <w:sz w:val="18"/>
          <w:szCs w:val="18"/>
          <w:rtl/>
        </w:rPr>
        <w:t>"</w:t>
      </w:r>
      <w:r w:rsidRPr="00706C24">
        <w:rPr>
          <w:rFonts w:ascii="Tahoma" w:hAnsi="Tahoma" w:cs="Tahoma"/>
          <w:sz w:val="18"/>
          <w:szCs w:val="18"/>
          <w:rtl/>
        </w:rPr>
        <w:t xml:space="preserve">, </w:t>
      </w:r>
      <w:r w:rsidRPr="00706C24">
        <w:rPr>
          <w:rFonts w:ascii="Tahoma" w:hAnsi="Tahoma" w:cs="Tahoma" w:hint="cs"/>
          <w:sz w:val="18"/>
          <w:szCs w:val="18"/>
          <w:rtl/>
        </w:rPr>
        <w:t xml:space="preserve">וגם </w:t>
      </w:r>
      <w:r w:rsidRPr="00706C24">
        <w:rPr>
          <w:rFonts w:ascii="Tahoma" w:hAnsi="Tahoma" w:cs="Tahoma"/>
          <w:sz w:val="18"/>
          <w:szCs w:val="18"/>
          <w:rtl/>
        </w:rPr>
        <w:t>היכרות</w:t>
      </w:r>
      <w:r w:rsidRPr="00706C24">
        <w:rPr>
          <w:rFonts w:ascii="Tahoma" w:hAnsi="Tahoma" w:cs="Tahoma" w:hint="cs"/>
          <w:sz w:val="18"/>
          <w:szCs w:val="18"/>
          <w:rtl/>
        </w:rPr>
        <w:t xml:space="preserve"> עם מועמד אחר</w:t>
      </w:r>
      <w:r w:rsidRPr="00706C24">
        <w:rPr>
          <w:rFonts w:ascii="Tahoma" w:hAnsi="Tahoma" w:cs="Tahoma"/>
          <w:sz w:val="18"/>
          <w:szCs w:val="18"/>
          <w:rtl/>
        </w:rPr>
        <w:t xml:space="preserve"> </w:t>
      </w:r>
      <w:r w:rsidRPr="00706C24">
        <w:rPr>
          <w:rFonts w:ascii="Tahoma" w:hAnsi="Tahoma" w:cs="Tahoma" w:hint="cs"/>
          <w:sz w:val="18"/>
          <w:szCs w:val="18"/>
          <w:rtl/>
        </w:rPr>
        <w:t>"</w:t>
      </w:r>
      <w:r w:rsidRPr="00706C24">
        <w:rPr>
          <w:rFonts w:ascii="Tahoma" w:hAnsi="Tahoma" w:cs="Tahoma"/>
          <w:sz w:val="18"/>
          <w:szCs w:val="18"/>
          <w:rtl/>
        </w:rPr>
        <w:t xml:space="preserve">שטחית </w:t>
      </w:r>
      <w:r w:rsidRPr="00706C24">
        <w:rPr>
          <w:rFonts w:ascii="Tahoma" w:hAnsi="Tahoma" w:cs="Tahoma" w:hint="cs"/>
          <w:sz w:val="18"/>
          <w:szCs w:val="18"/>
          <w:rtl/>
        </w:rPr>
        <w:t>מהיותם</w:t>
      </w:r>
      <w:r w:rsidRPr="00706C24">
        <w:rPr>
          <w:rFonts w:ascii="Tahoma" w:hAnsi="Tahoma" w:cs="Tahoma"/>
          <w:sz w:val="18"/>
          <w:szCs w:val="18"/>
          <w:rtl/>
        </w:rPr>
        <w:t xml:space="preserve"> מתגוררים באותו חלק של העיר</w:t>
      </w:r>
      <w:r w:rsidRPr="00706C24">
        <w:rPr>
          <w:rFonts w:ascii="Tahoma" w:hAnsi="Tahoma" w:cs="Tahoma" w:hint="cs"/>
          <w:sz w:val="18"/>
          <w:szCs w:val="18"/>
          <w:rtl/>
        </w:rPr>
        <w:t>"</w:t>
      </w:r>
      <w:r w:rsidRPr="00706C24">
        <w:rPr>
          <w:rFonts w:ascii="Tahoma" w:hAnsi="Tahoma" w:cs="Tahoma"/>
          <w:sz w:val="18"/>
          <w:szCs w:val="18"/>
          <w:rtl/>
        </w:rPr>
        <w:t>.</w:t>
      </w:r>
      <w:r w:rsidRPr="00706C24">
        <w:rPr>
          <w:rFonts w:ascii="Tahoma" w:hAnsi="Tahoma" w:cs="Tahoma" w:hint="cs"/>
          <w:sz w:val="18"/>
          <w:szCs w:val="18"/>
          <w:rtl/>
        </w:rPr>
        <w:t xml:space="preserve"> עוד הבהיר כי ברור לו שבאותם מקרים רמת ההיכרות רחוקה מלהיות כזו שעליו לפסול את עצמו.</w:t>
      </w:r>
    </w:p>
    <w:p w:rsidR="00D72E84" w:rsidRPr="00706C24" w:rsidRDefault="00D72E84" w:rsidP="00595BAF">
      <w:pPr>
        <w:pStyle w:val="RESHET"/>
        <w:spacing w:line="260" w:lineRule="atLeast"/>
        <w:rPr>
          <w:rtl/>
        </w:rPr>
      </w:pPr>
      <w:r w:rsidRPr="00706C24">
        <w:rPr>
          <w:rtl/>
        </w:rPr>
        <w:lastRenderedPageBreak/>
        <w:t xml:space="preserve">משרד מבקר המדינה מעיר </w:t>
      </w:r>
      <w:r w:rsidRPr="00706C24">
        <w:rPr>
          <w:rFonts w:hint="cs"/>
          <w:rtl/>
        </w:rPr>
        <w:t>ל</w:t>
      </w:r>
      <w:r w:rsidRPr="00706C24">
        <w:rPr>
          <w:rtl/>
        </w:rPr>
        <w:t>עירייה ולסג</w:t>
      </w:r>
      <w:r w:rsidRPr="00706C24">
        <w:rPr>
          <w:rFonts w:hint="cs"/>
          <w:rtl/>
        </w:rPr>
        <w:t>ן ראש העירייה</w:t>
      </w:r>
      <w:r w:rsidRPr="00706C24">
        <w:rPr>
          <w:rtl/>
        </w:rPr>
        <w:t xml:space="preserve"> מר מאיר בלעיש</w:t>
      </w:r>
      <w:r w:rsidRPr="00706C24">
        <w:rPr>
          <w:rFonts w:hint="cs"/>
          <w:rtl/>
        </w:rPr>
        <w:t xml:space="preserve"> כי ב</w:t>
      </w:r>
      <w:r w:rsidRPr="00706C24">
        <w:rPr>
          <w:rtl/>
        </w:rPr>
        <w:t xml:space="preserve">חירת עובדים על סמך היכרות קודמת </w:t>
      </w:r>
      <w:r w:rsidRPr="00706C24">
        <w:rPr>
          <w:rFonts w:hint="cs"/>
          <w:rtl/>
        </w:rPr>
        <w:t xml:space="preserve">פוגעת </w:t>
      </w:r>
      <w:r w:rsidRPr="00706C24">
        <w:rPr>
          <w:rtl/>
        </w:rPr>
        <w:t>ב</w:t>
      </w:r>
      <w:r w:rsidRPr="00706C24">
        <w:rPr>
          <w:rFonts w:hint="cs"/>
          <w:rtl/>
        </w:rPr>
        <w:t>עקרון ה</w:t>
      </w:r>
      <w:r w:rsidRPr="00706C24">
        <w:rPr>
          <w:rtl/>
        </w:rPr>
        <w:t>תחרות ההוגנת בין המועמדים במכרז ובעקרון השוויון ביניהם.</w:t>
      </w:r>
      <w:r w:rsidRPr="00706C24">
        <w:rPr>
          <w:rFonts w:hint="cs"/>
          <w:rtl/>
        </w:rPr>
        <w:t xml:space="preserve"> בחירה כזו אינה מבטיחה כי המועמד המתאים ביותר לתפקיד ייקלט, והדבר עשוי </w:t>
      </w:r>
      <w:r w:rsidRPr="00706C24">
        <w:rPr>
          <w:rtl/>
        </w:rPr>
        <w:t xml:space="preserve">לערער את אמון הציבור באמינות המכרז. </w:t>
      </w:r>
    </w:p>
    <w:p w:rsidR="00D72E84" w:rsidRPr="00706C24" w:rsidRDefault="00D72E84" w:rsidP="0061107D">
      <w:pPr>
        <w:spacing w:line="260" w:lineRule="exact"/>
        <w:ind w:right="2268"/>
        <w:jc w:val="both"/>
        <w:rPr>
          <w:rFonts w:ascii="Tahoma" w:hAnsi="Tahoma" w:cs="Tahoma"/>
          <w:sz w:val="18"/>
          <w:szCs w:val="18"/>
          <w:rtl/>
        </w:rPr>
      </w:pPr>
    </w:p>
    <w:p w:rsidR="00D72E84" w:rsidRDefault="00D72E84" w:rsidP="00AD6DD1">
      <w:pPr>
        <w:pStyle w:val="KOT4"/>
        <w:rPr>
          <w:rtl/>
        </w:rPr>
      </w:pPr>
      <w:r>
        <w:rPr>
          <w:rFonts w:hint="cs"/>
          <w:rtl/>
        </w:rPr>
        <w:t>הענקת כוננות ושעות נוספות בלא תבחינים ומכסות</w:t>
      </w:r>
    </w:p>
    <w:p w:rsidR="00D72E84" w:rsidRDefault="00D72E84" w:rsidP="00AD6DD1">
      <w:pPr>
        <w:pStyle w:val="KOT5"/>
        <w:rPr>
          <w:rtl/>
        </w:rPr>
      </w:pPr>
      <w:r>
        <w:rPr>
          <w:rFonts w:hint="cs"/>
          <w:rtl/>
        </w:rPr>
        <w:t xml:space="preserve">כוננות </w:t>
      </w:r>
    </w:p>
    <w:p w:rsidR="00D72E84" w:rsidRPr="00340FBD" w:rsidRDefault="00D72E84" w:rsidP="00340FBD">
      <w:pPr>
        <w:spacing w:line="260" w:lineRule="exact"/>
        <w:ind w:right="2268"/>
        <w:jc w:val="both"/>
        <w:rPr>
          <w:rFonts w:ascii="Tahoma" w:hAnsi="Tahoma" w:cs="Tahoma"/>
          <w:sz w:val="18"/>
          <w:szCs w:val="18"/>
          <w:rtl/>
        </w:rPr>
      </w:pPr>
      <w:r w:rsidRPr="00340FBD">
        <w:rPr>
          <w:rFonts w:ascii="Tahoma" w:hAnsi="Tahoma" w:cs="Tahoma" w:hint="cs"/>
          <w:sz w:val="18"/>
          <w:szCs w:val="18"/>
          <w:rtl/>
        </w:rPr>
        <w:t>חוקת העבודה לעובדי הרשויות המקומיות קובעת כי במקומות שניתן בהם שירות לציבור אחרי שעות</w:t>
      </w:r>
      <w:r w:rsidRPr="00340FBD">
        <w:rPr>
          <w:rFonts w:ascii="Tahoma" w:hAnsi="Tahoma" w:cs="Tahoma"/>
          <w:sz w:val="18"/>
          <w:szCs w:val="18"/>
          <w:rtl/>
        </w:rPr>
        <w:t xml:space="preserve"> </w:t>
      </w:r>
      <w:r w:rsidRPr="00340FBD">
        <w:rPr>
          <w:rFonts w:ascii="Tahoma" w:hAnsi="Tahoma" w:cs="Tahoma" w:hint="cs"/>
          <w:sz w:val="18"/>
          <w:szCs w:val="18"/>
          <w:rtl/>
        </w:rPr>
        <w:t>העבודה</w:t>
      </w:r>
      <w:r w:rsidRPr="00340FBD">
        <w:rPr>
          <w:rFonts w:ascii="Tahoma" w:hAnsi="Tahoma" w:cs="Tahoma"/>
          <w:sz w:val="18"/>
          <w:szCs w:val="18"/>
          <w:rtl/>
        </w:rPr>
        <w:t xml:space="preserve"> </w:t>
      </w:r>
      <w:r w:rsidRPr="00340FBD">
        <w:rPr>
          <w:rFonts w:ascii="Tahoma" w:hAnsi="Tahoma" w:cs="Tahoma" w:hint="cs"/>
          <w:sz w:val="18"/>
          <w:szCs w:val="18"/>
          <w:rtl/>
        </w:rPr>
        <w:t>הקבועות, כאשר צורכי העבודה מחייבים זאת או כדי לאפשר</w:t>
      </w:r>
      <w:r w:rsidRPr="00340FBD">
        <w:rPr>
          <w:rFonts w:ascii="Tahoma" w:hAnsi="Tahoma" w:cs="Tahoma"/>
          <w:sz w:val="18"/>
          <w:szCs w:val="18"/>
          <w:rtl/>
        </w:rPr>
        <w:t xml:space="preserve"> מתן </w:t>
      </w:r>
      <w:r w:rsidRPr="00340FBD">
        <w:rPr>
          <w:rFonts w:ascii="Tahoma" w:hAnsi="Tahoma" w:cs="Tahoma" w:hint="cs"/>
          <w:sz w:val="18"/>
          <w:szCs w:val="18"/>
          <w:rtl/>
        </w:rPr>
        <w:t xml:space="preserve">שירותים חיוניים לתושבים, יהא המעסיק רשאי לשלם כוננות לעובדים הנדרשים להימצא בכוננות בביתם לאחר שעות העבודה בשל צורכי עבודתם. </w:t>
      </w:r>
    </w:p>
    <w:p w:rsidR="00D72E84" w:rsidRPr="00706C24" w:rsidRDefault="00D72E84" w:rsidP="0061107D">
      <w:pPr>
        <w:spacing w:line="260" w:lineRule="exact"/>
        <w:ind w:right="2268"/>
        <w:jc w:val="both"/>
        <w:rPr>
          <w:rFonts w:ascii="Tahoma" w:hAnsi="Tahoma" w:cs="Tahoma"/>
          <w:b/>
          <w:bCs/>
          <w:sz w:val="18"/>
          <w:szCs w:val="18"/>
          <w:rtl/>
        </w:rPr>
      </w:pPr>
      <w:r w:rsidRPr="00706C24">
        <w:rPr>
          <w:rFonts w:ascii="Tahoma" w:hAnsi="Tahoma" w:cs="Tahoma" w:hint="cs"/>
          <w:sz w:val="18"/>
          <w:szCs w:val="18"/>
          <w:rtl/>
        </w:rPr>
        <w:t xml:space="preserve">מסיכום הנתונים </w:t>
      </w:r>
      <w:r w:rsidRPr="00706C24">
        <w:rPr>
          <w:rFonts w:ascii="Tahoma" w:hAnsi="Tahoma" w:cs="Tahoma" w:hint="eastAsia"/>
          <w:sz w:val="18"/>
          <w:szCs w:val="18"/>
          <w:rtl/>
        </w:rPr>
        <w:t xml:space="preserve">- </w:t>
      </w:r>
      <w:r w:rsidRPr="00706C24">
        <w:rPr>
          <w:rFonts w:ascii="Tahoma" w:hAnsi="Tahoma" w:cs="Tahoma" w:hint="cs"/>
          <w:sz w:val="18"/>
          <w:szCs w:val="18"/>
          <w:rtl/>
        </w:rPr>
        <w:t xml:space="preserve">כפי שנמסרו למשרד מבקר המדינה </w:t>
      </w:r>
      <w:r w:rsidRPr="00706C24">
        <w:rPr>
          <w:rFonts w:ascii="Tahoma" w:hAnsi="Tahoma" w:cs="Tahoma" w:hint="eastAsia"/>
          <w:sz w:val="18"/>
          <w:szCs w:val="18"/>
          <w:rtl/>
        </w:rPr>
        <w:t xml:space="preserve">- </w:t>
      </w:r>
      <w:r w:rsidRPr="00706C24">
        <w:rPr>
          <w:rFonts w:ascii="Tahoma" w:hAnsi="Tahoma" w:cs="Tahoma" w:hint="cs"/>
          <w:sz w:val="18"/>
          <w:szCs w:val="18"/>
          <w:rtl/>
        </w:rPr>
        <w:t>עולה כי 111 מעובדי העירייה בממוצע (כ-10% מהעובדים)</w:t>
      </w:r>
      <w:r w:rsidRPr="00706C24">
        <w:rPr>
          <w:rFonts w:ascii="Tahoma" w:hAnsi="Tahoma" w:cs="Tahoma"/>
          <w:sz w:val="18"/>
          <w:szCs w:val="18"/>
          <w:rtl/>
        </w:rPr>
        <w:t xml:space="preserve"> ק</w:t>
      </w:r>
      <w:r w:rsidRPr="00706C24">
        <w:rPr>
          <w:rFonts w:ascii="Tahoma" w:hAnsi="Tahoma" w:cs="Tahoma" w:hint="cs"/>
          <w:sz w:val="18"/>
          <w:szCs w:val="18"/>
          <w:rtl/>
        </w:rPr>
        <w:t>י</w:t>
      </w:r>
      <w:r w:rsidRPr="00706C24">
        <w:rPr>
          <w:rFonts w:ascii="Tahoma" w:hAnsi="Tahoma" w:cs="Tahoma"/>
          <w:sz w:val="18"/>
          <w:szCs w:val="18"/>
          <w:rtl/>
        </w:rPr>
        <w:t>בל</w:t>
      </w:r>
      <w:r w:rsidRPr="00706C24">
        <w:rPr>
          <w:rFonts w:ascii="Tahoma" w:hAnsi="Tahoma" w:cs="Tahoma" w:hint="cs"/>
          <w:sz w:val="18"/>
          <w:szCs w:val="18"/>
          <w:rtl/>
        </w:rPr>
        <w:t>ו</w:t>
      </w:r>
      <w:r w:rsidRPr="00706C24">
        <w:rPr>
          <w:rFonts w:ascii="Tahoma" w:hAnsi="Tahoma" w:cs="Tahoma"/>
          <w:sz w:val="18"/>
          <w:szCs w:val="18"/>
          <w:rtl/>
        </w:rPr>
        <w:t xml:space="preserve"> תשלום</w:t>
      </w:r>
      <w:r w:rsidRPr="00706C24">
        <w:rPr>
          <w:rFonts w:ascii="Tahoma" w:hAnsi="Tahoma" w:cs="Tahoma" w:hint="cs"/>
          <w:sz w:val="18"/>
          <w:szCs w:val="18"/>
          <w:rtl/>
        </w:rPr>
        <w:t xml:space="preserve"> בעבור</w:t>
      </w:r>
      <w:r w:rsidRPr="00706C24">
        <w:rPr>
          <w:rFonts w:ascii="Tahoma" w:hAnsi="Tahoma" w:cs="Tahoma"/>
          <w:sz w:val="18"/>
          <w:szCs w:val="18"/>
          <w:rtl/>
        </w:rPr>
        <w:t xml:space="preserve"> שעות כוננות בהיקף כספי </w:t>
      </w:r>
      <w:r w:rsidRPr="00706C24">
        <w:rPr>
          <w:rFonts w:ascii="Tahoma" w:hAnsi="Tahoma" w:cs="Tahoma" w:hint="cs"/>
          <w:sz w:val="18"/>
          <w:szCs w:val="18"/>
          <w:rtl/>
        </w:rPr>
        <w:t>שהסתכם בשנים 2014</w:t>
      </w:r>
      <w:r w:rsidRPr="00706C24">
        <w:rPr>
          <w:rFonts w:ascii="Tahoma" w:hAnsi="Tahoma" w:cs="Tahoma"/>
          <w:sz w:val="18"/>
          <w:szCs w:val="18"/>
          <w:rtl/>
        </w:rPr>
        <w:noBreakHyphen/>
      </w:r>
      <w:r w:rsidRPr="00706C24">
        <w:rPr>
          <w:rFonts w:ascii="Tahoma" w:hAnsi="Tahoma" w:cs="Tahoma" w:hint="cs"/>
          <w:sz w:val="18"/>
          <w:szCs w:val="18"/>
          <w:rtl/>
        </w:rPr>
        <w:t>2016 ב</w:t>
      </w:r>
      <w:r w:rsidRPr="00706C24">
        <w:rPr>
          <w:rFonts w:ascii="Tahoma" w:hAnsi="Tahoma" w:cs="Tahoma"/>
          <w:sz w:val="18"/>
          <w:szCs w:val="18"/>
          <w:rtl/>
        </w:rPr>
        <w:t xml:space="preserve">-1.5 </w:t>
      </w:r>
      <w:r w:rsidRPr="00706C24">
        <w:rPr>
          <w:rFonts w:ascii="Tahoma" w:hAnsi="Tahoma" w:cs="Tahoma" w:hint="cs"/>
          <w:sz w:val="18"/>
          <w:szCs w:val="18"/>
          <w:rtl/>
        </w:rPr>
        <w:t>מיליון</w:t>
      </w:r>
      <w:r w:rsidRPr="00706C24">
        <w:rPr>
          <w:rFonts w:ascii="Tahoma" w:hAnsi="Tahoma" w:cs="Tahoma"/>
          <w:sz w:val="18"/>
          <w:szCs w:val="18"/>
          <w:rtl/>
        </w:rPr>
        <w:t xml:space="preserve"> ש"ח, 1.7 </w:t>
      </w:r>
      <w:r w:rsidRPr="00706C24">
        <w:rPr>
          <w:rFonts w:ascii="Tahoma" w:hAnsi="Tahoma" w:cs="Tahoma" w:hint="cs"/>
          <w:sz w:val="18"/>
          <w:szCs w:val="18"/>
          <w:rtl/>
        </w:rPr>
        <w:t>מיליון</w:t>
      </w:r>
      <w:r w:rsidRPr="00706C24">
        <w:rPr>
          <w:rFonts w:ascii="Tahoma" w:hAnsi="Tahoma" w:cs="Tahoma"/>
          <w:sz w:val="18"/>
          <w:szCs w:val="18"/>
          <w:rtl/>
        </w:rPr>
        <w:t xml:space="preserve"> ש"ח ו-2</w:t>
      </w:r>
      <w:r w:rsidRPr="00706C24">
        <w:rPr>
          <w:rFonts w:ascii="Tahoma" w:hAnsi="Tahoma" w:cs="Tahoma" w:hint="cs"/>
          <w:sz w:val="18"/>
          <w:szCs w:val="18"/>
          <w:rtl/>
        </w:rPr>
        <w:t>.1</w:t>
      </w:r>
      <w:r w:rsidRPr="00706C24">
        <w:rPr>
          <w:rFonts w:ascii="Tahoma" w:hAnsi="Tahoma" w:cs="Tahoma"/>
          <w:sz w:val="18"/>
          <w:szCs w:val="18"/>
          <w:rtl/>
        </w:rPr>
        <w:t xml:space="preserve"> </w:t>
      </w:r>
      <w:r w:rsidRPr="00706C24">
        <w:rPr>
          <w:rFonts w:ascii="Tahoma" w:hAnsi="Tahoma" w:cs="Tahoma" w:hint="cs"/>
          <w:sz w:val="18"/>
          <w:szCs w:val="18"/>
          <w:rtl/>
        </w:rPr>
        <w:t>מיליון</w:t>
      </w:r>
      <w:r w:rsidRPr="00706C24">
        <w:rPr>
          <w:rFonts w:ascii="Tahoma" w:hAnsi="Tahoma" w:cs="Tahoma"/>
          <w:sz w:val="18"/>
          <w:szCs w:val="18"/>
          <w:rtl/>
        </w:rPr>
        <w:t xml:space="preserve"> ש"ח בהתאמה</w:t>
      </w:r>
      <w:r w:rsidRPr="00706C24">
        <w:rPr>
          <w:rFonts w:ascii="Tahoma" w:hAnsi="Tahoma" w:cs="Tahoma" w:hint="cs"/>
          <w:sz w:val="18"/>
          <w:szCs w:val="18"/>
          <w:rtl/>
        </w:rPr>
        <w:t>,</w:t>
      </w:r>
      <w:r w:rsidRPr="00706C24">
        <w:rPr>
          <w:rFonts w:ascii="Tahoma" w:hAnsi="Tahoma" w:cs="Tahoma"/>
          <w:sz w:val="18"/>
          <w:szCs w:val="18"/>
          <w:rtl/>
        </w:rPr>
        <w:t xml:space="preserve"> ובסך הכול 5.</w:t>
      </w:r>
      <w:r w:rsidRPr="00706C24">
        <w:rPr>
          <w:rFonts w:ascii="Tahoma" w:hAnsi="Tahoma" w:cs="Tahoma" w:hint="cs"/>
          <w:sz w:val="18"/>
          <w:szCs w:val="18"/>
          <w:rtl/>
        </w:rPr>
        <w:t>3</w:t>
      </w:r>
      <w:r w:rsidRPr="00706C24">
        <w:rPr>
          <w:rFonts w:ascii="Tahoma" w:hAnsi="Tahoma" w:cs="Tahoma"/>
          <w:sz w:val="18"/>
          <w:szCs w:val="18"/>
          <w:rtl/>
        </w:rPr>
        <w:t xml:space="preserve"> </w:t>
      </w:r>
      <w:r w:rsidRPr="00706C24">
        <w:rPr>
          <w:rFonts w:ascii="Tahoma" w:hAnsi="Tahoma" w:cs="Tahoma" w:hint="cs"/>
          <w:sz w:val="18"/>
          <w:szCs w:val="18"/>
          <w:rtl/>
        </w:rPr>
        <w:t>מיליון</w:t>
      </w:r>
      <w:r w:rsidRPr="00706C24">
        <w:rPr>
          <w:rFonts w:ascii="Tahoma" w:hAnsi="Tahoma" w:cs="Tahoma"/>
          <w:sz w:val="18"/>
          <w:szCs w:val="18"/>
          <w:rtl/>
        </w:rPr>
        <w:t xml:space="preserve"> </w:t>
      </w:r>
      <w:r w:rsidRPr="00706C24">
        <w:rPr>
          <w:rFonts w:ascii="Tahoma" w:hAnsi="Tahoma" w:cs="Tahoma" w:hint="cs"/>
          <w:sz w:val="18"/>
          <w:szCs w:val="18"/>
          <w:rtl/>
        </w:rPr>
        <w:t>ש</w:t>
      </w:r>
      <w:r w:rsidRPr="00706C24">
        <w:rPr>
          <w:rFonts w:ascii="Tahoma" w:hAnsi="Tahoma" w:cs="Tahoma"/>
          <w:sz w:val="18"/>
          <w:szCs w:val="18"/>
          <w:rtl/>
        </w:rPr>
        <w:t>"ח.</w:t>
      </w:r>
      <w:r w:rsidRPr="00706C24">
        <w:rPr>
          <w:rFonts w:ascii="Tahoma" w:hAnsi="Tahoma" w:cs="Tahoma" w:hint="cs"/>
          <w:sz w:val="18"/>
          <w:szCs w:val="18"/>
          <w:rtl/>
        </w:rPr>
        <w:t xml:space="preserve"> </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hint="cs"/>
          <w:sz w:val="18"/>
          <w:szCs w:val="18"/>
          <w:rtl/>
        </w:rPr>
        <w:t>בביקורת עלה כי בעירייה</w:t>
      </w:r>
      <w:r w:rsidRPr="00706C24">
        <w:rPr>
          <w:rFonts w:ascii="Tahoma" w:hAnsi="Tahoma" w:cs="Tahoma"/>
          <w:sz w:val="18"/>
          <w:szCs w:val="18"/>
          <w:rtl/>
        </w:rPr>
        <w:t xml:space="preserve"> </w:t>
      </w:r>
      <w:r w:rsidRPr="00706C24">
        <w:rPr>
          <w:rFonts w:ascii="Tahoma" w:hAnsi="Tahoma" w:cs="Tahoma" w:hint="cs"/>
          <w:sz w:val="18"/>
          <w:szCs w:val="18"/>
          <w:rtl/>
        </w:rPr>
        <w:t>אין</w:t>
      </w:r>
      <w:r w:rsidRPr="00706C24">
        <w:rPr>
          <w:rFonts w:ascii="Tahoma" w:hAnsi="Tahoma" w:cs="Tahoma"/>
          <w:sz w:val="18"/>
          <w:szCs w:val="18"/>
          <w:rtl/>
        </w:rPr>
        <w:t xml:space="preserve"> </w:t>
      </w:r>
      <w:r w:rsidRPr="00706C24">
        <w:rPr>
          <w:rFonts w:ascii="Tahoma" w:hAnsi="Tahoma" w:cs="Tahoma" w:hint="cs"/>
          <w:sz w:val="18"/>
          <w:szCs w:val="18"/>
          <w:rtl/>
        </w:rPr>
        <w:t>נהלים</w:t>
      </w:r>
      <w:r w:rsidRPr="00706C24">
        <w:rPr>
          <w:rFonts w:ascii="Tahoma" w:hAnsi="Tahoma" w:cs="Tahoma"/>
          <w:sz w:val="18"/>
          <w:szCs w:val="18"/>
          <w:rtl/>
        </w:rPr>
        <w:t xml:space="preserve"> ואמות מידה ברור</w:t>
      </w:r>
      <w:r w:rsidRPr="00706C24">
        <w:rPr>
          <w:rFonts w:ascii="Tahoma" w:hAnsi="Tahoma" w:cs="Tahoma" w:hint="cs"/>
          <w:sz w:val="18"/>
          <w:szCs w:val="18"/>
          <w:rtl/>
        </w:rPr>
        <w:t>ים</w:t>
      </w:r>
      <w:r w:rsidRPr="00706C24">
        <w:rPr>
          <w:rFonts w:ascii="Tahoma" w:hAnsi="Tahoma" w:cs="Tahoma"/>
          <w:sz w:val="18"/>
          <w:szCs w:val="18"/>
          <w:rtl/>
        </w:rPr>
        <w:t xml:space="preserve"> </w:t>
      </w:r>
      <w:r w:rsidRPr="00706C24">
        <w:rPr>
          <w:rFonts w:ascii="Tahoma" w:hAnsi="Tahoma" w:cs="Tahoma" w:hint="cs"/>
          <w:sz w:val="18"/>
          <w:szCs w:val="18"/>
          <w:rtl/>
        </w:rPr>
        <w:t>המסדירים</w:t>
      </w:r>
      <w:r w:rsidRPr="00706C24">
        <w:rPr>
          <w:rFonts w:ascii="Tahoma" w:hAnsi="Tahoma" w:cs="Tahoma"/>
          <w:sz w:val="18"/>
          <w:szCs w:val="18"/>
          <w:rtl/>
        </w:rPr>
        <w:t xml:space="preserve"> </w:t>
      </w:r>
      <w:r w:rsidRPr="00706C24">
        <w:rPr>
          <w:rFonts w:ascii="Tahoma" w:hAnsi="Tahoma" w:cs="Tahoma" w:hint="cs"/>
          <w:sz w:val="18"/>
          <w:szCs w:val="18"/>
          <w:rtl/>
        </w:rPr>
        <w:t>את</w:t>
      </w:r>
      <w:r w:rsidRPr="00706C24">
        <w:rPr>
          <w:rFonts w:ascii="Tahoma" w:hAnsi="Tahoma" w:cs="Tahoma"/>
          <w:sz w:val="18"/>
          <w:szCs w:val="18"/>
          <w:rtl/>
        </w:rPr>
        <w:t xml:space="preserve"> </w:t>
      </w:r>
      <w:r w:rsidRPr="00706C24">
        <w:rPr>
          <w:rFonts w:ascii="Tahoma" w:hAnsi="Tahoma" w:cs="Tahoma" w:hint="cs"/>
          <w:sz w:val="18"/>
          <w:szCs w:val="18"/>
          <w:rtl/>
        </w:rPr>
        <w:t>נושא</w:t>
      </w:r>
      <w:r w:rsidRPr="00706C24">
        <w:rPr>
          <w:rFonts w:ascii="Tahoma" w:hAnsi="Tahoma" w:cs="Tahoma"/>
          <w:sz w:val="18"/>
          <w:szCs w:val="18"/>
          <w:rtl/>
        </w:rPr>
        <w:t xml:space="preserve"> </w:t>
      </w:r>
      <w:r w:rsidRPr="00706C24">
        <w:rPr>
          <w:rFonts w:ascii="Tahoma" w:hAnsi="Tahoma" w:cs="Tahoma" w:hint="cs"/>
          <w:sz w:val="18"/>
          <w:szCs w:val="18"/>
          <w:rtl/>
        </w:rPr>
        <w:t>הכוננות, וכאשר מוגשת בקשה של עובד פרטני, התקרה לביצוע מכסת</w:t>
      </w:r>
      <w:r w:rsidRPr="00706C24">
        <w:rPr>
          <w:rFonts w:ascii="Tahoma" w:hAnsi="Tahoma" w:cs="Tahoma"/>
          <w:sz w:val="18"/>
          <w:szCs w:val="18"/>
          <w:rtl/>
        </w:rPr>
        <w:t xml:space="preserve"> שעות כוננות </w:t>
      </w:r>
      <w:r w:rsidRPr="00706C24">
        <w:rPr>
          <w:rFonts w:ascii="Tahoma" w:hAnsi="Tahoma" w:cs="Tahoma" w:hint="cs"/>
          <w:sz w:val="18"/>
          <w:szCs w:val="18"/>
          <w:rtl/>
        </w:rPr>
        <w:t>נקבעת</w:t>
      </w:r>
      <w:r w:rsidRPr="00706C24">
        <w:rPr>
          <w:rFonts w:ascii="Tahoma" w:hAnsi="Tahoma" w:cs="Tahoma"/>
          <w:sz w:val="18"/>
          <w:szCs w:val="18"/>
          <w:rtl/>
        </w:rPr>
        <w:t xml:space="preserve"> בידי </w:t>
      </w:r>
      <w:r w:rsidRPr="00706C24">
        <w:rPr>
          <w:rFonts w:ascii="Tahoma" w:hAnsi="Tahoma" w:cs="Tahoma" w:hint="cs"/>
          <w:sz w:val="18"/>
          <w:szCs w:val="18"/>
          <w:rtl/>
        </w:rPr>
        <w:t>הוועדה</w:t>
      </w:r>
      <w:r w:rsidRPr="00706C24">
        <w:rPr>
          <w:rFonts w:ascii="Tahoma" w:hAnsi="Tahoma" w:cs="Tahoma"/>
          <w:sz w:val="18"/>
          <w:szCs w:val="18"/>
          <w:rtl/>
        </w:rPr>
        <w:t xml:space="preserve"> המקצועית לכוח אדם בעירייה</w:t>
      </w:r>
      <w:r w:rsidRPr="00706C24">
        <w:rPr>
          <w:rFonts w:ascii="Tahoma" w:hAnsi="Tahoma" w:cs="Tahoma" w:hint="cs"/>
          <w:sz w:val="18"/>
          <w:szCs w:val="18"/>
          <w:rtl/>
        </w:rPr>
        <w:t xml:space="preserve">. </w:t>
      </w:r>
    </w:p>
    <w:p w:rsidR="00D72E84" w:rsidRPr="00706C24" w:rsidRDefault="00D72E84" w:rsidP="00340FBD">
      <w:pPr>
        <w:spacing w:after="240" w:line="260" w:lineRule="exact"/>
        <w:ind w:right="2268"/>
        <w:jc w:val="both"/>
        <w:rPr>
          <w:rFonts w:ascii="Tahoma" w:hAnsi="Tahoma" w:cs="Tahoma"/>
          <w:sz w:val="18"/>
          <w:szCs w:val="18"/>
          <w:rtl/>
        </w:rPr>
      </w:pPr>
      <w:r w:rsidRPr="00706C24">
        <w:rPr>
          <w:rFonts w:ascii="Tahoma" w:hAnsi="Tahoma" w:cs="Tahoma" w:hint="cs"/>
          <w:sz w:val="18"/>
          <w:szCs w:val="18"/>
          <w:rtl/>
        </w:rPr>
        <w:t>עוד נמצא בביקורת, כי מכסת</w:t>
      </w:r>
      <w:r w:rsidRPr="00706C24">
        <w:rPr>
          <w:rFonts w:ascii="Tahoma" w:hAnsi="Tahoma" w:cs="Tahoma"/>
          <w:sz w:val="18"/>
          <w:szCs w:val="18"/>
          <w:rtl/>
        </w:rPr>
        <w:t xml:space="preserve"> שעות הכוננות </w:t>
      </w:r>
      <w:r w:rsidRPr="00706C24">
        <w:rPr>
          <w:rFonts w:ascii="Tahoma" w:hAnsi="Tahoma" w:cs="Tahoma" w:hint="cs"/>
          <w:sz w:val="18"/>
          <w:szCs w:val="18"/>
          <w:rtl/>
        </w:rPr>
        <w:t>מאושרת</w:t>
      </w:r>
      <w:r w:rsidRPr="00706C24">
        <w:rPr>
          <w:rFonts w:ascii="Tahoma" w:hAnsi="Tahoma" w:cs="Tahoma"/>
          <w:sz w:val="18"/>
          <w:szCs w:val="18"/>
          <w:rtl/>
        </w:rPr>
        <w:t xml:space="preserve"> </w:t>
      </w:r>
      <w:r w:rsidRPr="00706C24">
        <w:rPr>
          <w:rFonts w:ascii="Tahoma" w:hAnsi="Tahoma" w:cs="Tahoma" w:hint="cs"/>
          <w:sz w:val="18"/>
          <w:szCs w:val="18"/>
          <w:rtl/>
        </w:rPr>
        <w:t>על</w:t>
      </w:r>
      <w:r w:rsidRPr="00706C24">
        <w:rPr>
          <w:rFonts w:ascii="Tahoma" w:hAnsi="Tahoma" w:cs="Tahoma"/>
          <w:sz w:val="18"/>
          <w:szCs w:val="18"/>
          <w:rtl/>
        </w:rPr>
        <w:t xml:space="preserve"> פי </w:t>
      </w:r>
      <w:r w:rsidRPr="00706C24">
        <w:rPr>
          <w:rFonts w:ascii="Tahoma" w:hAnsi="Tahoma" w:cs="Tahoma" w:hint="cs"/>
          <w:sz w:val="18"/>
          <w:szCs w:val="18"/>
          <w:rtl/>
        </w:rPr>
        <w:t>החלטתו</w:t>
      </w:r>
      <w:r w:rsidRPr="00706C24">
        <w:rPr>
          <w:rFonts w:ascii="Tahoma" w:hAnsi="Tahoma" w:cs="Tahoma"/>
          <w:sz w:val="18"/>
          <w:szCs w:val="18"/>
          <w:rtl/>
        </w:rPr>
        <w:t xml:space="preserve"> </w:t>
      </w:r>
      <w:r w:rsidRPr="00706C24">
        <w:rPr>
          <w:rFonts w:ascii="Tahoma" w:hAnsi="Tahoma" w:cs="Tahoma" w:hint="cs"/>
          <w:sz w:val="18"/>
          <w:szCs w:val="18"/>
          <w:rtl/>
        </w:rPr>
        <w:t>של</w:t>
      </w:r>
      <w:r w:rsidRPr="00706C24">
        <w:rPr>
          <w:rFonts w:ascii="Tahoma" w:hAnsi="Tahoma" w:cs="Tahoma"/>
          <w:sz w:val="18"/>
          <w:szCs w:val="18"/>
          <w:rtl/>
        </w:rPr>
        <w:t xml:space="preserve"> מנכ"ל </w:t>
      </w:r>
      <w:r w:rsidRPr="00706C24">
        <w:rPr>
          <w:rFonts w:ascii="Tahoma" w:hAnsi="Tahoma" w:cs="Tahoma" w:hint="cs"/>
          <w:sz w:val="18"/>
          <w:szCs w:val="18"/>
          <w:rtl/>
        </w:rPr>
        <w:t>העירייה</w:t>
      </w:r>
      <w:r w:rsidRPr="00706C24">
        <w:rPr>
          <w:rFonts w:ascii="Tahoma" w:hAnsi="Tahoma" w:cs="Tahoma"/>
          <w:sz w:val="18"/>
          <w:szCs w:val="18"/>
          <w:rtl/>
        </w:rPr>
        <w:t xml:space="preserve"> </w:t>
      </w:r>
      <w:r w:rsidRPr="00706C24">
        <w:rPr>
          <w:rFonts w:ascii="Tahoma" w:hAnsi="Tahoma" w:cs="Tahoma" w:hint="cs"/>
          <w:sz w:val="18"/>
          <w:szCs w:val="18"/>
          <w:rtl/>
        </w:rPr>
        <w:t>ונקבעת כאמור על ידי</w:t>
      </w:r>
      <w:r w:rsidRPr="00706C24">
        <w:rPr>
          <w:rFonts w:ascii="Tahoma" w:hAnsi="Tahoma" w:cs="Tahoma"/>
          <w:sz w:val="18"/>
          <w:szCs w:val="18"/>
          <w:rtl/>
        </w:rPr>
        <w:t xml:space="preserve"> </w:t>
      </w:r>
      <w:r w:rsidRPr="00706C24">
        <w:rPr>
          <w:rFonts w:ascii="Tahoma" w:hAnsi="Tahoma" w:cs="Tahoma" w:hint="cs"/>
          <w:sz w:val="18"/>
          <w:szCs w:val="18"/>
          <w:rtl/>
        </w:rPr>
        <w:t>הוועדה</w:t>
      </w:r>
      <w:r w:rsidRPr="00706C24">
        <w:rPr>
          <w:rFonts w:ascii="Tahoma" w:hAnsi="Tahoma" w:cs="Tahoma"/>
          <w:sz w:val="18"/>
          <w:szCs w:val="18"/>
          <w:rtl/>
        </w:rPr>
        <w:t xml:space="preserve"> </w:t>
      </w:r>
      <w:r w:rsidRPr="00706C24">
        <w:rPr>
          <w:rFonts w:ascii="Tahoma" w:hAnsi="Tahoma" w:cs="Tahoma" w:hint="cs"/>
          <w:sz w:val="18"/>
          <w:szCs w:val="18"/>
          <w:rtl/>
        </w:rPr>
        <w:t>המקצועית</w:t>
      </w:r>
      <w:r w:rsidRPr="00706C24">
        <w:rPr>
          <w:rFonts w:ascii="Tahoma" w:hAnsi="Tahoma" w:cs="Tahoma"/>
          <w:sz w:val="18"/>
          <w:szCs w:val="18"/>
          <w:rtl/>
        </w:rPr>
        <w:t xml:space="preserve"> </w:t>
      </w:r>
      <w:r w:rsidRPr="00706C24">
        <w:rPr>
          <w:rFonts w:ascii="Tahoma" w:hAnsi="Tahoma" w:cs="Tahoma" w:hint="cs"/>
          <w:sz w:val="18"/>
          <w:szCs w:val="18"/>
          <w:rtl/>
        </w:rPr>
        <w:t>לכוח</w:t>
      </w:r>
      <w:r w:rsidRPr="00706C24">
        <w:rPr>
          <w:rFonts w:ascii="Tahoma" w:hAnsi="Tahoma" w:cs="Tahoma"/>
          <w:sz w:val="18"/>
          <w:szCs w:val="18"/>
          <w:rtl/>
        </w:rPr>
        <w:t xml:space="preserve"> </w:t>
      </w:r>
      <w:r w:rsidRPr="00706C24">
        <w:rPr>
          <w:rFonts w:ascii="Tahoma" w:hAnsi="Tahoma" w:cs="Tahoma" w:hint="cs"/>
          <w:sz w:val="18"/>
          <w:szCs w:val="18"/>
          <w:rtl/>
        </w:rPr>
        <w:t>אדם</w:t>
      </w:r>
      <w:r w:rsidRPr="00706C24">
        <w:rPr>
          <w:rFonts w:ascii="Tahoma" w:hAnsi="Tahoma" w:cs="Tahoma"/>
          <w:sz w:val="18"/>
          <w:szCs w:val="18"/>
          <w:rtl/>
        </w:rPr>
        <w:t xml:space="preserve"> </w:t>
      </w:r>
      <w:r w:rsidRPr="00706C24">
        <w:rPr>
          <w:rFonts w:ascii="Tahoma" w:hAnsi="Tahoma" w:cs="Tahoma" w:hint="cs"/>
          <w:sz w:val="18"/>
          <w:szCs w:val="18"/>
          <w:rtl/>
        </w:rPr>
        <w:t>בעירייה, וזאת כראות עינם ובלי</w:t>
      </w:r>
      <w:r w:rsidRPr="00706C24">
        <w:rPr>
          <w:rFonts w:ascii="Tahoma" w:hAnsi="Tahoma" w:cs="Tahoma"/>
          <w:sz w:val="18"/>
          <w:szCs w:val="18"/>
          <w:rtl/>
        </w:rPr>
        <w:t xml:space="preserve"> אמות מידה מוסדרות</w:t>
      </w:r>
      <w:r w:rsidRPr="00706C24">
        <w:rPr>
          <w:rFonts w:ascii="Tahoma" w:hAnsi="Tahoma" w:cs="Tahoma" w:hint="cs"/>
          <w:sz w:val="18"/>
          <w:szCs w:val="18"/>
          <w:rtl/>
        </w:rPr>
        <w:t xml:space="preserve">. </w:t>
      </w:r>
      <w:r w:rsidRPr="00706C24">
        <w:rPr>
          <w:rFonts w:ascii="Tahoma" w:hAnsi="Tahoma" w:cs="Tahoma"/>
          <w:sz w:val="18"/>
          <w:szCs w:val="18"/>
          <w:rtl/>
        </w:rPr>
        <w:t>אין רשימ</w:t>
      </w:r>
      <w:r w:rsidRPr="00706C24">
        <w:rPr>
          <w:rFonts w:ascii="Tahoma" w:hAnsi="Tahoma" w:cs="Tahoma" w:hint="cs"/>
          <w:sz w:val="18"/>
          <w:szCs w:val="18"/>
          <w:rtl/>
        </w:rPr>
        <w:t>ת תפקידים</w:t>
      </w:r>
      <w:r w:rsidRPr="00706C24">
        <w:rPr>
          <w:rFonts w:ascii="Tahoma" w:hAnsi="Tahoma" w:cs="Tahoma"/>
          <w:sz w:val="18"/>
          <w:szCs w:val="18"/>
          <w:rtl/>
        </w:rPr>
        <w:t xml:space="preserve"> מסודרת </w:t>
      </w:r>
      <w:r w:rsidRPr="00706C24">
        <w:rPr>
          <w:rFonts w:ascii="Tahoma" w:hAnsi="Tahoma" w:cs="Tahoma" w:hint="cs"/>
          <w:sz w:val="18"/>
          <w:szCs w:val="18"/>
          <w:rtl/>
        </w:rPr>
        <w:t xml:space="preserve">שנקבעים בה </w:t>
      </w:r>
      <w:r w:rsidRPr="00706C24">
        <w:rPr>
          <w:rFonts w:ascii="Tahoma" w:hAnsi="Tahoma" w:cs="Tahoma"/>
          <w:sz w:val="18"/>
          <w:szCs w:val="18"/>
          <w:rtl/>
        </w:rPr>
        <w:t xml:space="preserve">הכוננים, </w:t>
      </w:r>
      <w:r w:rsidRPr="00706C24">
        <w:rPr>
          <w:rFonts w:ascii="Tahoma" w:hAnsi="Tahoma" w:cs="Tahoma" w:hint="cs"/>
          <w:sz w:val="18"/>
          <w:szCs w:val="18"/>
          <w:rtl/>
        </w:rPr>
        <w:t xml:space="preserve">אין </w:t>
      </w:r>
      <w:r w:rsidRPr="00706C24">
        <w:rPr>
          <w:rFonts w:ascii="Tahoma" w:hAnsi="Tahoma" w:cs="Tahoma"/>
          <w:sz w:val="18"/>
          <w:szCs w:val="18"/>
          <w:rtl/>
        </w:rPr>
        <w:t>מכסת</w:t>
      </w:r>
      <w:r w:rsidRPr="00706C24">
        <w:rPr>
          <w:rFonts w:ascii="Tahoma" w:hAnsi="Tahoma" w:cs="Tahoma" w:hint="cs"/>
          <w:sz w:val="18"/>
          <w:szCs w:val="18"/>
          <w:rtl/>
        </w:rPr>
        <w:t xml:space="preserve"> שעות</w:t>
      </w:r>
      <w:r w:rsidRPr="00706C24">
        <w:rPr>
          <w:rFonts w:ascii="Tahoma" w:hAnsi="Tahoma" w:cs="Tahoma"/>
          <w:sz w:val="18"/>
          <w:szCs w:val="18"/>
          <w:rtl/>
        </w:rPr>
        <w:t xml:space="preserve"> כוננות חודשית</w:t>
      </w:r>
      <w:r w:rsidRPr="00706C24">
        <w:rPr>
          <w:rFonts w:ascii="Tahoma" w:hAnsi="Tahoma" w:cs="Tahoma" w:hint="cs"/>
          <w:sz w:val="18"/>
          <w:szCs w:val="18"/>
          <w:rtl/>
        </w:rPr>
        <w:t xml:space="preserve"> לעובד, למחלקה או לעירייה,</w:t>
      </w:r>
      <w:r w:rsidRPr="00706C24">
        <w:rPr>
          <w:rFonts w:ascii="Tahoma" w:hAnsi="Tahoma" w:cs="Tahoma"/>
          <w:sz w:val="18"/>
          <w:szCs w:val="18"/>
          <w:rtl/>
        </w:rPr>
        <w:t xml:space="preserve"> ו</w:t>
      </w:r>
      <w:r w:rsidRPr="00706C24">
        <w:rPr>
          <w:rFonts w:ascii="Tahoma" w:hAnsi="Tahoma" w:cs="Tahoma" w:hint="cs"/>
          <w:sz w:val="18"/>
          <w:szCs w:val="18"/>
          <w:rtl/>
        </w:rPr>
        <w:t>אין התייחסות ל</w:t>
      </w:r>
      <w:r w:rsidRPr="00706C24">
        <w:rPr>
          <w:rFonts w:ascii="Tahoma" w:hAnsi="Tahoma" w:cs="Tahoma"/>
          <w:sz w:val="18"/>
          <w:szCs w:val="18"/>
          <w:rtl/>
        </w:rPr>
        <w:t>תקופת הכוננות המאושרת.</w:t>
      </w:r>
      <w:r w:rsidRPr="00706C24">
        <w:rPr>
          <w:rFonts w:ascii="Tahoma" w:hAnsi="Tahoma" w:cs="Tahoma" w:hint="cs"/>
          <w:sz w:val="18"/>
          <w:szCs w:val="18"/>
          <w:rtl/>
        </w:rPr>
        <w:t xml:space="preserve"> לא זו אף זו, נמצא שהעירייה משלמת לעובדים שעות כוננות שלא</w:t>
      </w:r>
      <w:r w:rsidRPr="00706C24">
        <w:rPr>
          <w:rFonts w:ascii="Tahoma" w:hAnsi="Tahoma" w:cs="Tahoma"/>
          <w:sz w:val="18"/>
          <w:szCs w:val="18"/>
          <w:rtl/>
        </w:rPr>
        <w:t xml:space="preserve"> ע</w:t>
      </w:r>
      <w:r w:rsidRPr="00706C24">
        <w:rPr>
          <w:rFonts w:ascii="Tahoma" w:hAnsi="Tahoma" w:cs="Tahoma" w:hint="cs"/>
          <w:sz w:val="18"/>
          <w:szCs w:val="18"/>
          <w:rtl/>
        </w:rPr>
        <w:t xml:space="preserve">ל </w:t>
      </w:r>
      <w:r w:rsidRPr="00706C24">
        <w:rPr>
          <w:rFonts w:ascii="Tahoma" w:hAnsi="Tahoma" w:cs="Tahoma"/>
          <w:sz w:val="18"/>
          <w:szCs w:val="18"/>
          <w:rtl/>
        </w:rPr>
        <w:t xml:space="preserve">פי ביצוע, </w:t>
      </w:r>
      <w:r w:rsidRPr="00706C24">
        <w:rPr>
          <w:rFonts w:ascii="Tahoma" w:hAnsi="Tahoma" w:cs="Tahoma" w:hint="cs"/>
          <w:sz w:val="18"/>
          <w:szCs w:val="18"/>
          <w:rtl/>
        </w:rPr>
        <w:t>ושלא</w:t>
      </w:r>
      <w:r w:rsidRPr="00706C24">
        <w:rPr>
          <w:rFonts w:ascii="Tahoma" w:hAnsi="Tahoma" w:cs="Tahoma"/>
          <w:sz w:val="18"/>
          <w:szCs w:val="18"/>
          <w:rtl/>
        </w:rPr>
        <w:t xml:space="preserve"> </w:t>
      </w:r>
      <w:r w:rsidRPr="00706C24">
        <w:rPr>
          <w:rFonts w:ascii="Tahoma" w:hAnsi="Tahoma" w:cs="Tahoma" w:hint="cs"/>
          <w:sz w:val="18"/>
          <w:szCs w:val="18"/>
          <w:rtl/>
        </w:rPr>
        <w:t>על פ</w:t>
      </w:r>
      <w:r w:rsidRPr="00706C24">
        <w:rPr>
          <w:rFonts w:ascii="Tahoma" w:hAnsi="Tahoma" w:cs="Tahoma"/>
          <w:sz w:val="18"/>
          <w:szCs w:val="18"/>
          <w:rtl/>
        </w:rPr>
        <w:t xml:space="preserve">י </w:t>
      </w:r>
      <w:r w:rsidRPr="00706C24">
        <w:rPr>
          <w:rFonts w:ascii="Tahoma" w:hAnsi="Tahoma" w:cs="Tahoma" w:hint="cs"/>
          <w:sz w:val="18"/>
          <w:szCs w:val="18"/>
          <w:rtl/>
        </w:rPr>
        <w:t>דיווח</w:t>
      </w:r>
      <w:r w:rsidRPr="00706C24">
        <w:rPr>
          <w:rFonts w:ascii="Tahoma" w:hAnsi="Tahoma" w:cs="Tahoma"/>
          <w:sz w:val="18"/>
          <w:szCs w:val="18"/>
          <w:rtl/>
        </w:rPr>
        <w:t xml:space="preserve">, </w:t>
      </w:r>
      <w:r w:rsidRPr="00706C24">
        <w:rPr>
          <w:rFonts w:ascii="Tahoma" w:hAnsi="Tahoma" w:cs="Tahoma" w:hint="cs"/>
          <w:sz w:val="18"/>
          <w:szCs w:val="18"/>
          <w:rtl/>
        </w:rPr>
        <w:t>ובניגוד</w:t>
      </w:r>
      <w:r w:rsidRPr="00706C24">
        <w:rPr>
          <w:rFonts w:ascii="Tahoma" w:hAnsi="Tahoma" w:cs="Tahoma"/>
          <w:sz w:val="18"/>
          <w:szCs w:val="18"/>
          <w:rtl/>
        </w:rPr>
        <w:t xml:space="preserve"> </w:t>
      </w:r>
      <w:r w:rsidRPr="00706C24">
        <w:rPr>
          <w:rFonts w:ascii="Tahoma" w:hAnsi="Tahoma" w:cs="Tahoma" w:hint="cs"/>
          <w:sz w:val="18"/>
          <w:szCs w:val="18"/>
          <w:rtl/>
        </w:rPr>
        <w:t>גמור</w:t>
      </w:r>
      <w:r w:rsidRPr="00706C24">
        <w:rPr>
          <w:rFonts w:ascii="Tahoma" w:hAnsi="Tahoma" w:cs="Tahoma"/>
          <w:sz w:val="18"/>
          <w:szCs w:val="18"/>
          <w:rtl/>
        </w:rPr>
        <w:t xml:space="preserve"> </w:t>
      </w:r>
      <w:r w:rsidRPr="00706C24">
        <w:rPr>
          <w:rFonts w:ascii="Tahoma" w:hAnsi="Tahoma" w:cs="Tahoma" w:hint="cs"/>
          <w:sz w:val="18"/>
          <w:szCs w:val="18"/>
          <w:rtl/>
        </w:rPr>
        <w:t>להנחיות</w:t>
      </w:r>
      <w:r w:rsidRPr="00706C24">
        <w:rPr>
          <w:rFonts w:ascii="Tahoma" w:hAnsi="Tahoma" w:cs="Tahoma"/>
          <w:sz w:val="18"/>
          <w:szCs w:val="18"/>
          <w:rtl/>
        </w:rPr>
        <w:t xml:space="preserve"> </w:t>
      </w:r>
      <w:r w:rsidRPr="00706C24">
        <w:rPr>
          <w:rFonts w:ascii="Tahoma" w:hAnsi="Tahoma" w:cs="Tahoma" w:hint="cs"/>
          <w:sz w:val="18"/>
          <w:szCs w:val="18"/>
          <w:rtl/>
        </w:rPr>
        <w:t>האוצר</w:t>
      </w:r>
      <w:r w:rsidRPr="00706C24">
        <w:rPr>
          <w:rFonts w:ascii="Tahoma" w:hAnsi="Tahoma" w:cs="Tahoma"/>
          <w:sz w:val="18"/>
          <w:szCs w:val="18"/>
          <w:rtl/>
        </w:rPr>
        <w:t>.</w:t>
      </w:r>
    </w:p>
    <w:p w:rsidR="00D72E84" w:rsidRPr="00706C24" w:rsidRDefault="00D72E84" w:rsidP="00595BAF">
      <w:pPr>
        <w:pStyle w:val="RESHET"/>
        <w:spacing w:line="260" w:lineRule="atLeast"/>
        <w:rPr>
          <w:rtl/>
        </w:rPr>
      </w:pPr>
      <w:r w:rsidRPr="00706C24">
        <w:rPr>
          <w:rFonts w:hint="cs"/>
          <w:rtl/>
        </w:rPr>
        <w:t xml:space="preserve">משרד מבקר המדינה מעיר לראש העירייה, למנכ"ל העירייה ולגזברה כי עליהם להסדיר את נושא הכוננות באמצעות נהלים והנחיות שינחו את </w:t>
      </w:r>
      <w:r w:rsidRPr="00706C24">
        <w:rPr>
          <w:rtl/>
        </w:rPr>
        <w:t>הגוף</w:t>
      </w:r>
      <w:r w:rsidRPr="00706C24">
        <w:rPr>
          <w:rFonts w:hint="cs"/>
          <w:rtl/>
        </w:rPr>
        <w:t xml:space="preserve"> המוסמך בעירייה. </w:t>
      </w:r>
    </w:p>
    <w:p w:rsidR="00D72E84" w:rsidRPr="00706C24" w:rsidRDefault="00D72E84" w:rsidP="00340FBD">
      <w:pPr>
        <w:spacing w:before="180" w:line="260" w:lineRule="exact"/>
        <w:ind w:right="2268"/>
        <w:jc w:val="both"/>
        <w:rPr>
          <w:rFonts w:ascii="Tahoma" w:hAnsi="Tahoma" w:cs="Tahoma"/>
          <w:sz w:val="18"/>
          <w:szCs w:val="18"/>
          <w:rtl/>
        </w:rPr>
      </w:pPr>
      <w:r w:rsidRPr="00706C24">
        <w:rPr>
          <w:rFonts w:ascii="Tahoma" w:hAnsi="Tahoma" w:cs="Tahoma" w:hint="cs"/>
          <w:sz w:val="18"/>
          <w:szCs w:val="18"/>
          <w:rtl/>
        </w:rPr>
        <w:lastRenderedPageBreak/>
        <w:t xml:space="preserve">תוספת כוננות נועדה לאפשר לעירייה לספק שירותים לתושביה ולתת מענה לצורכי העבודה של העירייה. ייתכן כי העירייה התייחסה לשעות הכוננות בחלק מהמקרים כתוספות שכר לכל דבר ועניין ולא כאמור בחוקת העבודה, כפי שיפורט להלן: </w:t>
      </w:r>
      <w:r w:rsidRPr="00706C24">
        <w:rPr>
          <w:rFonts w:ascii="Tahoma" w:hAnsi="Tahoma" w:cs="Tahoma"/>
          <w:sz w:val="18"/>
          <w:szCs w:val="18"/>
          <w:rtl/>
        </w:rPr>
        <w:t>בין העובדים המקבלים תשלום שעות כוננות נכלל</w:t>
      </w:r>
      <w:r w:rsidRPr="00706C24">
        <w:rPr>
          <w:rFonts w:ascii="Tahoma" w:hAnsi="Tahoma" w:cs="Tahoma" w:hint="cs"/>
          <w:sz w:val="18"/>
          <w:szCs w:val="18"/>
          <w:rtl/>
        </w:rPr>
        <w:t>ו</w:t>
      </w:r>
      <w:r w:rsidRPr="00706C24">
        <w:rPr>
          <w:rFonts w:ascii="Tahoma" w:hAnsi="Tahoma" w:cs="Tahoma"/>
          <w:sz w:val="18"/>
          <w:szCs w:val="18"/>
          <w:rtl/>
        </w:rPr>
        <w:t xml:space="preserve"> עובדים </w:t>
      </w:r>
      <w:r w:rsidRPr="00706C24">
        <w:rPr>
          <w:rFonts w:ascii="Tahoma" w:hAnsi="Tahoma" w:cs="Tahoma" w:hint="cs"/>
          <w:sz w:val="18"/>
          <w:szCs w:val="18"/>
          <w:rtl/>
        </w:rPr>
        <w:t xml:space="preserve">שקיבלו </w:t>
      </w:r>
      <w:r w:rsidRPr="00706C24">
        <w:rPr>
          <w:rFonts w:ascii="Tahoma" w:hAnsi="Tahoma" w:cs="Tahoma"/>
          <w:sz w:val="18"/>
          <w:szCs w:val="18"/>
          <w:rtl/>
        </w:rPr>
        <w:t xml:space="preserve">שעות כוננות במתכונת קבועה, </w:t>
      </w:r>
      <w:r w:rsidRPr="00706C24">
        <w:rPr>
          <w:rFonts w:ascii="Tahoma" w:hAnsi="Tahoma" w:cs="Tahoma" w:hint="cs"/>
          <w:sz w:val="18"/>
          <w:szCs w:val="18"/>
          <w:rtl/>
        </w:rPr>
        <w:t xml:space="preserve">וכן </w:t>
      </w:r>
      <w:r w:rsidRPr="00706C24">
        <w:rPr>
          <w:rFonts w:ascii="Tahoma" w:hAnsi="Tahoma" w:cs="Tahoma"/>
          <w:sz w:val="18"/>
          <w:szCs w:val="18"/>
          <w:rtl/>
        </w:rPr>
        <w:t xml:space="preserve">עובדים הממלאים תפקידים </w:t>
      </w:r>
      <w:r w:rsidRPr="00706C24">
        <w:rPr>
          <w:rFonts w:ascii="Tahoma" w:hAnsi="Tahoma" w:cs="Tahoma" w:hint="cs"/>
          <w:sz w:val="18"/>
          <w:szCs w:val="18"/>
          <w:rtl/>
        </w:rPr>
        <w:t xml:space="preserve">מנהליים שלפחות חלקם אינם אמורים לעבוד כלל נוסף על שעותיהם הקבועות. </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hint="cs"/>
          <w:sz w:val="18"/>
          <w:szCs w:val="18"/>
          <w:rtl/>
        </w:rPr>
        <w:t xml:space="preserve">להלן דוגמאות: </w:t>
      </w:r>
      <w:r w:rsidR="00340FBD">
        <w:rPr>
          <w:rFonts w:ascii="Tahoma" w:hAnsi="Tahoma" w:cs="Tahoma" w:hint="cs"/>
          <w:sz w:val="18"/>
          <w:szCs w:val="18"/>
          <w:rtl/>
        </w:rPr>
        <w:t xml:space="preserve"> </w:t>
      </w:r>
      <w:r w:rsidRPr="00706C24">
        <w:rPr>
          <w:rFonts w:ascii="Tahoma" w:hAnsi="Tahoma" w:cs="Tahoma" w:hint="cs"/>
          <w:sz w:val="18"/>
          <w:szCs w:val="18"/>
          <w:rtl/>
        </w:rPr>
        <w:t>(א) באוגוסט 2016 אישרה הוועדה המקצועית לכוח אדם לאב בית</w:t>
      </w:r>
      <w:r w:rsidRPr="00706C24">
        <w:rPr>
          <w:rFonts w:ascii="Tahoma" w:hAnsi="Tahoma" w:cs="Tahoma"/>
          <w:sz w:val="18"/>
          <w:szCs w:val="18"/>
          <w:rtl/>
        </w:rPr>
        <w:t xml:space="preserve"> 50 שעות כוננות לחודש</w:t>
      </w:r>
      <w:r w:rsidRPr="00706C24">
        <w:rPr>
          <w:rFonts w:ascii="Tahoma" w:hAnsi="Tahoma" w:cs="Tahoma" w:hint="cs"/>
          <w:sz w:val="18"/>
          <w:szCs w:val="18"/>
          <w:rtl/>
        </w:rPr>
        <w:t xml:space="preserve"> במשך חצי שנה. הוועדה לא נימקה את החלטתה ולא סיפקה כל הסבר לכך.</w:t>
      </w:r>
      <w:r w:rsidRPr="00706C24">
        <w:rPr>
          <w:rFonts w:ascii="Tahoma" w:hAnsi="Tahoma" w:cs="Tahoma"/>
          <w:sz w:val="18"/>
          <w:szCs w:val="18"/>
          <w:rtl/>
        </w:rPr>
        <w:t xml:space="preserve"> </w:t>
      </w:r>
      <w:r w:rsidR="00340FBD">
        <w:rPr>
          <w:rFonts w:ascii="Tahoma" w:hAnsi="Tahoma" w:cs="Tahoma" w:hint="cs"/>
          <w:sz w:val="18"/>
          <w:szCs w:val="18"/>
          <w:rtl/>
        </w:rPr>
        <w:t xml:space="preserve"> </w:t>
      </w:r>
      <w:r w:rsidRPr="00706C24">
        <w:rPr>
          <w:rFonts w:ascii="Tahoma" w:hAnsi="Tahoma" w:cs="Tahoma" w:hint="cs"/>
          <w:sz w:val="18"/>
          <w:szCs w:val="18"/>
          <w:rtl/>
        </w:rPr>
        <w:t xml:space="preserve">(ב) בדצמבר 2016 אישרה הוועדה לעובדת הגזברות 40 שעות כוננות משום שהיא אמורה לשמש נציגת העירייה בדירקטוריון החברה הכלכלית של בית שמש. </w:t>
      </w:r>
      <w:r w:rsidR="00340FBD">
        <w:rPr>
          <w:rFonts w:ascii="Tahoma" w:hAnsi="Tahoma" w:cs="Tahoma" w:hint="cs"/>
          <w:sz w:val="18"/>
          <w:szCs w:val="18"/>
          <w:rtl/>
        </w:rPr>
        <w:t xml:space="preserve"> </w:t>
      </w:r>
      <w:r w:rsidRPr="00706C24">
        <w:rPr>
          <w:rFonts w:ascii="Tahoma" w:hAnsi="Tahoma" w:cs="Tahoma" w:hint="cs"/>
          <w:sz w:val="18"/>
          <w:szCs w:val="18"/>
          <w:rtl/>
        </w:rPr>
        <w:t xml:space="preserve">(ג) בדצמבר 2016 אישרה הוועדה למזכירה בכירה 30 שעות כוננות בלא לנמק את החלטתה. </w:t>
      </w:r>
      <w:r w:rsidR="00340FBD">
        <w:rPr>
          <w:rFonts w:ascii="Tahoma" w:hAnsi="Tahoma" w:cs="Tahoma" w:hint="cs"/>
          <w:sz w:val="18"/>
          <w:szCs w:val="18"/>
          <w:rtl/>
        </w:rPr>
        <w:t xml:space="preserve"> </w:t>
      </w:r>
      <w:r w:rsidRPr="00706C24">
        <w:rPr>
          <w:rFonts w:ascii="Tahoma" w:hAnsi="Tahoma" w:cs="Tahoma" w:hint="cs"/>
          <w:sz w:val="18"/>
          <w:szCs w:val="18"/>
          <w:rtl/>
        </w:rPr>
        <w:t>(ד) במאי 2016 אישרה הוועדה</w:t>
      </w:r>
      <w:r w:rsidRPr="00706C24" w:rsidDel="00195985">
        <w:rPr>
          <w:rFonts w:ascii="Tahoma" w:hAnsi="Tahoma" w:cs="Tahoma" w:hint="cs"/>
          <w:sz w:val="18"/>
          <w:szCs w:val="18"/>
          <w:rtl/>
        </w:rPr>
        <w:t xml:space="preserve"> </w:t>
      </w:r>
      <w:r w:rsidRPr="00706C24">
        <w:rPr>
          <w:rFonts w:ascii="Tahoma" w:hAnsi="Tahoma" w:cs="Tahoma" w:hint="cs"/>
          <w:sz w:val="18"/>
          <w:szCs w:val="18"/>
          <w:rtl/>
        </w:rPr>
        <w:t>להעניק לעובדת במחלקת הנדסה "אחזקת רכב, ברמה ד'" ובמקביל לבטל לה את שעות הכוננות אשר אושרו לה בעקבות בקשתה. יצוין כי ברוב ההחלטות שקיבלה הוועדה לא צוינה בפרוטוקול הסיבה לתוספת הכוננות שניתנה לעובדים, לא צוינו משכי הזמן שלה ולא צוין אם מתן תוספת הכוננות הכרחי למילוי תפקידם.</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hint="cs"/>
          <w:sz w:val="18"/>
          <w:szCs w:val="18"/>
          <w:rtl/>
        </w:rPr>
        <w:t xml:space="preserve">בעקבות ההסכם מ-2013 שהוגש לאישור משרד האוצר, במאי 2015 הבהיר משרד האוצר לעירייה כי בקשתה לעגן בהסכם הקיבוצי הענקת שעות כוננות לחלק מהעובדים בעירייה אינו מאושר, וקבע כי "כוננות הינה תשלום המשולם לעובד, בתפקידים מסוימים, תמורת נכונותו להעמיד עצמו לרשות העבודה לפרקי זמן שונים, כפי שהוקצו לו, מעבר לשעות העבודה הרגילות, לצורך ביצוע מטלות... לגבי חלק מהתפקידים, לא נהיר לנו הקשר והצורך בכוננות... יש לעשות זאת לפי צרכי העבודה ובתפקידים שבהם נדרש כוננות (כדוגמת קב"ט)".  </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hint="cs"/>
          <w:sz w:val="18"/>
          <w:szCs w:val="18"/>
          <w:rtl/>
        </w:rPr>
        <w:t>העירייה מסרה בתשובתה למשרד מבקר המדינה</w:t>
      </w:r>
      <w:r w:rsidRPr="00706C24">
        <w:rPr>
          <w:rFonts w:ascii="Tahoma" w:hAnsi="Tahoma" w:cs="Tahoma"/>
          <w:sz w:val="18"/>
          <w:szCs w:val="18"/>
          <w:rtl/>
        </w:rPr>
        <w:t xml:space="preserve"> שככלל</w:t>
      </w:r>
      <w:r w:rsidRPr="00706C24">
        <w:rPr>
          <w:rFonts w:ascii="Tahoma" w:hAnsi="Tahoma" w:cs="Tahoma" w:hint="cs"/>
          <w:sz w:val="18"/>
          <w:szCs w:val="18"/>
          <w:rtl/>
        </w:rPr>
        <w:t>,</w:t>
      </w:r>
      <w:r w:rsidRPr="00706C24">
        <w:rPr>
          <w:rFonts w:ascii="Tahoma" w:hAnsi="Tahoma" w:cs="Tahoma"/>
          <w:sz w:val="18"/>
          <w:szCs w:val="18"/>
          <w:rtl/>
        </w:rPr>
        <w:t xml:space="preserve"> </w:t>
      </w:r>
      <w:r w:rsidRPr="00706C24">
        <w:rPr>
          <w:rFonts w:ascii="Tahoma" w:hAnsi="Tahoma" w:cs="Tahoma" w:hint="cs"/>
          <w:sz w:val="18"/>
          <w:szCs w:val="18"/>
          <w:rtl/>
        </w:rPr>
        <w:t xml:space="preserve">לעובדי האגפים השונים מוקצית מכסה מרבית לשעות כוננות המחולקת על פי שיקול דעתם של מנהלי האגפים. לטענת העירייה, היא מעניקה מספר שעות כוננות נמוך בהרבה משעות הכוננות הנדרשות לתפעול מינימלי של עיר בסדר גודל של בית שמש, והדבר מתאפשר רק הודות לאחריותם ומסירותם של עובדי העירייה המתייצבים לקריאות בעת הצורך אף אם אינם בשעות כוננות. כמו כן, </w:t>
      </w:r>
      <w:r w:rsidRPr="00706C24">
        <w:rPr>
          <w:rFonts w:ascii="Tahoma" w:hAnsi="Tahoma" w:cs="Tahoma"/>
          <w:sz w:val="18"/>
          <w:szCs w:val="18"/>
          <w:rtl/>
        </w:rPr>
        <w:t xml:space="preserve">המנהלים ומדור </w:t>
      </w:r>
      <w:r w:rsidRPr="00706C24">
        <w:rPr>
          <w:rFonts w:ascii="Tahoma" w:hAnsi="Tahoma" w:cs="Tahoma" w:hint="cs"/>
          <w:sz w:val="18"/>
          <w:szCs w:val="18"/>
          <w:rtl/>
        </w:rPr>
        <w:t>ה</w:t>
      </w:r>
      <w:r w:rsidRPr="00706C24">
        <w:rPr>
          <w:rFonts w:ascii="Tahoma" w:hAnsi="Tahoma" w:cs="Tahoma"/>
          <w:sz w:val="18"/>
          <w:szCs w:val="18"/>
          <w:rtl/>
        </w:rPr>
        <w:t>שכר מונחים</w:t>
      </w:r>
      <w:r w:rsidRPr="00706C24">
        <w:rPr>
          <w:rFonts w:ascii="Tahoma" w:hAnsi="Tahoma" w:cs="Tahoma" w:hint="cs"/>
          <w:sz w:val="18"/>
          <w:szCs w:val="18"/>
          <w:rtl/>
        </w:rPr>
        <w:t xml:space="preserve"> </w:t>
      </w:r>
      <w:r w:rsidRPr="00706C24">
        <w:rPr>
          <w:rFonts w:ascii="Tahoma" w:hAnsi="Tahoma" w:cs="Tahoma"/>
          <w:sz w:val="18"/>
          <w:szCs w:val="18"/>
          <w:rtl/>
        </w:rPr>
        <w:t>שעל העובד להגיש דוח כוננות, וכך אף נעשה</w:t>
      </w:r>
      <w:r w:rsidRPr="00706C24">
        <w:rPr>
          <w:rFonts w:ascii="Tahoma" w:hAnsi="Tahoma" w:cs="Tahoma" w:hint="cs"/>
          <w:sz w:val="18"/>
          <w:szCs w:val="18"/>
          <w:rtl/>
        </w:rPr>
        <w:t xml:space="preserve">; אולם </w:t>
      </w:r>
      <w:r w:rsidRPr="00706C24">
        <w:rPr>
          <w:rFonts w:ascii="Tahoma" w:hAnsi="Tahoma" w:cs="Tahoma"/>
          <w:sz w:val="18"/>
          <w:szCs w:val="18"/>
          <w:rtl/>
        </w:rPr>
        <w:t xml:space="preserve">אגף שפ"ע, מסיבה שלא הובהרה, הפסיק לפני כחצי שנה להקפיד על הגשת דוחות אלו. מיד עם קבלת </w:t>
      </w:r>
      <w:r w:rsidRPr="00706C24">
        <w:rPr>
          <w:rFonts w:ascii="Tahoma" w:hAnsi="Tahoma" w:cs="Tahoma" w:hint="cs"/>
          <w:sz w:val="18"/>
          <w:szCs w:val="18"/>
          <w:rtl/>
        </w:rPr>
        <w:t>טיוטת הביקורת בנושא</w:t>
      </w:r>
      <w:r w:rsidRPr="00706C24">
        <w:rPr>
          <w:rFonts w:ascii="Tahoma" w:hAnsi="Tahoma" w:cs="Tahoma"/>
          <w:sz w:val="18"/>
          <w:szCs w:val="18"/>
          <w:rtl/>
        </w:rPr>
        <w:t xml:space="preserve">, הונחה מנהל האגף להקפיד על חובה זו. </w:t>
      </w:r>
    </w:p>
    <w:p w:rsidR="00D72E84" w:rsidRPr="00706C24" w:rsidRDefault="00D72E84" w:rsidP="00340FBD">
      <w:pPr>
        <w:spacing w:after="240" w:line="260" w:lineRule="exact"/>
        <w:ind w:right="2268"/>
        <w:jc w:val="both"/>
        <w:rPr>
          <w:rFonts w:ascii="Tahoma" w:hAnsi="Tahoma" w:cs="Tahoma"/>
          <w:sz w:val="18"/>
          <w:szCs w:val="18"/>
          <w:rtl/>
        </w:rPr>
      </w:pPr>
      <w:r w:rsidRPr="00706C24">
        <w:rPr>
          <w:rFonts w:ascii="Tahoma" w:hAnsi="Tahoma" w:cs="Tahoma" w:hint="cs"/>
          <w:sz w:val="18"/>
          <w:szCs w:val="18"/>
          <w:rtl/>
        </w:rPr>
        <w:t>עוד נמסר בתשובת העירייה למשרד מבקר המדינה כי היא סבורה</w:t>
      </w:r>
      <w:r w:rsidRPr="00706C24">
        <w:rPr>
          <w:rFonts w:ascii="Tahoma" w:hAnsi="Tahoma" w:cs="Tahoma"/>
          <w:sz w:val="18"/>
          <w:szCs w:val="18"/>
          <w:rtl/>
        </w:rPr>
        <w:t xml:space="preserve"> </w:t>
      </w:r>
      <w:r w:rsidRPr="00706C24">
        <w:rPr>
          <w:rFonts w:ascii="Tahoma" w:hAnsi="Tahoma" w:cs="Tahoma" w:hint="cs"/>
          <w:sz w:val="18"/>
          <w:szCs w:val="18"/>
          <w:rtl/>
        </w:rPr>
        <w:t>שמאחר ש</w:t>
      </w:r>
      <w:r w:rsidRPr="00706C24">
        <w:rPr>
          <w:rFonts w:ascii="Tahoma" w:hAnsi="Tahoma" w:cs="Tahoma"/>
          <w:sz w:val="18"/>
          <w:szCs w:val="18"/>
          <w:rtl/>
        </w:rPr>
        <w:t xml:space="preserve">עובדי </w:t>
      </w:r>
      <w:r w:rsidRPr="00706C24">
        <w:rPr>
          <w:rFonts w:ascii="Tahoma" w:hAnsi="Tahoma" w:cs="Tahoma" w:hint="cs"/>
          <w:sz w:val="18"/>
          <w:szCs w:val="18"/>
          <w:rtl/>
        </w:rPr>
        <w:t>מנהלה</w:t>
      </w:r>
      <w:r w:rsidRPr="00706C24">
        <w:rPr>
          <w:rFonts w:ascii="Tahoma" w:hAnsi="Tahoma" w:cs="Tahoma"/>
          <w:sz w:val="18"/>
          <w:szCs w:val="18"/>
          <w:rtl/>
        </w:rPr>
        <w:t xml:space="preserve"> בלשכות של הפקידים הבכירים נדרשים ל</w:t>
      </w:r>
      <w:r w:rsidRPr="00706C24">
        <w:rPr>
          <w:rFonts w:ascii="Tahoma" w:hAnsi="Tahoma" w:cs="Tahoma" w:hint="cs"/>
          <w:sz w:val="18"/>
          <w:szCs w:val="18"/>
          <w:rtl/>
        </w:rPr>
        <w:t xml:space="preserve">הגיע למקום עבודתם בעירייה </w:t>
      </w:r>
      <w:r w:rsidRPr="00706C24">
        <w:rPr>
          <w:rFonts w:ascii="Tahoma" w:hAnsi="Tahoma" w:cs="Tahoma"/>
          <w:sz w:val="18"/>
          <w:szCs w:val="18"/>
          <w:rtl/>
        </w:rPr>
        <w:t>בהת</w:t>
      </w:r>
      <w:r w:rsidRPr="00706C24">
        <w:rPr>
          <w:rFonts w:ascii="Tahoma" w:hAnsi="Tahoma" w:cs="Tahoma" w:hint="cs"/>
          <w:sz w:val="18"/>
          <w:szCs w:val="18"/>
          <w:rtl/>
        </w:rPr>
        <w:t>ראה</w:t>
      </w:r>
      <w:r w:rsidRPr="00706C24">
        <w:rPr>
          <w:rFonts w:ascii="Tahoma" w:hAnsi="Tahoma" w:cs="Tahoma"/>
          <w:sz w:val="18"/>
          <w:szCs w:val="18"/>
          <w:rtl/>
        </w:rPr>
        <w:t xml:space="preserve"> קצרה מעת לעת, ו</w:t>
      </w:r>
      <w:r w:rsidRPr="00706C24">
        <w:rPr>
          <w:rFonts w:ascii="Tahoma" w:hAnsi="Tahoma" w:cs="Tahoma" w:hint="cs"/>
          <w:sz w:val="18"/>
          <w:szCs w:val="18"/>
          <w:rtl/>
        </w:rPr>
        <w:t>נוסף</w:t>
      </w:r>
      <w:r w:rsidRPr="00706C24">
        <w:rPr>
          <w:rFonts w:ascii="Tahoma" w:hAnsi="Tahoma" w:cs="Tahoma"/>
          <w:sz w:val="18"/>
          <w:szCs w:val="18"/>
          <w:rtl/>
        </w:rPr>
        <w:t xml:space="preserve"> </w:t>
      </w:r>
      <w:r w:rsidRPr="00706C24">
        <w:rPr>
          <w:rFonts w:ascii="Tahoma" w:hAnsi="Tahoma" w:cs="Tahoma" w:hint="cs"/>
          <w:sz w:val="18"/>
          <w:szCs w:val="18"/>
          <w:rtl/>
        </w:rPr>
        <w:t xml:space="preserve">על כך </w:t>
      </w:r>
      <w:r w:rsidRPr="00706C24">
        <w:rPr>
          <w:rFonts w:ascii="Tahoma" w:hAnsi="Tahoma" w:cs="Tahoma"/>
          <w:sz w:val="18"/>
          <w:szCs w:val="18"/>
          <w:rtl/>
        </w:rPr>
        <w:t xml:space="preserve">הם מוטרדים מעת לעת </w:t>
      </w:r>
      <w:r w:rsidRPr="00706C24">
        <w:rPr>
          <w:rFonts w:ascii="Tahoma" w:hAnsi="Tahoma" w:cs="Tahoma"/>
          <w:sz w:val="18"/>
          <w:szCs w:val="18"/>
          <w:rtl/>
        </w:rPr>
        <w:lastRenderedPageBreak/>
        <w:t>בפניות ובשאלות שלא בשעות העבודה</w:t>
      </w:r>
      <w:r w:rsidRPr="00706C24">
        <w:rPr>
          <w:rFonts w:ascii="Tahoma" w:hAnsi="Tahoma" w:cs="Tahoma" w:hint="cs"/>
          <w:sz w:val="18"/>
          <w:szCs w:val="18"/>
          <w:rtl/>
        </w:rPr>
        <w:t>, הרי שהם ראויים לתוספת שעות כוננות</w:t>
      </w:r>
      <w:r w:rsidRPr="00706C24">
        <w:rPr>
          <w:rFonts w:ascii="Tahoma" w:hAnsi="Tahoma" w:cs="Tahoma"/>
          <w:sz w:val="18"/>
          <w:szCs w:val="18"/>
          <w:rtl/>
        </w:rPr>
        <w:t>.</w:t>
      </w:r>
    </w:p>
    <w:p w:rsidR="00D72E84" w:rsidRPr="00706C24" w:rsidRDefault="00D72E84" w:rsidP="00595BAF">
      <w:pPr>
        <w:pStyle w:val="RESHET"/>
        <w:spacing w:line="260" w:lineRule="atLeast"/>
        <w:rPr>
          <w:rtl/>
        </w:rPr>
      </w:pPr>
      <w:r w:rsidRPr="00706C24">
        <w:rPr>
          <w:rFonts w:hint="cs"/>
          <w:rtl/>
        </w:rPr>
        <w:t xml:space="preserve">משרד מבקר המדינה מעיר לראש העירייה, למנכ"ל העירייה ולגזברה כי הענקת שעות כוננות לתפקידים מנהליים או לתפקידי מזכירות שבדרך כלל אין בהם צורך של ממש לשעת חירום או מעבר לשעות העבודה הרגילות, עשויה להיחשב בגדר מתן תוספת שכר שלא כדין. על העירייה לבחון מחדש את </w:t>
      </w:r>
      <w:r w:rsidRPr="00706C24">
        <w:rPr>
          <w:rtl/>
        </w:rPr>
        <w:t xml:space="preserve">נחיצות </w:t>
      </w:r>
      <w:r w:rsidRPr="00706C24">
        <w:rPr>
          <w:rFonts w:hint="cs"/>
          <w:rtl/>
        </w:rPr>
        <w:t>הקצאת שעות</w:t>
      </w:r>
      <w:r w:rsidRPr="00706C24">
        <w:rPr>
          <w:rtl/>
        </w:rPr>
        <w:t xml:space="preserve"> הכוננות</w:t>
      </w:r>
      <w:r w:rsidRPr="00706C24">
        <w:rPr>
          <w:rFonts w:hint="cs"/>
          <w:rtl/>
        </w:rPr>
        <w:t>, ו</w:t>
      </w:r>
      <w:r w:rsidRPr="00706C24">
        <w:rPr>
          <w:rtl/>
        </w:rPr>
        <w:t>זאת לאחר מיפוי צ</w:t>
      </w:r>
      <w:r w:rsidRPr="00706C24">
        <w:rPr>
          <w:rFonts w:hint="cs"/>
          <w:rtl/>
        </w:rPr>
        <w:t>ו</w:t>
      </w:r>
      <w:r w:rsidRPr="00706C24">
        <w:rPr>
          <w:rtl/>
        </w:rPr>
        <w:t xml:space="preserve">רכי </w:t>
      </w:r>
      <w:r w:rsidRPr="00706C24">
        <w:rPr>
          <w:rFonts w:hint="cs"/>
          <w:rtl/>
        </w:rPr>
        <w:t>העירייה</w:t>
      </w:r>
      <w:r w:rsidRPr="00706C24">
        <w:rPr>
          <w:rtl/>
        </w:rPr>
        <w:t xml:space="preserve"> לשעות כוננות </w:t>
      </w:r>
      <w:r w:rsidRPr="00706C24">
        <w:rPr>
          <w:rFonts w:hint="cs"/>
          <w:rtl/>
        </w:rPr>
        <w:t xml:space="preserve">ולהגדרת התפקידים ששעות כוננות </w:t>
      </w:r>
      <w:r w:rsidRPr="00706C24">
        <w:rPr>
          <w:rtl/>
        </w:rPr>
        <w:t>חיוני</w:t>
      </w:r>
      <w:r w:rsidRPr="00706C24">
        <w:rPr>
          <w:rFonts w:hint="cs"/>
          <w:rtl/>
        </w:rPr>
        <w:t>ת</w:t>
      </w:r>
      <w:r w:rsidRPr="00706C24">
        <w:rPr>
          <w:rtl/>
        </w:rPr>
        <w:t xml:space="preserve"> </w:t>
      </w:r>
      <w:r w:rsidRPr="00706C24">
        <w:rPr>
          <w:rFonts w:hint="cs"/>
          <w:rtl/>
        </w:rPr>
        <w:t xml:space="preserve">להם ולפעול בעניין זה באופן דווקני על פי הוראות הדין.  </w:t>
      </w:r>
    </w:p>
    <w:p w:rsidR="002D1761" w:rsidRPr="002D1761" w:rsidRDefault="002D1761" w:rsidP="002D1761">
      <w:pPr>
        <w:spacing w:line="260" w:lineRule="exact"/>
        <w:ind w:right="2268"/>
        <w:jc w:val="both"/>
        <w:rPr>
          <w:rFonts w:ascii="Tahoma" w:hAnsi="Tahoma" w:cs="Tahoma"/>
          <w:sz w:val="18"/>
          <w:szCs w:val="18"/>
          <w:rtl/>
        </w:rPr>
      </w:pPr>
    </w:p>
    <w:p w:rsidR="00D72E84" w:rsidRDefault="00D72E84" w:rsidP="00AD6DD1">
      <w:pPr>
        <w:pStyle w:val="KOT5"/>
        <w:rPr>
          <w:rtl/>
        </w:rPr>
      </w:pPr>
      <w:r w:rsidRPr="00653386">
        <w:rPr>
          <w:rFonts w:hint="cs"/>
          <w:rtl/>
        </w:rPr>
        <w:t>שעות נוספות</w: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sz w:val="18"/>
          <w:szCs w:val="18"/>
          <w:rtl/>
        </w:rPr>
        <w:t xml:space="preserve">שעות נוספות </w:t>
      </w:r>
      <w:r w:rsidRPr="00706C24">
        <w:rPr>
          <w:rFonts w:ascii="Tahoma" w:hAnsi="Tahoma" w:cs="Tahoma" w:hint="cs"/>
          <w:sz w:val="18"/>
          <w:szCs w:val="18"/>
          <w:rtl/>
        </w:rPr>
        <w:t xml:space="preserve">הן </w:t>
      </w:r>
      <w:r w:rsidRPr="00706C24">
        <w:rPr>
          <w:rFonts w:ascii="Tahoma" w:hAnsi="Tahoma" w:cs="Tahoma"/>
          <w:sz w:val="18"/>
          <w:szCs w:val="18"/>
          <w:rtl/>
        </w:rPr>
        <w:t>שעות עבודה מעל מכסת שעות העבודה הרגילות. העסקת עובדים</w:t>
      </w:r>
      <w:r w:rsidRPr="00706C24">
        <w:rPr>
          <w:rFonts w:ascii="Tahoma" w:hAnsi="Tahoma" w:cs="Tahoma" w:hint="cs"/>
          <w:sz w:val="18"/>
          <w:szCs w:val="18"/>
          <w:rtl/>
        </w:rPr>
        <w:t xml:space="preserve"> בשעות נוספות</w:t>
      </w:r>
      <w:r w:rsidRPr="00706C24">
        <w:rPr>
          <w:rFonts w:ascii="Tahoma" w:hAnsi="Tahoma" w:cs="Tahoma"/>
          <w:sz w:val="18"/>
          <w:szCs w:val="18"/>
          <w:rtl/>
        </w:rPr>
        <w:t xml:space="preserve"> </w:t>
      </w:r>
      <w:r w:rsidRPr="00706C24">
        <w:rPr>
          <w:rFonts w:ascii="Tahoma" w:hAnsi="Tahoma" w:cs="Tahoma" w:hint="cs"/>
          <w:sz w:val="18"/>
          <w:szCs w:val="18"/>
          <w:rtl/>
        </w:rPr>
        <w:t xml:space="preserve">נועדה </w:t>
      </w:r>
      <w:r w:rsidRPr="00706C24">
        <w:rPr>
          <w:rFonts w:ascii="Tahoma" w:hAnsi="Tahoma" w:cs="Tahoma"/>
          <w:sz w:val="18"/>
          <w:szCs w:val="18"/>
          <w:rtl/>
        </w:rPr>
        <w:t xml:space="preserve">להתגבר </w:t>
      </w:r>
      <w:r w:rsidRPr="00706C24">
        <w:rPr>
          <w:rFonts w:ascii="Tahoma" w:hAnsi="Tahoma" w:cs="Tahoma" w:hint="cs"/>
          <w:sz w:val="18"/>
          <w:szCs w:val="18"/>
          <w:rtl/>
        </w:rPr>
        <w:t>-</w:t>
      </w:r>
      <w:r w:rsidRPr="00706C24">
        <w:rPr>
          <w:rFonts w:ascii="Tahoma" w:hAnsi="Tahoma" w:cs="Tahoma"/>
          <w:sz w:val="18"/>
          <w:szCs w:val="18"/>
          <w:rtl/>
        </w:rPr>
        <w:t xml:space="preserve"> במגבלות הקבועות בחוק שעות עבודה ומנוחה, התשי"א</w:t>
      </w:r>
      <w:r w:rsidRPr="00706C24">
        <w:rPr>
          <w:rFonts w:ascii="Tahoma" w:hAnsi="Tahoma" w:cs="Tahoma" w:hint="cs"/>
          <w:sz w:val="18"/>
          <w:szCs w:val="18"/>
          <w:rtl/>
        </w:rPr>
        <w:t>-</w:t>
      </w:r>
      <w:r w:rsidRPr="00706C24">
        <w:rPr>
          <w:rFonts w:ascii="Tahoma" w:hAnsi="Tahoma" w:cs="Tahoma"/>
          <w:sz w:val="18"/>
          <w:szCs w:val="18"/>
          <w:rtl/>
        </w:rPr>
        <w:t>1951</w:t>
      </w:r>
      <w:r w:rsidRPr="00706C24">
        <w:rPr>
          <w:rFonts w:ascii="Tahoma" w:hAnsi="Tahoma" w:cs="Tahoma" w:hint="cs"/>
          <w:sz w:val="18"/>
          <w:szCs w:val="18"/>
          <w:rtl/>
        </w:rPr>
        <w:t xml:space="preserve"> - </w:t>
      </w:r>
      <w:r w:rsidRPr="00706C24">
        <w:rPr>
          <w:rFonts w:ascii="Tahoma" w:hAnsi="Tahoma" w:cs="Tahoma" w:hint="cs"/>
          <w:color w:val="000000"/>
          <w:sz w:val="18"/>
          <w:szCs w:val="18"/>
          <w:rtl/>
        </w:rPr>
        <w:t>על עומס עבוד</w:t>
      </w:r>
      <w:r w:rsidRPr="00706C24">
        <w:rPr>
          <w:rFonts w:ascii="Tahoma" w:hAnsi="Tahoma" w:cs="Tahoma"/>
          <w:color w:val="000000"/>
          <w:sz w:val="18"/>
          <w:szCs w:val="18"/>
          <w:rtl/>
        </w:rPr>
        <w:t>ה זמני או לבצע משימות זמניות מיוחדות</w:t>
      </w:r>
      <w:r w:rsidRPr="00706C24">
        <w:rPr>
          <w:rFonts w:ascii="Tahoma" w:hAnsi="Tahoma" w:cs="Tahoma" w:hint="cs"/>
          <w:color w:val="000000"/>
          <w:sz w:val="18"/>
          <w:szCs w:val="18"/>
          <w:rtl/>
        </w:rPr>
        <w:t>.</w:t>
      </w:r>
      <w:r w:rsidRPr="00706C24">
        <w:rPr>
          <w:rFonts w:ascii="Tahoma" w:hAnsi="Tahoma" w:cs="Tahoma"/>
          <w:color w:val="000000"/>
          <w:sz w:val="18"/>
          <w:szCs w:val="18"/>
          <w:rtl/>
        </w:rPr>
        <w:t xml:space="preserve"> כדי לקיים פיקוח נאות על העסקת עובדים בשעות נוספות כנדרש על פי סדרי מינהל תקין, יש לקבוע נהלים </w:t>
      </w:r>
      <w:r w:rsidRPr="00706C24">
        <w:rPr>
          <w:rFonts w:ascii="Tahoma" w:hAnsi="Tahoma" w:cs="Tahoma" w:hint="cs"/>
          <w:color w:val="000000"/>
          <w:sz w:val="18"/>
          <w:szCs w:val="18"/>
          <w:rtl/>
        </w:rPr>
        <w:t>ל</w:t>
      </w:r>
      <w:r w:rsidRPr="00706C24">
        <w:rPr>
          <w:rFonts w:ascii="Tahoma" w:hAnsi="Tahoma" w:cs="Tahoma"/>
          <w:color w:val="000000"/>
          <w:sz w:val="18"/>
          <w:szCs w:val="18"/>
          <w:rtl/>
        </w:rPr>
        <w:t>העסקת עובדים בשעות נוספות</w:t>
      </w:r>
      <w:r w:rsidRPr="00706C24">
        <w:rPr>
          <w:rFonts w:ascii="Tahoma" w:hAnsi="Tahoma" w:cs="Tahoma" w:hint="cs"/>
          <w:color w:val="000000"/>
          <w:sz w:val="18"/>
          <w:szCs w:val="18"/>
          <w:rtl/>
        </w:rPr>
        <w:t xml:space="preserve"> ולאשרם מראש</w:t>
      </w:r>
      <w:r w:rsidRPr="00706C24">
        <w:rPr>
          <w:rFonts w:ascii="Tahoma" w:hAnsi="Tahoma" w:cs="Tahoma"/>
          <w:color w:val="000000"/>
          <w:sz w:val="18"/>
          <w:szCs w:val="18"/>
          <w:rtl/>
        </w:rPr>
        <w:t>, ו</w:t>
      </w:r>
      <w:r w:rsidRPr="00706C24">
        <w:rPr>
          <w:rFonts w:ascii="Tahoma" w:hAnsi="Tahoma" w:cs="Tahoma" w:hint="cs"/>
          <w:color w:val="000000"/>
          <w:sz w:val="18"/>
          <w:szCs w:val="18"/>
          <w:rtl/>
        </w:rPr>
        <w:t xml:space="preserve">כן לקבוע נהלים </w:t>
      </w:r>
      <w:r w:rsidRPr="00706C24">
        <w:rPr>
          <w:rFonts w:ascii="Tahoma" w:hAnsi="Tahoma" w:cs="Tahoma"/>
          <w:color w:val="000000"/>
          <w:sz w:val="18"/>
          <w:szCs w:val="18"/>
          <w:rtl/>
        </w:rPr>
        <w:t>לדיווח מפורט על מספר השעות הנוספות ועל העבודה שבוצעה במהלכן</w:t>
      </w:r>
      <w:r w:rsidRPr="00706C24">
        <w:rPr>
          <w:rFonts w:ascii="Tahoma" w:hAnsi="Tahoma" w:cs="Tahoma" w:hint="cs"/>
          <w:sz w:val="18"/>
          <w:szCs w:val="18"/>
          <w:rtl/>
        </w:rPr>
        <w:t>.</w:t>
      </w:r>
    </w:p>
    <w:p w:rsidR="00D72E84" w:rsidRPr="00706C24" w:rsidRDefault="00D72E84" w:rsidP="00340FBD">
      <w:pPr>
        <w:spacing w:after="240" w:line="260" w:lineRule="exact"/>
        <w:ind w:right="2268"/>
        <w:jc w:val="both"/>
        <w:rPr>
          <w:rFonts w:ascii="Tahoma" w:hAnsi="Tahoma" w:cs="Tahoma"/>
          <w:sz w:val="18"/>
          <w:szCs w:val="18"/>
          <w:rtl/>
        </w:rPr>
      </w:pPr>
      <w:r w:rsidRPr="00706C24">
        <w:rPr>
          <w:rFonts w:ascii="Tahoma" w:hAnsi="Tahoma" w:cs="Tahoma" w:hint="cs"/>
          <w:sz w:val="18"/>
          <w:szCs w:val="18"/>
          <w:rtl/>
        </w:rPr>
        <w:t>בשנים</w:t>
      </w:r>
      <w:r w:rsidRPr="00706C24">
        <w:rPr>
          <w:rFonts w:ascii="Tahoma" w:hAnsi="Tahoma" w:cs="Tahoma"/>
          <w:sz w:val="18"/>
          <w:szCs w:val="18"/>
          <w:rtl/>
        </w:rPr>
        <w:t xml:space="preserve"> 2016-2014</w:t>
      </w:r>
      <w:r w:rsidRPr="00706C24">
        <w:rPr>
          <w:rFonts w:ascii="Tahoma" w:hAnsi="Tahoma" w:cs="Tahoma" w:hint="cs"/>
          <w:sz w:val="18"/>
          <w:szCs w:val="18"/>
          <w:rtl/>
        </w:rPr>
        <w:t xml:space="preserve"> שילמה העירייה</w:t>
      </w:r>
      <w:r w:rsidRPr="00706C24">
        <w:rPr>
          <w:rFonts w:ascii="Tahoma" w:hAnsi="Tahoma" w:cs="Tahoma"/>
          <w:sz w:val="18"/>
          <w:szCs w:val="18"/>
          <w:rtl/>
        </w:rPr>
        <w:t xml:space="preserve"> </w:t>
      </w:r>
      <w:r w:rsidRPr="00706C24">
        <w:rPr>
          <w:rFonts w:ascii="Tahoma" w:hAnsi="Tahoma" w:cs="Tahoma" w:hint="cs"/>
          <w:sz w:val="18"/>
          <w:szCs w:val="18"/>
          <w:rtl/>
        </w:rPr>
        <w:t>עבור</w:t>
      </w:r>
      <w:r w:rsidRPr="00706C24">
        <w:rPr>
          <w:rFonts w:ascii="Tahoma" w:hAnsi="Tahoma" w:cs="Tahoma"/>
          <w:sz w:val="18"/>
          <w:szCs w:val="18"/>
          <w:rtl/>
        </w:rPr>
        <w:t xml:space="preserve"> שעות </w:t>
      </w:r>
      <w:r w:rsidRPr="00706C24">
        <w:rPr>
          <w:rFonts w:ascii="Tahoma" w:hAnsi="Tahoma" w:cs="Tahoma" w:hint="cs"/>
          <w:sz w:val="18"/>
          <w:szCs w:val="18"/>
          <w:rtl/>
        </w:rPr>
        <w:t>נוספות</w:t>
      </w:r>
      <w:r w:rsidRPr="00706C24">
        <w:rPr>
          <w:rFonts w:ascii="Tahoma" w:hAnsi="Tahoma" w:cs="Tahoma"/>
          <w:sz w:val="18"/>
          <w:szCs w:val="18"/>
          <w:rtl/>
        </w:rPr>
        <w:t>: 3.</w:t>
      </w:r>
      <w:r w:rsidRPr="00706C24">
        <w:rPr>
          <w:rFonts w:ascii="Tahoma" w:hAnsi="Tahoma" w:cs="Tahoma" w:hint="cs"/>
          <w:sz w:val="18"/>
          <w:szCs w:val="18"/>
          <w:rtl/>
        </w:rPr>
        <w:t>2</w:t>
      </w:r>
      <w:r w:rsidRPr="00706C24">
        <w:rPr>
          <w:rFonts w:ascii="Tahoma" w:hAnsi="Tahoma" w:cs="Tahoma"/>
          <w:sz w:val="18"/>
          <w:szCs w:val="18"/>
          <w:rtl/>
        </w:rPr>
        <w:t xml:space="preserve"> </w:t>
      </w:r>
      <w:r w:rsidRPr="00706C24">
        <w:rPr>
          <w:rFonts w:ascii="Tahoma" w:hAnsi="Tahoma" w:cs="Tahoma" w:hint="cs"/>
          <w:sz w:val="18"/>
          <w:szCs w:val="18"/>
          <w:rtl/>
        </w:rPr>
        <w:t>מיליון</w:t>
      </w:r>
      <w:r w:rsidRPr="00706C24">
        <w:rPr>
          <w:rFonts w:ascii="Tahoma" w:hAnsi="Tahoma" w:cs="Tahoma"/>
          <w:sz w:val="18"/>
          <w:szCs w:val="18"/>
          <w:rtl/>
        </w:rPr>
        <w:t xml:space="preserve"> </w:t>
      </w:r>
      <w:r w:rsidRPr="00706C24">
        <w:rPr>
          <w:rFonts w:ascii="Tahoma" w:hAnsi="Tahoma" w:cs="Tahoma" w:hint="cs"/>
          <w:sz w:val="18"/>
          <w:szCs w:val="18"/>
          <w:rtl/>
        </w:rPr>
        <w:t>ש</w:t>
      </w:r>
      <w:r w:rsidRPr="00706C24">
        <w:rPr>
          <w:rFonts w:ascii="Tahoma" w:hAnsi="Tahoma" w:cs="Tahoma"/>
          <w:sz w:val="18"/>
          <w:szCs w:val="18"/>
          <w:rtl/>
        </w:rPr>
        <w:t>"ח, 3</w:t>
      </w:r>
      <w:r w:rsidRPr="00706C24">
        <w:rPr>
          <w:rFonts w:ascii="Tahoma" w:hAnsi="Tahoma" w:cs="Tahoma" w:hint="cs"/>
          <w:sz w:val="18"/>
          <w:szCs w:val="18"/>
          <w:rtl/>
        </w:rPr>
        <w:t>.1</w:t>
      </w:r>
      <w:r w:rsidRPr="00706C24">
        <w:rPr>
          <w:rFonts w:ascii="Tahoma" w:hAnsi="Tahoma" w:cs="Tahoma"/>
          <w:sz w:val="18"/>
          <w:szCs w:val="18"/>
          <w:rtl/>
        </w:rPr>
        <w:t xml:space="preserve"> </w:t>
      </w:r>
      <w:r w:rsidRPr="00706C24">
        <w:rPr>
          <w:rFonts w:ascii="Tahoma" w:hAnsi="Tahoma" w:cs="Tahoma" w:hint="cs"/>
          <w:sz w:val="18"/>
          <w:szCs w:val="18"/>
          <w:rtl/>
        </w:rPr>
        <w:t>מיליון</w:t>
      </w:r>
      <w:r w:rsidRPr="00706C24">
        <w:rPr>
          <w:rFonts w:ascii="Tahoma" w:hAnsi="Tahoma" w:cs="Tahoma"/>
          <w:sz w:val="18"/>
          <w:szCs w:val="18"/>
          <w:rtl/>
        </w:rPr>
        <w:t xml:space="preserve"> </w:t>
      </w:r>
      <w:r w:rsidRPr="00706C24">
        <w:rPr>
          <w:rFonts w:ascii="Tahoma" w:hAnsi="Tahoma" w:cs="Tahoma" w:hint="cs"/>
          <w:sz w:val="18"/>
          <w:szCs w:val="18"/>
          <w:rtl/>
        </w:rPr>
        <w:t>ש</w:t>
      </w:r>
      <w:r w:rsidRPr="00706C24">
        <w:rPr>
          <w:rFonts w:ascii="Tahoma" w:hAnsi="Tahoma" w:cs="Tahoma"/>
          <w:sz w:val="18"/>
          <w:szCs w:val="18"/>
          <w:rtl/>
        </w:rPr>
        <w:t xml:space="preserve">"ח </w:t>
      </w:r>
      <w:r w:rsidRPr="00706C24">
        <w:rPr>
          <w:rFonts w:ascii="Tahoma" w:hAnsi="Tahoma" w:cs="Tahoma" w:hint="cs"/>
          <w:sz w:val="18"/>
          <w:szCs w:val="18"/>
          <w:rtl/>
        </w:rPr>
        <w:t>ו</w:t>
      </w:r>
      <w:r w:rsidRPr="00706C24">
        <w:rPr>
          <w:rFonts w:ascii="Tahoma" w:hAnsi="Tahoma" w:cs="Tahoma"/>
          <w:sz w:val="18"/>
          <w:szCs w:val="18"/>
          <w:rtl/>
        </w:rPr>
        <w:t xml:space="preserve">-2.6 </w:t>
      </w:r>
      <w:r w:rsidRPr="00706C24">
        <w:rPr>
          <w:rFonts w:ascii="Tahoma" w:hAnsi="Tahoma" w:cs="Tahoma" w:hint="cs"/>
          <w:sz w:val="18"/>
          <w:szCs w:val="18"/>
          <w:rtl/>
        </w:rPr>
        <w:t>מיליון</w:t>
      </w:r>
      <w:r w:rsidRPr="00706C24">
        <w:rPr>
          <w:rFonts w:ascii="Tahoma" w:hAnsi="Tahoma" w:cs="Tahoma"/>
          <w:sz w:val="18"/>
          <w:szCs w:val="18"/>
          <w:rtl/>
        </w:rPr>
        <w:t xml:space="preserve"> </w:t>
      </w:r>
      <w:r w:rsidRPr="00706C24">
        <w:rPr>
          <w:rFonts w:ascii="Tahoma" w:hAnsi="Tahoma" w:cs="Tahoma" w:hint="cs"/>
          <w:sz w:val="18"/>
          <w:szCs w:val="18"/>
          <w:rtl/>
        </w:rPr>
        <w:t>ש</w:t>
      </w:r>
      <w:r w:rsidRPr="00706C24">
        <w:rPr>
          <w:rFonts w:ascii="Tahoma" w:hAnsi="Tahoma" w:cs="Tahoma"/>
          <w:sz w:val="18"/>
          <w:szCs w:val="18"/>
          <w:rtl/>
        </w:rPr>
        <w:t xml:space="preserve">"ח </w:t>
      </w:r>
      <w:r w:rsidRPr="00706C24">
        <w:rPr>
          <w:rFonts w:ascii="Tahoma" w:hAnsi="Tahoma" w:cs="Tahoma" w:hint="cs"/>
          <w:sz w:val="18"/>
          <w:szCs w:val="18"/>
          <w:rtl/>
        </w:rPr>
        <w:t>בהתאמה</w:t>
      </w:r>
      <w:r w:rsidRPr="00706C24">
        <w:rPr>
          <w:rFonts w:ascii="Tahoma" w:hAnsi="Tahoma" w:cs="Tahoma"/>
          <w:sz w:val="18"/>
          <w:szCs w:val="18"/>
          <w:rtl/>
        </w:rPr>
        <w:t>;</w:t>
      </w:r>
      <w:r w:rsidRPr="00706C24">
        <w:rPr>
          <w:rFonts w:ascii="Tahoma" w:hAnsi="Tahoma" w:cs="Tahoma" w:hint="cs"/>
          <w:sz w:val="18"/>
          <w:szCs w:val="18"/>
          <w:rtl/>
        </w:rPr>
        <w:t xml:space="preserve"> בסך הכול בשלוש השנים שילמה העירייה סכום של כמעט 9 מיליון ש"ח על שעות נוספות.</w:t>
      </w:r>
    </w:p>
    <w:p w:rsidR="00D72E84" w:rsidRPr="00706C24" w:rsidRDefault="00D72E84" w:rsidP="00595BAF">
      <w:pPr>
        <w:pStyle w:val="RESHET"/>
        <w:spacing w:line="260" w:lineRule="atLeast"/>
        <w:rPr>
          <w:rtl/>
        </w:rPr>
      </w:pPr>
      <w:r w:rsidRPr="00706C24">
        <w:rPr>
          <w:rFonts w:hint="cs"/>
          <w:rtl/>
        </w:rPr>
        <w:t>בביקורת הועלה כי אין לעירייה נהלים וכללים כתובים ואין לה אמות מידה ברורות בנוגע להקצאת שעות נוספות לעובדיה.</w:t>
      </w:r>
    </w:p>
    <w:p w:rsidR="00D72E84" w:rsidRPr="00706C24" w:rsidRDefault="00D72E84" w:rsidP="000F73CC">
      <w:pPr>
        <w:spacing w:before="180" w:line="260" w:lineRule="exact"/>
        <w:ind w:right="2268"/>
        <w:jc w:val="both"/>
        <w:rPr>
          <w:rFonts w:ascii="Tahoma" w:hAnsi="Tahoma" w:cs="Tahoma"/>
          <w:sz w:val="18"/>
          <w:szCs w:val="18"/>
          <w:rtl/>
        </w:rPr>
      </w:pPr>
      <w:r w:rsidRPr="00706C24">
        <w:rPr>
          <w:rFonts w:ascii="Tahoma" w:hAnsi="Tahoma" w:cs="Tahoma" w:hint="cs"/>
          <w:sz w:val="18"/>
          <w:szCs w:val="18"/>
          <w:rtl/>
        </w:rPr>
        <w:t>עוד נמצא כי העירייה לא קבעה מכסת שעות נוספות חודשיות לעובדי העירייה על פי תפקידים ועל פי צורכי העבודה. כך לדוגמה, במאי 2016 עבדו 200 עובדים 3,855 שעות נוספות, אך רק ל-38 עובדים נקבעה מכסה של 1,288 שעות נוספות; ל-162 העובדים האחרים לא נקבעה מכסת שעות נוספות. עוד דוגמה: בחודש נובמבר 2016 158 עובדים עבדו 3,532 שעות נוספות. מכסת שעות נוספות מרבית נקבעה ל-41 עובדים בלבד שמכסתם הכוללת עמדה על 1,293 שעות נוספות, מכאן שמרבית 2,239 השעות הנוספות שולמו בלא הגדרת מכסות ולמעשה בלא שום בקרה.</w:t>
      </w:r>
      <w:r w:rsidR="000F73CC" w:rsidRPr="000F73CC">
        <w:rPr>
          <w:rFonts w:cs="Tahoma"/>
          <w:noProof/>
          <w:sz w:val="17"/>
          <w:szCs w:val="17"/>
          <w:rtl/>
        </w:rPr>
        <w:t xml:space="preserve"> </w:t>
      </w:r>
      <w:r w:rsidR="000F73CC" w:rsidRPr="0012789B">
        <w:rPr>
          <w:rFonts w:cs="Tahoma"/>
          <w:noProof/>
          <w:sz w:val="17"/>
          <w:szCs w:val="17"/>
          <w:rtl/>
        </w:rPr>
        <mc:AlternateContent>
          <mc:Choice Requires="wps">
            <w:drawing>
              <wp:anchor distT="0" distB="0" distL="114300" distR="114300" simplePos="0" relativeHeight="251675648" behindDoc="1" locked="0" layoutInCell="1" allowOverlap="1" wp14:anchorId="28766E9A" wp14:editId="627DDCBE">
                <wp:simplePos x="0" y="0"/>
                <wp:positionH relativeFrom="margin">
                  <wp:posOffset>-431800</wp:posOffset>
                </wp:positionH>
                <wp:positionV relativeFrom="margin">
                  <wp:align>top</wp:align>
                </wp:positionV>
                <wp:extent cx="1620000" cy="4140000"/>
                <wp:effectExtent l="0" t="0" r="0" b="0"/>
                <wp:wrapNone/>
                <wp:docPr id="2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20000" cy="4140000"/>
                        </a:xfrm>
                        <a:prstGeom prst="rect">
                          <a:avLst/>
                        </a:prstGeom>
                        <a:noFill/>
                        <a:ln w="9525">
                          <a:noFill/>
                          <a:miter lim="800000"/>
                          <a:headEnd/>
                          <a:tailEnd/>
                        </a:ln>
                      </wps:spPr>
                      <wps:txbx>
                        <w:txbxContent>
                          <w:p w:rsidR="007C76AE" w:rsidRPr="00373C5D" w:rsidRDefault="007C76AE" w:rsidP="000F73CC">
                            <w:pPr>
                              <w:spacing w:line="240" w:lineRule="atLeast"/>
                              <w:rPr>
                                <w:rFonts w:cs="Tahoma"/>
                                <w:b/>
                                <w:bCs/>
                                <w:color w:val="0B5294"/>
                                <w:sz w:val="48"/>
                                <w:szCs w:val="48"/>
                                <w:rtl/>
                              </w:rPr>
                            </w:pPr>
                            <w:r>
                              <w:rPr>
                                <w:rFonts w:cs="Tahoma"/>
                                <w:b/>
                                <w:bCs/>
                                <w:noProof/>
                                <w:color w:val="0B5294"/>
                                <w:sz w:val="48"/>
                                <w:szCs w:val="48"/>
                                <w:rtl/>
                              </w:rPr>
                              <w:drawing>
                                <wp:inline distT="0" distB="0" distL="0" distR="0" wp14:anchorId="66B2E130" wp14:editId="7775CABF">
                                  <wp:extent cx="311150" cy="256800"/>
                                  <wp:effectExtent l="0" t="0" r="0" b="0"/>
                                  <wp:docPr id="2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T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7C76AE" w:rsidRPr="00881D99" w:rsidRDefault="007C76AE" w:rsidP="000F73CC">
                            <w:pPr>
                              <w:spacing w:after="0" w:line="240" w:lineRule="auto"/>
                              <w:rPr>
                                <w:color w:val="0B5294"/>
                                <w:spacing w:val="-4"/>
                                <w:sz w:val="24"/>
                                <w:szCs w:val="24"/>
                                <w:rtl/>
                                <w:cs/>
                              </w:rPr>
                            </w:pPr>
                            <w:r w:rsidRPr="000F73CC">
                              <w:rPr>
                                <w:rFonts w:cs="Tahoma" w:hint="eastAsia"/>
                                <w:color w:val="0B5294"/>
                                <w:spacing w:val="-4"/>
                                <w:sz w:val="24"/>
                                <w:szCs w:val="24"/>
                                <w:rtl/>
                              </w:rPr>
                              <w:t>העירייה</w:t>
                            </w:r>
                            <w:r w:rsidRPr="000F73CC">
                              <w:rPr>
                                <w:rFonts w:cs="Tahoma"/>
                                <w:color w:val="0B5294"/>
                                <w:spacing w:val="-4"/>
                                <w:sz w:val="24"/>
                                <w:szCs w:val="24"/>
                                <w:rtl/>
                              </w:rPr>
                              <w:t xml:space="preserve"> </w:t>
                            </w:r>
                            <w:r w:rsidRPr="000F73CC">
                              <w:rPr>
                                <w:rFonts w:cs="Tahoma" w:hint="eastAsia"/>
                                <w:color w:val="0B5294"/>
                                <w:spacing w:val="-4"/>
                                <w:sz w:val="24"/>
                                <w:szCs w:val="24"/>
                                <w:rtl/>
                              </w:rPr>
                              <w:t>לא</w:t>
                            </w:r>
                            <w:r w:rsidRPr="000F73CC">
                              <w:rPr>
                                <w:rFonts w:cs="Tahoma"/>
                                <w:color w:val="0B5294"/>
                                <w:spacing w:val="-4"/>
                                <w:sz w:val="24"/>
                                <w:szCs w:val="24"/>
                                <w:rtl/>
                              </w:rPr>
                              <w:t xml:space="preserve"> </w:t>
                            </w:r>
                            <w:r w:rsidRPr="000F73CC">
                              <w:rPr>
                                <w:rFonts w:cs="Tahoma" w:hint="eastAsia"/>
                                <w:color w:val="0B5294"/>
                                <w:spacing w:val="-4"/>
                                <w:sz w:val="24"/>
                                <w:szCs w:val="24"/>
                                <w:rtl/>
                              </w:rPr>
                              <w:t>קבעה</w:t>
                            </w:r>
                            <w:r w:rsidRPr="000F73CC">
                              <w:rPr>
                                <w:rFonts w:cs="Tahoma"/>
                                <w:color w:val="0B5294"/>
                                <w:spacing w:val="-4"/>
                                <w:sz w:val="24"/>
                                <w:szCs w:val="24"/>
                                <w:rtl/>
                              </w:rPr>
                              <w:t xml:space="preserve"> </w:t>
                            </w:r>
                            <w:r w:rsidRPr="000F73CC">
                              <w:rPr>
                                <w:rFonts w:cs="Tahoma" w:hint="eastAsia"/>
                                <w:color w:val="0B5294"/>
                                <w:spacing w:val="-4"/>
                                <w:sz w:val="24"/>
                                <w:szCs w:val="24"/>
                                <w:rtl/>
                              </w:rPr>
                              <w:t>מכסת</w:t>
                            </w:r>
                            <w:r w:rsidRPr="000F73CC">
                              <w:rPr>
                                <w:rFonts w:cs="Tahoma"/>
                                <w:color w:val="0B5294"/>
                                <w:spacing w:val="-4"/>
                                <w:sz w:val="24"/>
                                <w:szCs w:val="24"/>
                                <w:rtl/>
                              </w:rPr>
                              <w:t xml:space="preserve"> </w:t>
                            </w:r>
                            <w:r w:rsidRPr="000F73CC">
                              <w:rPr>
                                <w:rFonts w:cs="Tahoma" w:hint="eastAsia"/>
                                <w:color w:val="0B5294"/>
                                <w:spacing w:val="-4"/>
                                <w:sz w:val="24"/>
                                <w:szCs w:val="24"/>
                                <w:rtl/>
                              </w:rPr>
                              <w:t>שעות</w:t>
                            </w:r>
                            <w:r w:rsidRPr="000F73CC">
                              <w:rPr>
                                <w:rFonts w:cs="Tahoma"/>
                                <w:color w:val="0B5294"/>
                                <w:spacing w:val="-4"/>
                                <w:sz w:val="24"/>
                                <w:szCs w:val="24"/>
                                <w:rtl/>
                              </w:rPr>
                              <w:t xml:space="preserve"> </w:t>
                            </w:r>
                            <w:r w:rsidRPr="000F73CC">
                              <w:rPr>
                                <w:rFonts w:cs="Tahoma" w:hint="eastAsia"/>
                                <w:color w:val="0B5294"/>
                                <w:spacing w:val="-4"/>
                                <w:sz w:val="24"/>
                                <w:szCs w:val="24"/>
                                <w:rtl/>
                              </w:rPr>
                              <w:t>נוספות</w:t>
                            </w:r>
                            <w:r w:rsidRPr="000F73CC">
                              <w:rPr>
                                <w:rFonts w:cs="Tahoma"/>
                                <w:color w:val="0B5294"/>
                                <w:spacing w:val="-4"/>
                                <w:sz w:val="24"/>
                                <w:szCs w:val="24"/>
                                <w:rtl/>
                              </w:rPr>
                              <w:t xml:space="preserve"> </w:t>
                            </w:r>
                            <w:r w:rsidRPr="000F73CC">
                              <w:rPr>
                                <w:rFonts w:cs="Tahoma" w:hint="eastAsia"/>
                                <w:color w:val="0B5294"/>
                                <w:spacing w:val="-4"/>
                                <w:sz w:val="24"/>
                                <w:szCs w:val="24"/>
                                <w:rtl/>
                              </w:rPr>
                              <w:t>חודשיות</w:t>
                            </w:r>
                            <w:r w:rsidRPr="000F73CC">
                              <w:rPr>
                                <w:rFonts w:cs="Tahoma"/>
                                <w:color w:val="0B5294"/>
                                <w:spacing w:val="-4"/>
                                <w:sz w:val="24"/>
                                <w:szCs w:val="24"/>
                                <w:rtl/>
                              </w:rPr>
                              <w:t xml:space="preserve"> </w:t>
                            </w:r>
                            <w:r w:rsidRPr="000F73CC">
                              <w:rPr>
                                <w:rFonts w:cs="Tahoma" w:hint="eastAsia"/>
                                <w:color w:val="0B5294"/>
                                <w:spacing w:val="-4"/>
                                <w:sz w:val="24"/>
                                <w:szCs w:val="24"/>
                                <w:rtl/>
                              </w:rPr>
                              <w:t>לעובדי</w:t>
                            </w:r>
                            <w:r w:rsidRPr="000F73CC">
                              <w:rPr>
                                <w:rFonts w:cs="Tahoma"/>
                                <w:color w:val="0B5294"/>
                                <w:spacing w:val="-4"/>
                                <w:sz w:val="24"/>
                                <w:szCs w:val="24"/>
                                <w:rtl/>
                              </w:rPr>
                              <w:t xml:space="preserve"> </w:t>
                            </w:r>
                            <w:r w:rsidRPr="000F73CC">
                              <w:rPr>
                                <w:rFonts w:cs="Tahoma" w:hint="eastAsia"/>
                                <w:color w:val="0B5294"/>
                                <w:spacing w:val="-4"/>
                                <w:sz w:val="24"/>
                                <w:szCs w:val="24"/>
                                <w:rtl/>
                              </w:rPr>
                              <w:t>העירייה</w:t>
                            </w:r>
                            <w:r w:rsidR="00C8365E">
                              <w:rPr>
                                <w:rFonts w:cs="Tahoma" w:hint="cs"/>
                                <w:color w:val="0B5294"/>
                                <w:spacing w:val="-4"/>
                                <w:sz w:val="24"/>
                                <w:szCs w:val="24"/>
                                <w:rtl/>
                              </w:rPr>
                              <w:t>,</w:t>
                            </w:r>
                            <w:r w:rsidRPr="000F73CC">
                              <w:rPr>
                                <w:rFonts w:cs="Tahoma"/>
                                <w:color w:val="0B5294"/>
                                <w:spacing w:val="-4"/>
                                <w:sz w:val="24"/>
                                <w:szCs w:val="24"/>
                                <w:rtl/>
                              </w:rPr>
                              <w:t xml:space="preserve"> </w:t>
                            </w:r>
                            <w:r w:rsidRPr="000F73CC">
                              <w:rPr>
                                <w:rFonts w:cs="Tahoma" w:hint="eastAsia"/>
                                <w:color w:val="0B5294"/>
                                <w:spacing w:val="-4"/>
                                <w:sz w:val="24"/>
                                <w:szCs w:val="24"/>
                                <w:rtl/>
                              </w:rPr>
                              <w:t>על</w:t>
                            </w:r>
                            <w:r w:rsidRPr="000F73CC">
                              <w:rPr>
                                <w:rFonts w:cs="Tahoma"/>
                                <w:color w:val="0B5294"/>
                                <w:spacing w:val="-4"/>
                                <w:sz w:val="24"/>
                                <w:szCs w:val="24"/>
                                <w:rtl/>
                              </w:rPr>
                              <w:t xml:space="preserve"> </w:t>
                            </w:r>
                            <w:r w:rsidRPr="000F73CC">
                              <w:rPr>
                                <w:rFonts w:cs="Tahoma" w:hint="eastAsia"/>
                                <w:color w:val="0B5294"/>
                                <w:spacing w:val="-4"/>
                                <w:sz w:val="24"/>
                                <w:szCs w:val="24"/>
                                <w:rtl/>
                              </w:rPr>
                              <w:t>פי</w:t>
                            </w:r>
                            <w:r w:rsidRPr="000F73CC">
                              <w:rPr>
                                <w:rFonts w:cs="Tahoma"/>
                                <w:color w:val="0B5294"/>
                                <w:spacing w:val="-4"/>
                                <w:sz w:val="24"/>
                                <w:szCs w:val="24"/>
                                <w:rtl/>
                              </w:rPr>
                              <w:t xml:space="preserve"> </w:t>
                            </w:r>
                            <w:r w:rsidRPr="000F73CC">
                              <w:rPr>
                                <w:rFonts w:cs="Tahoma" w:hint="eastAsia"/>
                                <w:color w:val="0B5294"/>
                                <w:spacing w:val="-4"/>
                                <w:sz w:val="24"/>
                                <w:szCs w:val="24"/>
                                <w:rtl/>
                              </w:rPr>
                              <w:t>תפקידים</w:t>
                            </w:r>
                            <w:r w:rsidRPr="000F73CC">
                              <w:rPr>
                                <w:rFonts w:cs="Tahoma"/>
                                <w:color w:val="0B5294"/>
                                <w:spacing w:val="-4"/>
                                <w:sz w:val="24"/>
                                <w:szCs w:val="24"/>
                                <w:rtl/>
                              </w:rPr>
                              <w:t xml:space="preserve"> </w:t>
                            </w:r>
                            <w:r w:rsidRPr="000F73CC">
                              <w:rPr>
                                <w:rFonts w:cs="Tahoma" w:hint="eastAsia"/>
                                <w:color w:val="0B5294"/>
                                <w:spacing w:val="-4"/>
                                <w:sz w:val="24"/>
                                <w:szCs w:val="24"/>
                                <w:rtl/>
                              </w:rPr>
                              <w:t>ועל</w:t>
                            </w:r>
                            <w:r w:rsidRPr="000F73CC">
                              <w:rPr>
                                <w:rFonts w:cs="Tahoma"/>
                                <w:color w:val="0B5294"/>
                                <w:spacing w:val="-4"/>
                                <w:sz w:val="24"/>
                                <w:szCs w:val="24"/>
                                <w:rtl/>
                              </w:rPr>
                              <w:t xml:space="preserve"> </w:t>
                            </w:r>
                            <w:r w:rsidRPr="000F73CC">
                              <w:rPr>
                                <w:rFonts w:cs="Tahoma" w:hint="eastAsia"/>
                                <w:color w:val="0B5294"/>
                                <w:spacing w:val="-4"/>
                                <w:sz w:val="24"/>
                                <w:szCs w:val="24"/>
                                <w:rtl/>
                              </w:rPr>
                              <w:t>פי</w:t>
                            </w:r>
                            <w:r w:rsidRPr="000F73CC">
                              <w:rPr>
                                <w:rFonts w:cs="Tahoma"/>
                                <w:color w:val="0B5294"/>
                                <w:spacing w:val="-4"/>
                                <w:sz w:val="24"/>
                                <w:szCs w:val="24"/>
                                <w:rtl/>
                              </w:rPr>
                              <w:t xml:space="preserve"> </w:t>
                            </w:r>
                            <w:r w:rsidRPr="000F73CC">
                              <w:rPr>
                                <w:rFonts w:cs="Tahoma" w:hint="eastAsia"/>
                                <w:color w:val="0B5294"/>
                                <w:spacing w:val="-4"/>
                                <w:sz w:val="24"/>
                                <w:szCs w:val="24"/>
                                <w:rtl/>
                              </w:rPr>
                              <w:t>צורכי</w:t>
                            </w:r>
                            <w:r w:rsidRPr="000F73CC">
                              <w:rPr>
                                <w:rFonts w:cs="Tahoma"/>
                                <w:color w:val="0B5294"/>
                                <w:spacing w:val="-4"/>
                                <w:sz w:val="24"/>
                                <w:szCs w:val="24"/>
                                <w:rtl/>
                              </w:rPr>
                              <w:t xml:space="preserve"> </w:t>
                            </w:r>
                            <w:r w:rsidRPr="000F73CC">
                              <w:rPr>
                                <w:rFonts w:cs="Tahoma" w:hint="eastAsia"/>
                                <w:color w:val="0B5294"/>
                                <w:spacing w:val="-4"/>
                                <w:sz w:val="24"/>
                                <w:szCs w:val="24"/>
                                <w:rtl/>
                              </w:rPr>
                              <w:t>העבודה</w:t>
                            </w:r>
                          </w:p>
                          <w:p w:rsidR="007C76AE" w:rsidRPr="00373C5D" w:rsidRDefault="007C76AE" w:rsidP="000F73C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14:anchorId="7CEFF932" wp14:editId="1D37DE17">
                                  <wp:extent cx="288000" cy="31337"/>
                                  <wp:effectExtent l="0" t="0" r="0" b="6985"/>
                                  <wp:docPr id="2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766E9A" id="_x0000_s1034" type="#_x0000_t202" style="position:absolute;left:0;text-align:left;margin-left:-34pt;margin-top:0;width:127.55pt;height:326pt;flip:x;z-index:-251640832;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" filled="f" stroked="f">
                <v:textbox>
                  <w:txbxContent>
                    <w:p w:rsidR="007C76AE" w:rsidRPr="00373C5D" w:rsidRDefault="007C76AE" w:rsidP="000F73CC">
                      <w:pPr>
                        <w:spacing w:line="240" w:lineRule="atLeast"/>
                        <w:rPr>
                          <w:rFonts w:cs="Tahoma"/>
                          <w:b/>
                          <w:bCs/>
                          <w:color w:val="0B5294"/>
                          <w:sz w:val="48"/>
                          <w:szCs w:val="48"/>
                          <w:rtl/>
                        </w:rPr>
                      </w:pPr>
                      <w:r>
                        <w:rPr>
                          <w:rFonts w:cs="Tahoma"/>
                          <w:b/>
                          <w:bCs/>
                          <w:noProof/>
                          <w:color w:val="0B5294"/>
                          <w:sz w:val="48"/>
                          <w:szCs w:val="48"/>
                          <w:rtl/>
                        </w:rPr>
                        <w:drawing>
                          <wp:inline distT="0" distB="0" distL="0" distR="0" wp14:anchorId="66B2E130" wp14:editId="7775CABF">
                            <wp:extent cx="311150" cy="256800"/>
                            <wp:effectExtent l="0" t="0" r="0" b="0"/>
                            <wp:docPr id="2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T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7C76AE" w:rsidRPr="00881D99" w:rsidRDefault="007C76AE" w:rsidP="000F73CC">
                      <w:pPr>
                        <w:spacing w:after="0" w:line="240" w:lineRule="auto"/>
                        <w:rPr>
                          <w:color w:val="0B5294"/>
                          <w:spacing w:val="-4"/>
                          <w:sz w:val="24"/>
                          <w:szCs w:val="24"/>
                          <w:rtl/>
                          <w:cs/>
                        </w:rPr>
                      </w:pPr>
                      <w:r w:rsidRPr="000F73CC">
                        <w:rPr>
                          <w:rFonts w:cs="Tahoma" w:hint="eastAsia"/>
                          <w:color w:val="0B5294"/>
                          <w:spacing w:val="-4"/>
                          <w:sz w:val="24"/>
                          <w:szCs w:val="24"/>
                          <w:rtl/>
                        </w:rPr>
                        <w:t>העירייה</w:t>
                      </w:r>
                      <w:r w:rsidRPr="000F73CC">
                        <w:rPr>
                          <w:rFonts w:cs="Tahoma"/>
                          <w:color w:val="0B5294"/>
                          <w:spacing w:val="-4"/>
                          <w:sz w:val="24"/>
                          <w:szCs w:val="24"/>
                          <w:rtl/>
                        </w:rPr>
                        <w:t xml:space="preserve"> </w:t>
                      </w:r>
                      <w:r w:rsidRPr="000F73CC">
                        <w:rPr>
                          <w:rFonts w:cs="Tahoma" w:hint="eastAsia"/>
                          <w:color w:val="0B5294"/>
                          <w:spacing w:val="-4"/>
                          <w:sz w:val="24"/>
                          <w:szCs w:val="24"/>
                          <w:rtl/>
                        </w:rPr>
                        <w:t>לא</w:t>
                      </w:r>
                      <w:r w:rsidRPr="000F73CC">
                        <w:rPr>
                          <w:rFonts w:cs="Tahoma"/>
                          <w:color w:val="0B5294"/>
                          <w:spacing w:val="-4"/>
                          <w:sz w:val="24"/>
                          <w:szCs w:val="24"/>
                          <w:rtl/>
                        </w:rPr>
                        <w:t xml:space="preserve"> </w:t>
                      </w:r>
                      <w:r w:rsidRPr="000F73CC">
                        <w:rPr>
                          <w:rFonts w:cs="Tahoma" w:hint="eastAsia"/>
                          <w:color w:val="0B5294"/>
                          <w:spacing w:val="-4"/>
                          <w:sz w:val="24"/>
                          <w:szCs w:val="24"/>
                          <w:rtl/>
                        </w:rPr>
                        <w:t>קבעה</w:t>
                      </w:r>
                      <w:r w:rsidRPr="000F73CC">
                        <w:rPr>
                          <w:rFonts w:cs="Tahoma"/>
                          <w:color w:val="0B5294"/>
                          <w:spacing w:val="-4"/>
                          <w:sz w:val="24"/>
                          <w:szCs w:val="24"/>
                          <w:rtl/>
                        </w:rPr>
                        <w:t xml:space="preserve"> </w:t>
                      </w:r>
                      <w:r w:rsidRPr="000F73CC">
                        <w:rPr>
                          <w:rFonts w:cs="Tahoma" w:hint="eastAsia"/>
                          <w:color w:val="0B5294"/>
                          <w:spacing w:val="-4"/>
                          <w:sz w:val="24"/>
                          <w:szCs w:val="24"/>
                          <w:rtl/>
                        </w:rPr>
                        <w:t>מכסת</w:t>
                      </w:r>
                      <w:r w:rsidRPr="000F73CC">
                        <w:rPr>
                          <w:rFonts w:cs="Tahoma"/>
                          <w:color w:val="0B5294"/>
                          <w:spacing w:val="-4"/>
                          <w:sz w:val="24"/>
                          <w:szCs w:val="24"/>
                          <w:rtl/>
                        </w:rPr>
                        <w:t xml:space="preserve"> </w:t>
                      </w:r>
                      <w:r w:rsidRPr="000F73CC">
                        <w:rPr>
                          <w:rFonts w:cs="Tahoma" w:hint="eastAsia"/>
                          <w:color w:val="0B5294"/>
                          <w:spacing w:val="-4"/>
                          <w:sz w:val="24"/>
                          <w:szCs w:val="24"/>
                          <w:rtl/>
                        </w:rPr>
                        <w:t>שעות</w:t>
                      </w:r>
                      <w:r w:rsidRPr="000F73CC">
                        <w:rPr>
                          <w:rFonts w:cs="Tahoma"/>
                          <w:color w:val="0B5294"/>
                          <w:spacing w:val="-4"/>
                          <w:sz w:val="24"/>
                          <w:szCs w:val="24"/>
                          <w:rtl/>
                        </w:rPr>
                        <w:t xml:space="preserve"> </w:t>
                      </w:r>
                      <w:r w:rsidRPr="000F73CC">
                        <w:rPr>
                          <w:rFonts w:cs="Tahoma" w:hint="eastAsia"/>
                          <w:color w:val="0B5294"/>
                          <w:spacing w:val="-4"/>
                          <w:sz w:val="24"/>
                          <w:szCs w:val="24"/>
                          <w:rtl/>
                        </w:rPr>
                        <w:t>נוספות</w:t>
                      </w:r>
                      <w:r w:rsidRPr="000F73CC">
                        <w:rPr>
                          <w:rFonts w:cs="Tahoma"/>
                          <w:color w:val="0B5294"/>
                          <w:spacing w:val="-4"/>
                          <w:sz w:val="24"/>
                          <w:szCs w:val="24"/>
                          <w:rtl/>
                        </w:rPr>
                        <w:t xml:space="preserve"> </w:t>
                      </w:r>
                      <w:r w:rsidRPr="000F73CC">
                        <w:rPr>
                          <w:rFonts w:cs="Tahoma" w:hint="eastAsia"/>
                          <w:color w:val="0B5294"/>
                          <w:spacing w:val="-4"/>
                          <w:sz w:val="24"/>
                          <w:szCs w:val="24"/>
                          <w:rtl/>
                        </w:rPr>
                        <w:t>חודשיות</w:t>
                      </w:r>
                      <w:r w:rsidRPr="000F73CC">
                        <w:rPr>
                          <w:rFonts w:cs="Tahoma"/>
                          <w:color w:val="0B5294"/>
                          <w:spacing w:val="-4"/>
                          <w:sz w:val="24"/>
                          <w:szCs w:val="24"/>
                          <w:rtl/>
                        </w:rPr>
                        <w:t xml:space="preserve"> </w:t>
                      </w:r>
                      <w:r w:rsidRPr="000F73CC">
                        <w:rPr>
                          <w:rFonts w:cs="Tahoma" w:hint="eastAsia"/>
                          <w:color w:val="0B5294"/>
                          <w:spacing w:val="-4"/>
                          <w:sz w:val="24"/>
                          <w:szCs w:val="24"/>
                          <w:rtl/>
                        </w:rPr>
                        <w:t>לעובדי</w:t>
                      </w:r>
                      <w:r w:rsidRPr="000F73CC">
                        <w:rPr>
                          <w:rFonts w:cs="Tahoma"/>
                          <w:color w:val="0B5294"/>
                          <w:spacing w:val="-4"/>
                          <w:sz w:val="24"/>
                          <w:szCs w:val="24"/>
                          <w:rtl/>
                        </w:rPr>
                        <w:t xml:space="preserve"> </w:t>
                      </w:r>
                      <w:r w:rsidRPr="000F73CC">
                        <w:rPr>
                          <w:rFonts w:cs="Tahoma" w:hint="eastAsia"/>
                          <w:color w:val="0B5294"/>
                          <w:spacing w:val="-4"/>
                          <w:sz w:val="24"/>
                          <w:szCs w:val="24"/>
                          <w:rtl/>
                        </w:rPr>
                        <w:t>העירייה</w:t>
                      </w:r>
                      <w:r w:rsidR="00C8365E">
                        <w:rPr>
                          <w:rFonts w:cs="Tahoma" w:hint="cs"/>
                          <w:color w:val="0B5294"/>
                          <w:spacing w:val="-4"/>
                          <w:sz w:val="24"/>
                          <w:szCs w:val="24"/>
                          <w:rtl/>
                        </w:rPr>
                        <w:t>,</w:t>
                      </w:r>
                      <w:r w:rsidRPr="000F73CC">
                        <w:rPr>
                          <w:rFonts w:cs="Tahoma"/>
                          <w:color w:val="0B5294"/>
                          <w:spacing w:val="-4"/>
                          <w:sz w:val="24"/>
                          <w:szCs w:val="24"/>
                          <w:rtl/>
                        </w:rPr>
                        <w:t xml:space="preserve"> </w:t>
                      </w:r>
                      <w:r w:rsidRPr="000F73CC">
                        <w:rPr>
                          <w:rFonts w:cs="Tahoma" w:hint="eastAsia"/>
                          <w:color w:val="0B5294"/>
                          <w:spacing w:val="-4"/>
                          <w:sz w:val="24"/>
                          <w:szCs w:val="24"/>
                          <w:rtl/>
                        </w:rPr>
                        <w:t>על</w:t>
                      </w:r>
                      <w:r w:rsidRPr="000F73CC">
                        <w:rPr>
                          <w:rFonts w:cs="Tahoma"/>
                          <w:color w:val="0B5294"/>
                          <w:spacing w:val="-4"/>
                          <w:sz w:val="24"/>
                          <w:szCs w:val="24"/>
                          <w:rtl/>
                        </w:rPr>
                        <w:t xml:space="preserve"> </w:t>
                      </w:r>
                      <w:r w:rsidRPr="000F73CC">
                        <w:rPr>
                          <w:rFonts w:cs="Tahoma" w:hint="eastAsia"/>
                          <w:color w:val="0B5294"/>
                          <w:spacing w:val="-4"/>
                          <w:sz w:val="24"/>
                          <w:szCs w:val="24"/>
                          <w:rtl/>
                        </w:rPr>
                        <w:t>פי</w:t>
                      </w:r>
                      <w:r w:rsidRPr="000F73CC">
                        <w:rPr>
                          <w:rFonts w:cs="Tahoma"/>
                          <w:color w:val="0B5294"/>
                          <w:spacing w:val="-4"/>
                          <w:sz w:val="24"/>
                          <w:szCs w:val="24"/>
                          <w:rtl/>
                        </w:rPr>
                        <w:t xml:space="preserve"> </w:t>
                      </w:r>
                      <w:r w:rsidRPr="000F73CC">
                        <w:rPr>
                          <w:rFonts w:cs="Tahoma" w:hint="eastAsia"/>
                          <w:color w:val="0B5294"/>
                          <w:spacing w:val="-4"/>
                          <w:sz w:val="24"/>
                          <w:szCs w:val="24"/>
                          <w:rtl/>
                        </w:rPr>
                        <w:t>תפקידים</w:t>
                      </w:r>
                      <w:r w:rsidRPr="000F73CC">
                        <w:rPr>
                          <w:rFonts w:cs="Tahoma"/>
                          <w:color w:val="0B5294"/>
                          <w:spacing w:val="-4"/>
                          <w:sz w:val="24"/>
                          <w:szCs w:val="24"/>
                          <w:rtl/>
                        </w:rPr>
                        <w:t xml:space="preserve"> </w:t>
                      </w:r>
                      <w:r w:rsidRPr="000F73CC">
                        <w:rPr>
                          <w:rFonts w:cs="Tahoma" w:hint="eastAsia"/>
                          <w:color w:val="0B5294"/>
                          <w:spacing w:val="-4"/>
                          <w:sz w:val="24"/>
                          <w:szCs w:val="24"/>
                          <w:rtl/>
                        </w:rPr>
                        <w:t>ועל</w:t>
                      </w:r>
                      <w:r w:rsidRPr="000F73CC">
                        <w:rPr>
                          <w:rFonts w:cs="Tahoma"/>
                          <w:color w:val="0B5294"/>
                          <w:spacing w:val="-4"/>
                          <w:sz w:val="24"/>
                          <w:szCs w:val="24"/>
                          <w:rtl/>
                        </w:rPr>
                        <w:t xml:space="preserve"> </w:t>
                      </w:r>
                      <w:r w:rsidRPr="000F73CC">
                        <w:rPr>
                          <w:rFonts w:cs="Tahoma" w:hint="eastAsia"/>
                          <w:color w:val="0B5294"/>
                          <w:spacing w:val="-4"/>
                          <w:sz w:val="24"/>
                          <w:szCs w:val="24"/>
                          <w:rtl/>
                        </w:rPr>
                        <w:t>פי</w:t>
                      </w:r>
                      <w:r w:rsidRPr="000F73CC">
                        <w:rPr>
                          <w:rFonts w:cs="Tahoma"/>
                          <w:color w:val="0B5294"/>
                          <w:spacing w:val="-4"/>
                          <w:sz w:val="24"/>
                          <w:szCs w:val="24"/>
                          <w:rtl/>
                        </w:rPr>
                        <w:t xml:space="preserve"> </w:t>
                      </w:r>
                      <w:r w:rsidRPr="000F73CC">
                        <w:rPr>
                          <w:rFonts w:cs="Tahoma" w:hint="eastAsia"/>
                          <w:color w:val="0B5294"/>
                          <w:spacing w:val="-4"/>
                          <w:sz w:val="24"/>
                          <w:szCs w:val="24"/>
                          <w:rtl/>
                        </w:rPr>
                        <w:t>צורכי</w:t>
                      </w:r>
                      <w:r w:rsidRPr="000F73CC">
                        <w:rPr>
                          <w:rFonts w:cs="Tahoma"/>
                          <w:color w:val="0B5294"/>
                          <w:spacing w:val="-4"/>
                          <w:sz w:val="24"/>
                          <w:szCs w:val="24"/>
                          <w:rtl/>
                        </w:rPr>
                        <w:t xml:space="preserve"> </w:t>
                      </w:r>
                      <w:r w:rsidRPr="000F73CC">
                        <w:rPr>
                          <w:rFonts w:cs="Tahoma" w:hint="eastAsia"/>
                          <w:color w:val="0B5294"/>
                          <w:spacing w:val="-4"/>
                          <w:sz w:val="24"/>
                          <w:szCs w:val="24"/>
                          <w:rtl/>
                        </w:rPr>
                        <w:t>העבודה</w:t>
                      </w:r>
                    </w:p>
                    <w:p w:rsidR="007C76AE" w:rsidRPr="00373C5D" w:rsidRDefault="007C76AE" w:rsidP="000F73C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14:anchorId="7CEFF932" wp14:editId="1D37DE17">
                            <wp:extent cx="288000" cy="31337"/>
                            <wp:effectExtent l="0" t="0" r="0" b="6985"/>
                            <wp:docPr id="2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v:textbox>
                <w10:wrap anchorx="margin" anchory="margin"/>
              </v:shape>
            </w:pict>
          </mc:Fallback>
        </mc:AlternateContent>
      </w:r>
    </w:p>
    <w:p w:rsidR="00D72E84" w:rsidRPr="00706C24" w:rsidRDefault="00D72E84" w:rsidP="0061107D">
      <w:pPr>
        <w:spacing w:line="260" w:lineRule="exact"/>
        <w:ind w:right="2268"/>
        <w:jc w:val="both"/>
        <w:rPr>
          <w:rFonts w:ascii="Tahoma" w:hAnsi="Tahoma" w:cs="Tahoma"/>
          <w:sz w:val="18"/>
          <w:szCs w:val="18"/>
          <w:rtl/>
        </w:rPr>
      </w:pPr>
      <w:r w:rsidRPr="00706C24">
        <w:rPr>
          <w:rFonts w:ascii="Tahoma" w:hAnsi="Tahoma" w:cs="Tahoma" w:hint="cs"/>
          <w:sz w:val="18"/>
          <w:szCs w:val="18"/>
          <w:rtl/>
        </w:rPr>
        <w:t xml:space="preserve">יתרה מזו, אף שאישור השעות הנוספות לכל עובד מובא לדיון ונקבע בידי הוועדה המקצועית לכוח אדם, לוועדה אין קווים מנחים ותבחינים לאישור </w:t>
      </w:r>
      <w:r w:rsidRPr="00706C24">
        <w:rPr>
          <w:rFonts w:ascii="Tahoma" w:hAnsi="Tahoma" w:cs="Tahoma" w:hint="cs"/>
          <w:sz w:val="18"/>
          <w:szCs w:val="18"/>
          <w:rtl/>
        </w:rPr>
        <w:lastRenderedPageBreak/>
        <w:t>המכסה המרבית לשעות הנוספות.</w:t>
      </w:r>
      <w:r w:rsidRPr="00706C24" w:rsidDel="005F1E0A">
        <w:rPr>
          <w:rFonts w:ascii="Tahoma" w:hAnsi="Tahoma" w:cs="Tahoma" w:hint="cs"/>
          <w:sz w:val="18"/>
          <w:szCs w:val="18"/>
          <w:rtl/>
        </w:rPr>
        <w:t xml:space="preserve"> </w:t>
      </w:r>
      <w:r w:rsidRPr="00706C24">
        <w:rPr>
          <w:rFonts w:ascii="Tahoma" w:hAnsi="Tahoma" w:cs="Tahoma" w:hint="cs"/>
          <w:sz w:val="18"/>
          <w:szCs w:val="18"/>
          <w:rtl/>
        </w:rPr>
        <w:t>עוד נמצא כי העירייה שילמה לחלק מהעובדים עבור שעות נוספות שביצעו בהיקפים גדולים אף שחלקם חרגו חריגה משמעותית מהמכסה המרבית שנקבעה להם, אם נקבעה להם. כך לדוגמה במאי 2016 שולמו לעובד מינהלי במחלקת הביטחון 120 שעות נוספות בלי שנקבעה לו מכסת שעות נוספות מרבית; לעובד תברואה שולמו 96 שעות נוספות בחודש נובמבר 2016 מבלי שתיקבע לו מכסה. עובד במחלקת הביטחון בעירייה עבד באותו חודש 66 שעות נוספות בעוד שהמכסה המרבית שנקבעה לו היא 50 שעות נוספות.</w:t>
      </w:r>
    </w:p>
    <w:p w:rsidR="00D72E84" w:rsidRPr="00706C24" w:rsidRDefault="00D72E84" w:rsidP="00340FBD">
      <w:pPr>
        <w:spacing w:after="240" w:line="260" w:lineRule="exact"/>
        <w:ind w:right="2268"/>
        <w:jc w:val="both"/>
        <w:rPr>
          <w:rFonts w:ascii="Tahoma" w:eastAsia="Times New Roman" w:hAnsi="Tahoma" w:cs="Tahoma"/>
          <w:sz w:val="18"/>
          <w:szCs w:val="18"/>
          <w:rtl/>
        </w:rPr>
      </w:pPr>
      <w:r w:rsidRPr="00706C24">
        <w:rPr>
          <w:rFonts w:ascii="Tahoma" w:eastAsia="Times New Roman" w:hAnsi="Tahoma" w:cs="Tahoma" w:hint="cs"/>
          <w:sz w:val="18"/>
          <w:szCs w:val="18"/>
          <w:rtl/>
        </w:rPr>
        <w:t>העירייה מסרה בתשובתה למשרד מבקר המדינה כי היא משלמת עבור שעות נוספות כנגד ביצוע בפועל בלבד, ואין העירייה מעניקה שעות נוספות במקרים מיותרים אלא רק במקרים הדחופים הנדרשים לתחזוקה השוטפת של העיר בכל שעות היממה. מלבד זאת, יש עובדים שעל פי אופי עבודתם נקבעת להם מעת לעת מסגרת לביצוע שעות נוספות באישורו של הדרג המוסמך.</w:t>
      </w:r>
    </w:p>
    <w:p w:rsidR="00D72E84" w:rsidRPr="00706C24" w:rsidRDefault="00D72E84" w:rsidP="00595BAF">
      <w:pPr>
        <w:pStyle w:val="RESHET"/>
        <w:spacing w:line="260" w:lineRule="atLeast"/>
        <w:rPr>
          <w:rtl/>
        </w:rPr>
      </w:pPr>
      <w:r w:rsidRPr="00706C24">
        <w:rPr>
          <w:rFonts w:hint="cs"/>
          <w:rtl/>
        </w:rPr>
        <w:t>מ</w:t>
      </w:r>
      <w:r w:rsidRPr="00706C24">
        <w:rPr>
          <w:rtl/>
        </w:rPr>
        <w:t xml:space="preserve">שרד מבקר המדינה </w:t>
      </w:r>
      <w:r w:rsidRPr="00706C24">
        <w:rPr>
          <w:rFonts w:hint="cs"/>
          <w:rtl/>
        </w:rPr>
        <w:t xml:space="preserve">מעיר בחומרה לעירייה </w:t>
      </w:r>
      <w:r w:rsidRPr="00706C24">
        <w:rPr>
          <w:rtl/>
        </w:rPr>
        <w:t xml:space="preserve">כי </w:t>
      </w:r>
      <w:r w:rsidRPr="00706C24">
        <w:rPr>
          <w:rFonts w:hint="cs"/>
          <w:rtl/>
        </w:rPr>
        <w:t>ב</w:t>
      </w:r>
      <w:r w:rsidRPr="00706C24">
        <w:rPr>
          <w:rtl/>
        </w:rPr>
        <w:t>משך שנים רבות</w:t>
      </w:r>
      <w:r w:rsidRPr="00706C24">
        <w:rPr>
          <w:rFonts w:hint="cs"/>
          <w:rtl/>
        </w:rPr>
        <w:t xml:space="preserve"> היא משלמת </w:t>
      </w:r>
      <w:r w:rsidRPr="00706C24">
        <w:rPr>
          <w:rtl/>
        </w:rPr>
        <w:t>לעובדי</w:t>
      </w:r>
      <w:r w:rsidRPr="00706C24">
        <w:rPr>
          <w:rFonts w:hint="cs"/>
          <w:rtl/>
        </w:rPr>
        <w:t>ה</w:t>
      </w:r>
      <w:r w:rsidRPr="00706C24">
        <w:rPr>
          <w:rtl/>
        </w:rPr>
        <w:t xml:space="preserve"> </w:t>
      </w:r>
      <w:r w:rsidRPr="00706C24">
        <w:rPr>
          <w:rFonts w:hint="cs"/>
          <w:rtl/>
        </w:rPr>
        <w:t xml:space="preserve">ביחידות השונות </w:t>
      </w:r>
      <w:r w:rsidRPr="00706C24">
        <w:rPr>
          <w:rtl/>
        </w:rPr>
        <w:t>שעות נוספות ב</w:t>
      </w:r>
      <w:r w:rsidRPr="00706C24">
        <w:rPr>
          <w:rFonts w:hint="cs"/>
          <w:rtl/>
        </w:rPr>
        <w:t>סכומים של מיליוני שקלים בשנה, בלי שנקבעו נהלים וכללים ברורים להקצאת השעות</w:t>
      </w:r>
      <w:r w:rsidRPr="00706C24">
        <w:rPr>
          <w:rtl/>
        </w:rPr>
        <w:t xml:space="preserve">. </w:t>
      </w:r>
      <w:r w:rsidRPr="00706C24">
        <w:rPr>
          <w:rFonts w:hint="cs"/>
          <w:rtl/>
        </w:rPr>
        <w:t>היעדר נהלים וכללים ברורים בנושא זה יש בו משום חריגה מ</w:t>
      </w:r>
      <w:r w:rsidRPr="00706C24">
        <w:rPr>
          <w:rtl/>
        </w:rPr>
        <w:t xml:space="preserve">כללי </w:t>
      </w:r>
      <w:r w:rsidRPr="00706C24">
        <w:rPr>
          <w:rFonts w:hint="cs"/>
          <w:rtl/>
        </w:rPr>
        <w:t>ה</w:t>
      </w:r>
      <w:r w:rsidRPr="00706C24">
        <w:rPr>
          <w:rtl/>
        </w:rPr>
        <w:t xml:space="preserve">מינהל </w:t>
      </w:r>
      <w:r w:rsidRPr="00706C24">
        <w:rPr>
          <w:rFonts w:hint="cs"/>
          <w:rtl/>
        </w:rPr>
        <w:t>ה</w:t>
      </w:r>
      <w:r w:rsidRPr="00706C24">
        <w:rPr>
          <w:rtl/>
        </w:rPr>
        <w:t>תקין</w:t>
      </w:r>
      <w:r w:rsidRPr="00706C24">
        <w:rPr>
          <w:rFonts w:hint="cs"/>
          <w:rtl/>
        </w:rPr>
        <w:t>. לפיכך על העירייה</w:t>
      </w:r>
      <w:r w:rsidRPr="00706C24">
        <w:rPr>
          <w:rtl/>
        </w:rPr>
        <w:t xml:space="preserve"> </w:t>
      </w:r>
      <w:r w:rsidRPr="00706C24">
        <w:rPr>
          <w:rFonts w:hint="cs"/>
          <w:rtl/>
        </w:rPr>
        <w:t>לקבוע</w:t>
      </w:r>
      <w:r w:rsidRPr="00706C24">
        <w:rPr>
          <w:rtl/>
        </w:rPr>
        <w:t xml:space="preserve"> </w:t>
      </w:r>
      <w:r w:rsidRPr="00706C24">
        <w:rPr>
          <w:rFonts w:hint="cs"/>
          <w:rtl/>
        </w:rPr>
        <w:t>כללים</w:t>
      </w:r>
      <w:r w:rsidRPr="00706C24">
        <w:rPr>
          <w:rtl/>
        </w:rPr>
        <w:t xml:space="preserve"> </w:t>
      </w:r>
      <w:r w:rsidRPr="00706C24">
        <w:rPr>
          <w:rFonts w:hint="cs"/>
          <w:rtl/>
        </w:rPr>
        <w:t>ברורים</w:t>
      </w:r>
      <w:r w:rsidRPr="00706C24">
        <w:rPr>
          <w:rtl/>
        </w:rPr>
        <w:t xml:space="preserve"> </w:t>
      </w:r>
      <w:r w:rsidRPr="00706C24">
        <w:rPr>
          <w:rFonts w:hint="cs"/>
          <w:rtl/>
        </w:rPr>
        <w:t>לביצוע</w:t>
      </w:r>
      <w:r w:rsidRPr="00706C24">
        <w:rPr>
          <w:rtl/>
        </w:rPr>
        <w:t xml:space="preserve"> שעות נוספות</w:t>
      </w:r>
      <w:r w:rsidRPr="00706C24">
        <w:rPr>
          <w:rFonts w:hint="cs"/>
          <w:rtl/>
        </w:rPr>
        <w:t>,</w:t>
      </w:r>
      <w:r w:rsidRPr="00706C24">
        <w:rPr>
          <w:rtl/>
        </w:rPr>
        <w:t xml:space="preserve"> </w:t>
      </w:r>
      <w:r w:rsidRPr="00706C24">
        <w:rPr>
          <w:rFonts w:hint="cs"/>
          <w:rtl/>
        </w:rPr>
        <w:t>להגדיר את אופי</w:t>
      </w:r>
      <w:r w:rsidRPr="00706C24">
        <w:rPr>
          <w:rtl/>
        </w:rPr>
        <w:t xml:space="preserve"> </w:t>
      </w:r>
      <w:r w:rsidRPr="00706C24">
        <w:rPr>
          <w:rFonts w:hint="cs"/>
          <w:rtl/>
        </w:rPr>
        <w:t>התפקידים</w:t>
      </w:r>
      <w:r w:rsidRPr="00706C24">
        <w:rPr>
          <w:rtl/>
        </w:rPr>
        <w:t xml:space="preserve"> </w:t>
      </w:r>
      <w:r w:rsidRPr="00706C24">
        <w:rPr>
          <w:rFonts w:hint="cs"/>
          <w:rtl/>
        </w:rPr>
        <w:t>בעירייה</w:t>
      </w:r>
      <w:r w:rsidRPr="00706C24">
        <w:rPr>
          <w:rtl/>
        </w:rPr>
        <w:t xml:space="preserve"> </w:t>
      </w:r>
      <w:r w:rsidRPr="00706C24">
        <w:rPr>
          <w:rFonts w:hint="cs"/>
          <w:rtl/>
        </w:rPr>
        <w:t>המזכים בהן ולקבוע</w:t>
      </w:r>
      <w:r w:rsidRPr="00706C24">
        <w:rPr>
          <w:rtl/>
        </w:rPr>
        <w:t xml:space="preserve"> </w:t>
      </w:r>
      <w:r w:rsidRPr="00706C24">
        <w:rPr>
          <w:rFonts w:hint="cs"/>
          <w:rtl/>
        </w:rPr>
        <w:t>מכסת שעות מרבית</w:t>
      </w:r>
      <w:r w:rsidRPr="00706C24">
        <w:rPr>
          <w:rtl/>
        </w:rPr>
        <w:t xml:space="preserve"> לכל תפקיד</w:t>
      </w:r>
      <w:r w:rsidRPr="00706C24">
        <w:rPr>
          <w:rFonts w:hint="cs"/>
          <w:rtl/>
        </w:rPr>
        <w:t>. לאחר שתקבע כללים כאמור, על העירייה תחול החובה לנהל מעקב ופיקוח נאותים אחר מימוש השעות הנוספות, שכן חריגה משמעותית ממכסת השעות הנוספות עלולה להוביל לחריגה מתקציב השכר.</w:t>
      </w:r>
    </w:p>
    <w:p w:rsidR="00D72E84" w:rsidRDefault="00D72E84" w:rsidP="00340FBD">
      <w:pPr>
        <w:pStyle w:val="KOT4"/>
        <w:pageBreakBefore/>
        <w:rPr>
          <w:rtl/>
        </w:rPr>
      </w:pPr>
      <w:r w:rsidRPr="00B960B4">
        <w:rPr>
          <w:rtl/>
        </w:rPr>
        <w:lastRenderedPageBreak/>
        <w:t>סיכום</w:t>
      </w:r>
    </w:p>
    <w:p w:rsidR="00D72E84" w:rsidRPr="00340FBD" w:rsidRDefault="00D72E84" w:rsidP="00595BAF">
      <w:pPr>
        <w:pStyle w:val="RESHET"/>
        <w:spacing w:line="260" w:lineRule="atLeast"/>
        <w:rPr>
          <w:rtl/>
        </w:rPr>
      </w:pPr>
      <w:r w:rsidRPr="00340FBD">
        <w:rPr>
          <w:rtl/>
        </w:rPr>
        <w:t>ממצאי ביקורת</w:t>
      </w:r>
      <w:r w:rsidRPr="00340FBD">
        <w:rPr>
          <w:rFonts w:hint="cs"/>
          <w:rtl/>
        </w:rPr>
        <w:t xml:space="preserve"> המעקב</w:t>
      </w:r>
      <w:r w:rsidRPr="00340FBD">
        <w:rPr>
          <w:rtl/>
        </w:rPr>
        <w:t xml:space="preserve"> העלו </w:t>
      </w:r>
      <w:r w:rsidRPr="00340FBD">
        <w:rPr>
          <w:rFonts w:hint="cs"/>
          <w:rtl/>
        </w:rPr>
        <w:t>שורה ארוכה של ליקויים, חלקם חמורים וחלקם אף מתחום טוהר המידות.</w:t>
      </w:r>
    </w:p>
    <w:p w:rsidR="00D72E84" w:rsidRPr="00340FBD" w:rsidRDefault="00D72E84" w:rsidP="00595BAF">
      <w:pPr>
        <w:pStyle w:val="RESHET"/>
        <w:spacing w:line="260" w:lineRule="atLeast"/>
        <w:rPr>
          <w:rtl/>
        </w:rPr>
      </w:pPr>
      <w:r w:rsidRPr="00340FBD">
        <w:rPr>
          <w:rFonts w:hint="cs"/>
          <w:rtl/>
        </w:rPr>
        <w:t>חומרת הדבר נעוצה בכך שחלק ניכר מהליקויים עלה כבר בביקורת הקודמת, אך עיריית בית שמש התעלמה מהדברים ו</w:t>
      </w:r>
      <w:r w:rsidRPr="00340FBD">
        <w:rPr>
          <w:rtl/>
        </w:rPr>
        <w:t xml:space="preserve">לא הקפידה </w:t>
      </w:r>
      <w:r w:rsidRPr="00340FBD">
        <w:rPr>
          <w:rFonts w:hint="cs"/>
          <w:rtl/>
        </w:rPr>
        <w:t>לתקן את הליקויים גם בחלוף שש שנים ויותר מפרסום ממצאי הביקורת הקודמת. נמצאו ליקויים רבים, חלקם חמורים, בתפקוד העירייה ובפעילותה בנושא הכספים ובניהול כוח האדם. בכלל זה: גירעונות מתמשכים בתקציבה השוטף; אי-עמידה בתכניות התייעלות; חריגות בתקציב השכר; ליקויים בוועדת הבחינה לקבלת עובדים; מעורבות אסורה של סגן ראש העירייה בענייני כוח אדם; תופעה נרחבת של העסקת קרובי משפחה בלי שנקבעו כללים להעסקתם; הענקת כוננות ושעות נוספות לעובדים בלא תבחינים. עיריית בית שמש ממשיכה להתנהל במקרים רבים באופן כושל</w:t>
      </w:r>
      <w:r w:rsidRPr="00340FBD">
        <w:rPr>
          <w:rtl/>
        </w:rPr>
        <w:t xml:space="preserve"> </w:t>
      </w:r>
      <w:r w:rsidRPr="00340FBD">
        <w:rPr>
          <w:rFonts w:hint="cs"/>
          <w:rtl/>
        </w:rPr>
        <w:t>ו</w:t>
      </w:r>
      <w:r w:rsidRPr="00340FBD">
        <w:rPr>
          <w:rtl/>
        </w:rPr>
        <w:t xml:space="preserve">בניגוד לכללי </w:t>
      </w:r>
      <w:r w:rsidRPr="00340FBD">
        <w:rPr>
          <w:rFonts w:hint="cs"/>
          <w:rtl/>
        </w:rPr>
        <w:t>ה</w:t>
      </w:r>
      <w:r w:rsidRPr="00340FBD">
        <w:rPr>
          <w:rtl/>
        </w:rPr>
        <w:t xml:space="preserve">מינהל </w:t>
      </w:r>
      <w:r w:rsidRPr="00340FBD">
        <w:rPr>
          <w:rFonts w:hint="cs"/>
          <w:rtl/>
        </w:rPr>
        <w:t>ה</w:t>
      </w:r>
      <w:r w:rsidRPr="00340FBD">
        <w:rPr>
          <w:rtl/>
        </w:rPr>
        <w:t xml:space="preserve">תקין </w:t>
      </w:r>
      <w:r w:rsidRPr="00340FBD">
        <w:rPr>
          <w:rFonts w:hint="cs"/>
          <w:rtl/>
        </w:rPr>
        <w:t>בנושא כוח אדם</w:t>
      </w:r>
      <w:r w:rsidRPr="00340FBD">
        <w:rPr>
          <w:rtl/>
        </w:rPr>
        <w:t>.</w:t>
      </w:r>
      <w:r w:rsidRPr="00340FBD">
        <w:rPr>
          <w:rFonts w:hint="cs"/>
          <w:rtl/>
        </w:rPr>
        <w:t xml:space="preserve"> מהדוח גם עולה תופעה מדאיגה וחמורה: העירייה דיווחה על תיקון הליקויים, </w:t>
      </w:r>
      <w:r w:rsidRPr="00340FBD">
        <w:rPr>
          <w:rtl/>
        </w:rPr>
        <w:t xml:space="preserve">אולם </w:t>
      </w:r>
      <w:r w:rsidRPr="00340FBD">
        <w:rPr>
          <w:rFonts w:hint="cs"/>
          <w:rtl/>
        </w:rPr>
        <w:t>בביקורת נמצא כי רוב הליקויים</w:t>
      </w:r>
      <w:r w:rsidRPr="00340FBD">
        <w:rPr>
          <w:rtl/>
        </w:rPr>
        <w:t xml:space="preserve"> לא </w:t>
      </w:r>
      <w:r w:rsidRPr="00340FBD">
        <w:rPr>
          <w:rFonts w:hint="cs"/>
          <w:rtl/>
        </w:rPr>
        <w:t>תוקנו ודיווחי העירייה התבררו כלא מהימנים</w:t>
      </w:r>
      <w:r w:rsidRPr="00340FBD">
        <w:rPr>
          <w:rtl/>
        </w:rPr>
        <w:t>.</w:t>
      </w:r>
    </w:p>
    <w:p w:rsidR="00D72E84" w:rsidRPr="00340FBD" w:rsidRDefault="00D72E84" w:rsidP="00595BAF">
      <w:pPr>
        <w:pStyle w:val="RESHET"/>
        <w:spacing w:line="260" w:lineRule="atLeast"/>
        <w:rPr>
          <w:rtl/>
        </w:rPr>
      </w:pPr>
      <w:r w:rsidRPr="00340FBD">
        <w:rPr>
          <w:rtl/>
        </w:rPr>
        <w:t>על העירייה להפיק לקחים מממצאי דוח זה ולפעול לאלתר וללא דיחוי נוסף לתיקון הליקויים שכאמור חלקם חמורים ומתמשכים.</w:t>
      </w:r>
    </w:p>
    <w:p w:rsidR="00D72E84" w:rsidRPr="00340FBD" w:rsidRDefault="00D72E84" w:rsidP="00595BAF">
      <w:pPr>
        <w:pStyle w:val="RESHET"/>
        <w:spacing w:line="260" w:lineRule="atLeast"/>
        <w:rPr>
          <w:rtl/>
        </w:rPr>
      </w:pPr>
      <w:r w:rsidRPr="00340FBD">
        <w:rPr>
          <w:rtl/>
        </w:rPr>
        <w:t>נוכח חומרת הממצאים בדוח זה ו</w:t>
      </w:r>
      <w:r w:rsidRPr="00340FBD">
        <w:rPr>
          <w:rFonts w:hint="cs"/>
          <w:rtl/>
        </w:rPr>
        <w:t xml:space="preserve">נוכח </w:t>
      </w:r>
      <w:r w:rsidRPr="00340FBD">
        <w:rPr>
          <w:rtl/>
        </w:rPr>
        <w:t xml:space="preserve">התמונה העולה ממנו </w:t>
      </w:r>
      <w:r w:rsidRPr="00340FBD">
        <w:rPr>
          <w:rFonts w:hint="cs"/>
          <w:rtl/>
        </w:rPr>
        <w:t xml:space="preserve">- </w:t>
      </w:r>
      <w:r w:rsidRPr="00340FBD">
        <w:rPr>
          <w:rtl/>
        </w:rPr>
        <w:t>ש</w:t>
      </w:r>
      <w:r w:rsidRPr="00340FBD">
        <w:rPr>
          <w:rFonts w:hint="cs"/>
          <w:rtl/>
        </w:rPr>
        <w:t>ל התעלמות מחלק ניכר</w:t>
      </w:r>
      <w:r w:rsidRPr="00340FBD">
        <w:rPr>
          <w:rtl/>
        </w:rPr>
        <w:t xml:space="preserve"> </w:t>
      </w:r>
      <w:r w:rsidRPr="00340FBD">
        <w:rPr>
          <w:rFonts w:hint="cs"/>
          <w:rtl/>
        </w:rPr>
        <w:t>מ</w:t>
      </w:r>
      <w:r w:rsidRPr="00340FBD">
        <w:rPr>
          <w:rtl/>
        </w:rPr>
        <w:t xml:space="preserve">ממצאי הדוח הקודם מ-2011 </w:t>
      </w:r>
      <w:r w:rsidRPr="00340FBD">
        <w:rPr>
          <w:rFonts w:hint="cs"/>
          <w:rtl/>
        </w:rPr>
        <w:t>- הרי ש</w:t>
      </w:r>
      <w:r w:rsidRPr="00340FBD">
        <w:rPr>
          <w:rtl/>
        </w:rPr>
        <w:t>התנהלות</w:t>
      </w:r>
      <w:r w:rsidRPr="00340FBD">
        <w:rPr>
          <w:rFonts w:hint="cs"/>
          <w:rtl/>
        </w:rPr>
        <w:t>ה</w:t>
      </w:r>
      <w:r w:rsidRPr="00340FBD">
        <w:rPr>
          <w:rtl/>
        </w:rPr>
        <w:t xml:space="preserve"> </w:t>
      </w:r>
      <w:r w:rsidRPr="00340FBD">
        <w:rPr>
          <w:rFonts w:hint="cs"/>
          <w:rtl/>
        </w:rPr>
        <w:t>ה</w:t>
      </w:r>
      <w:r w:rsidRPr="00340FBD">
        <w:rPr>
          <w:rtl/>
        </w:rPr>
        <w:t>כושלת ו</w:t>
      </w:r>
      <w:r w:rsidRPr="00340FBD">
        <w:rPr>
          <w:rFonts w:hint="cs"/>
          <w:rtl/>
        </w:rPr>
        <w:t>הממושכת</w:t>
      </w:r>
      <w:r w:rsidRPr="00340FBD">
        <w:rPr>
          <w:rtl/>
        </w:rPr>
        <w:t xml:space="preserve"> של עיריית בית שמש </w:t>
      </w:r>
      <w:r w:rsidRPr="00340FBD">
        <w:rPr>
          <w:rFonts w:hint="cs"/>
          <w:rtl/>
        </w:rPr>
        <w:t xml:space="preserve">במקרים רבים </w:t>
      </w:r>
      <w:r w:rsidRPr="00340FBD">
        <w:rPr>
          <w:rtl/>
        </w:rPr>
        <w:t>בנושא ניהול כוח האדם מחייבת את משרד הפנים</w:t>
      </w:r>
      <w:r w:rsidRPr="00340FBD">
        <w:rPr>
          <w:rFonts w:hint="cs"/>
          <w:rtl/>
        </w:rPr>
        <w:t>,</w:t>
      </w:r>
      <w:r w:rsidRPr="00340FBD">
        <w:rPr>
          <w:rtl/>
        </w:rPr>
        <w:t xml:space="preserve"> </w:t>
      </w:r>
      <w:r w:rsidRPr="00340FBD">
        <w:rPr>
          <w:rFonts w:hint="cs"/>
          <w:rtl/>
        </w:rPr>
        <w:t xml:space="preserve">כמי שאחראי לפקח על הרשויות המקומיות וכמי שמשמש מאסדר שלהן, לשקול הפעלת כל הסמכויות העומדות לרשותו כדי ליצור שינוי עמוק והכרחי באופן התנהלותה של העירייה ובאופן תפקודה בתחום זה. </w:t>
      </w:r>
    </w:p>
    <w:p w:rsidR="00C8365E" w:rsidRDefault="00C8365E" w:rsidP="0061107D">
      <w:pPr>
        <w:spacing w:line="260" w:lineRule="exact"/>
        <w:ind w:right="2268"/>
        <w:jc w:val="both"/>
        <w:rPr>
          <w:rFonts w:ascii="Tahoma" w:hAnsi="Tahoma" w:cs="Tahoma"/>
          <w:b/>
          <w:bCs/>
          <w:sz w:val="18"/>
          <w:szCs w:val="18"/>
          <w:rtl/>
        </w:rPr>
        <w:sectPr w:rsidR="00C8365E" w:rsidSect="00C20745">
          <w:headerReference w:type="even" r:id="rId20"/>
          <w:headerReference w:type="default" r:id="rId21"/>
          <w:pgSz w:w="11906" w:h="16838" w:code="9"/>
          <w:pgMar w:top="3119" w:right="1701" w:bottom="3119" w:left="1701" w:header="1559" w:footer="709" w:gutter="0"/>
          <w:cols w:space="708"/>
          <w:bidi/>
          <w:rtlGutter/>
          <w:docGrid w:linePitch="360"/>
        </w:sectPr>
      </w:pPr>
    </w:p>
    <w:p w:rsidR="002525CC" w:rsidRPr="00706C24" w:rsidRDefault="002525CC" w:rsidP="0061107D">
      <w:pPr>
        <w:spacing w:line="260" w:lineRule="exact"/>
        <w:ind w:right="2268"/>
        <w:jc w:val="both"/>
        <w:rPr>
          <w:rFonts w:ascii="Tahoma" w:hAnsi="Tahoma" w:cs="Tahoma"/>
          <w:b/>
          <w:bCs/>
          <w:sz w:val="18"/>
          <w:szCs w:val="18"/>
          <w:rtl/>
        </w:rPr>
      </w:pPr>
    </w:p>
    <w:sectPr w:rsidR="002525CC" w:rsidRPr="00706C24" w:rsidSect="00C20745">
      <w:headerReference w:type="even" r:id="rId22"/>
      <w:pgSz w:w="11906" w:h="16838" w:code="9"/>
      <w:pgMar w:top="3119" w:right="1701" w:bottom="3119" w:left="1701" w:header="155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2D4" w:rsidRDefault="009D32D4" w:rsidP="00CB3322">
      <w:pPr>
        <w:spacing w:after="0" w:line="240" w:lineRule="auto"/>
      </w:pPr>
      <w:r>
        <w:separator/>
      </w:r>
    </w:p>
    <w:p w:rsidR="009D32D4" w:rsidRDefault="009D32D4"/>
  </w:endnote>
  <w:endnote w:type="continuationSeparator" w:id="0">
    <w:p w:rsidR="009D32D4" w:rsidRDefault="009D32D4" w:rsidP="00CB3322">
      <w:pPr>
        <w:spacing w:after="0" w:line="240" w:lineRule="auto"/>
      </w:pPr>
      <w:r>
        <w:continuationSeparator/>
      </w:r>
    </w:p>
    <w:p w:rsidR="009D32D4" w:rsidRDefault="009D32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2D4" w:rsidRPr="008A007A" w:rsidRDefault="009D32D4" w:rsidP="008A007A">
      <w:pPr>
        <w:pStyle w:val="a8"/>
      </w:pPr>
    </w:p>
  </w:footnote>
  <w:footnote w:type="continuationSeparator" w:id="0">
    <w:p w:rsidR="009D32D4" w:rsidRDefault="009D32D4" w:rsidP="00CB3322">
      <w:pPr>
        <w:spacing w:after="0" w:line="240" w:lineRule="auto"/>
      </w:pPr>
      <w:r>
        <w:continuationSeparator/>
      </w:r>
    </w:p>
    <w:p w:rsidR="009D32D4" w:rsidRDefault="009D32D4"/>
  </w:footnote>
  <w:footnote w:id="1">
    <w:p w:rsidR="007C76AE" w:rsidRPr="00E81ED7" w:rsidRDefault="007C76AE" w:rsidP="007C7DC7">
      <w:pPr>
        <w:pStyle w:val="af2"/>
        <w:contextualSpacing/>
        <w:rPr>
          <w:rtl/>
        </w:rPr>
      </w:pPr>
      <w:r w:rsidRPr="00E81ED7">
        <w:rPr>
          <w:rStyle w:val="af3"/>
          <w:vertAlign w:val="baseline"/>
        </w:rPr>
        <w:footnoteRef/>
      </w:r>
      <w:r w:rsidRPr="00E81ED7">
        <w:rPr>
          <w:rtl/>
        </w:rPr>
        <w:t xml:space="preserve"> </w:t>
      </w:r>
      <w:r w:rsidRPr="00E81ED7">
        <w:rPr>
          <w:rtl/>
        </w:rPr>
        <w:tab/>
        <w:t>הלשכה המרכזית לסטטיסטיקה מדרגת את הרשויות המקומיות לעשר דרגות לפי המצב החברתי-כלכלי של אוכלוסיותיהן. 10 היא הדרגה הגבוהה ביותר.</w:t>
      </w:r>
    </w:p>
  </w:footnote>
  <w:footnote w:id="2">
    <w:p w:rsidR="007C76AE" w:rsidRPr="00E81ED7" w:rsidRDefault="007C76AE" w:rsidP="007C7DC7">
      <w:pPr>
        <w:pStyle w:val="af2"/>
        <w:contextualSpacing/>
        <w:rPr>
          <w:rtl/>
        </w:rPr>
      </w:pPr>
      <w:r w:rsidRPr="00E81ED7">
        <w:rPr>
          <w:rStyle w:val="af3"/>
          <w:vertAlign w:val="baseline"/>
        </w:rPr>
        <w:footnoteRef/>
      </w:r>
      <w:r w:rsidRPr="00E81ED7">
        <w:rPr>
          <w:rtl/>
        </w:rPr>
        <w:t xml:space="preserve"> </w:t>
      </w:r>
      <w:r w:rsidRPr="00E81ED7">
        <w:rPr>
          <w:rtl/>
        </w:rPr>
        <w:tab/>
        <w:t xml:space="preserve">מבקר המדינה, </w:t>
      </w:r>
      <w:r w:rsidRPr="00E81ED7">
        <w:rPr>
          <w:b/>
          <w:bCs/>
          <w:rtl/>
        </w:rPr>
        <w:t>דוחות על הביקורת בשלטון המקומי לשנת 2010</w:t>
      </w:r>
      <w:r w:rsidRPr="00E81ED7">
        <w:rPr>
          <w:rtl/>
        </w:rPr>
        <w:t>, בפרק "עיריית בית שמש - ניהול כוח אדם", עמ' 501.</w:t>
      </w:r>
    </w:p>
  </w:footnote>
  <w:footnote w:id="3">
    <w:p w:rsidR="007C76AE" w:rsidRPr="00E81ED7" w:rsidRDefault="007C76AE" w:rsidP="00D72E84">
      <w:pPr>
        <w:pStyle w:val="af2"/>
        <w:contextualSpacing/>
      </w:pPr>
      <w:r w:rsidRPr="00E81ED7">
        <w:rPr>
          <w:rStyle w:val="af3"/>
          <w:vertAlign w:val="baseline"/>
        </w:rPr>
        <w:footnoteRef/>
      </w:r>
      <w:r w:rsidRPr="00E81ED7">
        <w:rPr>
          <w:rtl/>
        </w:rPr>
        <w:t xml:space="preserve"> </w:t>
      </w:r>
      <w:r w:rsidRPr="00E81ED7">
        <w:rPr>
          <w:rtl/>
        </w:rPr>
        <w:tab/>
        <w:t xml:space="preserve">מבקר המדינה, </w:t>
      </w:r>
      <w:r w:rsidRPr="00E81ED7">
        <w:rPr>
          <w:b/>
          <w:bCs/>
          <w:rtl/>
        </w:rPr>
        <w:t>דוחות על הביקורת בשלטון המקומי לשנת 2010</w:t>
      </w:r>
      <w:r w:rsidRPr="00E81ED7">
        <w:rPr>
          <w:rtl/>
        </w:rPr>
        <w:t>, בפרק "עיריית בית שמש - ניהול כוח אדם", עמ' 501.</w:t>
      </w:r>
    </w:p>
  </w:footnote>
  <w:footnote w:id="4">
    <w:p w:rsidR="007C76AE" w:rsidRPr="00E81ED7" w:rsidRDefault="007C76AE" w:rsidP="00D72E84">
      <w:pPr>
        <w:pStyle w:val="af2"/>
      </w:pPr>
      <w:r w:rsidRPr="00E81ED7">
        <w:rPr>
          <w:rStyle w:val="af3"/>
          <w:vertAlign w:val="baseline"/>
        </w:rPr>
        <w:footnoteRef/>
      </w:r>
      <w:r w:rsidRPr="00E81ED7">
        <w:rPr>
          <w:rtl/>
        </w:rPr>
        <w:t xml:space="preserve"> </w:t>
      </w:r>
      <w:r w:rsidRPr="00E81ED7">
        <w:rPr>
          <w:rtl/>
        </w:rPr>
        <w:tab/>
        <w:t>לשעבר אגף כוח אדם ושכר ברשויות המקומיות שבמשרד הפנים.</w:t>
      </w:r>
    </w:p>
  </w:footnote>
  <w:footnote w:id="5">
    <w:p w:rsidR="007C76AE" w:rsidRPr="00E81ED7" w:rsidRDefault="007C76AE" w:rsidP="00D72E84">
      <w:pPr>
        <w:pStyle w:val="af2"/>
        <w:contextualSpacing/>
        <w:rPr>
          <w:rtl/>
        </w:rPr>
      </w:pPr>
      <w:r w:rsidRPr="00E81ED7">
        <w:rPr>
          <w:rStyle w:val="af3"/>
          <w:vertAlign w:val="baseline"/>
        </w:rPr>
        <w:footnoteRef/>
      </w:r>
      <w:r w:rsidRPr="00E81ED7">
        <w:rPr>
          <w:rtl/>
        </w:rPr>
        <w:t xml:space="preserve"> </w:t>
      </w:r>
      <w:r w:rsidRPr="00E81ED7">
        <w:rPr>
          <w:rtl/>
        </w:rPr>
        <w:tab/>
        <w:t xml:space="preserve">ראו בג"ץ 1086/94 </w:t>
      </w:r>
      <w:r w:rsidRPr="00E81ED7">
        <w:rPr>
          <w:b/>
          <w:bCs/>
          <w:rtl/>
        </w:rPr>
        <w:t>אריה צוקר נ' עירית תל-אביב-יפו</w:t>
      </w:r>
      <w:r w:rsidRPr="00E81ED7">
        <w:rPr>
          <w:rtl/>
        </w:rPr>
        <w:t>, פ"ד מט(1) 148,139 (1995).</w:t>
      </w:r>
    </w:p>
  </w:footnote>
  <w:footnote w:id="6">
    <w:p w:rsidR="007C76AE" w:rsidRPr="00E81ED7" w:rsidRDefault="007C76AE" w:rsidP="00D72E84">
      <w:pPr>
        <w:pStyle w:val="af2"/>
        <w:contextualSpacing/>
        <w:rPr>
          <w:rtl/>
        </w:rPr>
      </w:pPr>
      <w:r w:rsidRPr="00E81ED7">
        <w:rPr>
          <w:rStyle w:val="af3"/>
          <w:vertAlign w:val="baseline"/>
        </w:rPr>
        <w:footnoteRef/>
      </w:r>
      <w:r w:rsidRPr="00E81ED7">
        <w:rPr>
          <w:rtl/>
        </w:rPr>
        <w:t xml:space="preserve"> </w:t>
      </w:r>
      <w:r w:rsidRPr="00E81ED7">
        <w:rPr>
          <w:rtl/>
        </w:rPr>
        <w:tab/>
        <w:t xml:space="preserve">עס"ק 1010/04 </w:t>
      </w:r>
      <w:r w:rsidRPr="00E81ED7">
        <w:rPr>
          <w:b/>
          <w:bCs/>
          <w:rtl/>
        </w:rPr>
        <w:t>הסתדרות המעו"ף - עיריית בת ים</w:t>
      </w:r>
      <w:r w:rsidRPr="00E81ED7">
        <w:rPr>
          <w:rtl/>
        </w:rPr>
        <w:t>,  (פורסם במאגר ממוחשב, 20.2.05).</w:t>
      </w:r>
    </w:p>
  </w:footnote>
  <w:footnote w:id="7">
    <w:p w:rsidR="007C76AE" w:rsidRPr="00E81ED7" w:rsidRDefault="007C76AE" w:rsidP="00D72E84">
      <w:pPr>
        <w:pStyle w:val="af2"/>
        <w:contextualSpacing/>
      </w:pPr>
      <w:r w:rsidRPr="00E81ED7">
        <w:rPr>
          <w:rStyle w:val="af3"/>
          <w:vertAlign w:val="baseline"/>
        </w:rPr>
        <w:footnoteRef/>
      </w:r>
      <w:r w:rsidRPr="00E81ED7">
        <w:rPr>
          <w:rtl/>
        </w:rPr>
        <w:t xml:space="preserve"> </w:t>
      </w:r>
      <w:r w:rsidRPr="00E81ED7">
        <w:rPr>
          <w:rtl/>
        </w:rPr>
        <w:tab/>
        <w:t xml:space="preserve">חוקת העבודה לעובדים ברשויות המקומיות. </w:t>
      </w:r>
    </w:p>
  </w:footnote>
  <w:footnote w:id="8">
    <w:p w:rsidR="007C76AE" w:rsidRPr="00E81ED7" w:rsidRDefault="007C76AE" w:rsidP="007C76AE">
      <w:pPr>
        <w:pStyle w:val="af2"/>
        <w:contextualSpacing/>
        <w:rPr>
          <w:sz w:val="18"/>
          <w:rtl/>
        </w:rPr>
      </w:pPr>
      <w:r w:rsidRPr="00E81ED7">
        <w:rPr>
          <w:rStyle w:val="af3"/>
          <w:vertAlign w:val="baseline"/>
        </w:rPr>
        <w:footnoteRef/>
      </w:r>
      <w:r w:rsidRPr="00E81ED7">
        <w:rPr>
          <w:rStyle w:val="af3"/>
          <w:vertAlign w:val="baseline"/>
          <w:rtl/>
        </w:rPr>
        <w:t xml:space="preserve"> </w:t>
      </w:r>
      <w:r w:rsidRPr="00E81ED7">
        <w:rPr>
          <w:sz w:val="18"/>
          <w:rtl/>
        </w:rPr>
        <w:tab/>
      </w:r>
      <w:r w:rsidRPr="00E81ED7">
        <w:rPr>
          <w:b/>
          <w:bCs/>
          <w:sz w:val="18"/>
          <w:rtl/>
        </w:rPr>
        <w:t>המדריך השימושי לנבחר ברשויות המקומיות</w:t>
      </w:r>
      <w:r w:rsidRPr="00E81ED7">
        <w:rPr>
          <w:sz w:val="18"/>
          <w:rtl/>
        </w:rPr>
        <w:t>, נובמבר 2008, וכן מהדורת אינטרנט מעודכנת, דצמבר 2010.</w:t>
      </w:r>
    </w:p>
  </w:footnote>
  <w:footnote w:id="9">
    <w:p w:rsidR="007C76AE" w:rsidRPr="00E81ED7" w:rsidRDefault="007C76AE" w:rsidP="00D72E84">
      <w:pPr>
        <w:pStyle w:val="af2"/>
        <w:contextualSpacing/>
        <w:rPr>
          <w:rtl/>
        </w:rPr>
      </w:pPr>
      <w:r w:rsidRPr="00E81ED7">
        <w:rPr>
          <w:rStyle w:val="af3"/>
          <w:vertAlign w:val="baseline"/>
        </w:rPr>
        <w:footnoteRef/>
      </w:r>
      <w:r w:rsidRPr="00E81ED7">
        <w:rPr>
          <w:rtl/>
        </w:rPr>
        <w:t xml:space="preserve"> </w:t>
      </w:r>
      <w:r w:rsidRPr="00E81ED7">
        <w:rPr>
          <w:rtl/>
        </w:rPr>
        <w:tab/>
        <w:t>השנה האחרונה שיש עליה דוחות מבוקרים.</w:t>
      </w:r>
    </w:p>
  </w:footnote>
  <w:footnote w:id="10">
    <w:p w:rsidR="007C76AE" w:rsidRPr="00E81ED7" w:rsidRDefault="007C76AE" w:rsidP="00D72E84">
      <w:pPr>
        <w:pStyle w:val="af2"/>
        <w:contextualSpacing/>
        <w:rPr>
          <w:rtl/>
        </w:rPr>
      </w:pPr>
      <w:r w:rsidRPr="00E81ED7">
        <w:rPr>
          <w:rStyle w:val="af3"/>
          <w:vertAlign w:val="baseline"/>
        </w:rPr>
        <w:footnoteRef/>
      </w:r>
      <w:r w:rsidRPr="00E81ED7">
        <w:rPr>
          <w:rtl/>
        </w:rPr>
        <w:t xml:space="preserve"> </w:t>
      </w:r>
      <w:r w:rsidRPr="00E81ED7">
        <w:rPr>
          <w:rtl/>
        </w:rPr>
        <w:tab/>
        <w:t xml:space="preserve">מבקר המדינה, </w:t>
      </w:r>
      <w:r w:rsidRPr="00E81ED7">
        <w:rPr>
          <w:b/>
          <w:bCs/>
          <w:rtl/>
        </w:rPr>
        <w:t>דוחות על הביקורת בשלטון המקומי לשנים 2012-2011</w:t>
      </w:r>
      <w:r w:rsidRPr="00E81ED7">
        <w:rPr>
          <w:rtl/>
        </w:rPr>
        <w:t>, בפרק "הוועדה המקומית לתכנון ובנייה - בית שמש", עמ' 474.</w:t>
      </w:r>
    </w:p>
  </w:footnote>
  <w:footnote w:id="11">
    <w:p w:rsidR="007C76AE" w:rsidRPr="00E81ED7" w:rsidRDefault="007C76AE" w:rsidP="00D72E84">
      <w:pPr>
        <w:pStyle w:val="af2"/>
      </w:pPr>
      <w:r w:rsidRPr="00E81ED7">
        <w:rPr>
          <w:rStyle w:val="af3"/>
          <w:vertAlign w:val="baseline"/>
        </w:rPr>
        <w:footnoteRef/>
      </w:r>
      <w:r w:rsidRPr="00E81ED7">
        <w:rPr>
          <w:rtl/>
        </w:rPr>
        <w:t xml:space="preserve"> </w:t>
      </w:r>
      <w:r w:rsidRPr="00E81ED7">
        <w:rPr>
          <w:rtl/>
        </w:rPr>
        <w:tab/>
        <w:t xml:space="preserve">מענק שהרשות המקומית מקבלת לצורך איזון הגירעון השוטף בתקציב הרגיל. מענק האיזון נועד להשלים את הכנסותיהן של הרשויות המקומיות כדי לסייע להן לספק לתושביהן סל שירותים מוניציפליים ברמה סבירה. </w:t>
      </w:r>
    </w:p>
  </w:footnote>
  <w:footnote w:id="12">
    <w:p w:rsidR="007C76AE" w:rsidRPr="00E81ED7" w:rsidRDefault="007C76AE" w:rsidP="00D72E84">
      <w:pPr>
        <w:pStyle w:val="af2"/>
      </w:pPr>
      <w:r w:rsidRPr="00E81ED7">
        <w:rPr>
          <w:rStyle w:val="af3"/>
          <w:vertAlign w:val="baseline"/>
        </w:rPr>
        <w:footnoteRef/>
      </w:r>
      <w:r w:rsidRPr="00E81ED7">
        <w:rPr>
          <w:rtl/>
        </w:rPr>
        <w:t xml:space="preserve"> </w:t>
      </w:r>
      <w:r w:rsidRPr="00E81ED7">
        <w:rPr>
          <w:rtl/>
        </w:rPr>
        <w:tab/>
        <w:t xml:space="preserve">הרשויות המקומיות שקיבלו מענק איזון גדול יותר מעיריית בית שמש הן: ירושלים </w:t>
      </w:r>
      <w:r>
        <w:rPr>
          <w:rtl/>
        </w:rPr>
        <w:t>-</w:t>
      </w:r>
      <w:r w:rsidRPr="00E81ED7">
        <w:rPr>
          <w:rtl/>
        </w:rPr>
        <w:t xml:space="preserve"> 267.1 מיליוני ש"ח; בני ברק </w:t>
      </w:r>
      <w:r>
        <w:rPr>
          <w:rtl/>
        </w:rPr>
        <w:t>-</w:t>
      </w:r>
      <w:r w:rsidRPr="00E81ED7">
        <w:rPr>
          <w:rtl/>
        </w:rPr>
        <w:t xml:space="preserve"> 64.7 מיליוני ש"ח; דימונה </w:t>
      </w:r>
      <w:r>
        <w:rPr>
          <w:rtl/>
        </w:rPr>
        <w:t>-</w:t>
      </w:r>
      <w:r w:rsidRPr="00E81ED7">
        <w:rPr>
          <w:rtl/>
        </w:rPr>
        <w:t xml:space="preserve"> 41.1 מיליוני ש"ח.</w:t>
      </w:r>
    </w:p>
  </w:footnote>
  <w:footnote w:id="13">
    <w:p w:rsidR="007C76AE" w:rsidRPr="00E81ED7" w:rsidRDefault="007C76AE" w:rsidP="00D72E84">
      <w:pPr>
        <w:pStyle w:val="af2"/>
        <w:contextualSpacing/>
        <w:rPr>
          <w:rtl/>
        </w:rPr>
      </w:pPr>
      <w:r w:rsidRPr="00E81ED7">
        <w:rPr>
          <w:rStyle w:val="af3"/>
          <w:vertAlign w:val="baseline"/>
        </w:rPr>
        <w:footnoteRef/>
      </w:r>
      <w:r w:rsidRPr="00E81ED7">
        <w:rPr>
          <w:rtl/>
        </w:rPr>
        <w:t xml:space="preserve"> </w:t>
      </w:r>
      <w:r w:rsidRPr="00E81ED7">
        <w:rPr>
          <w:rtl/>
        </w:rPr>
        <w:tab/>
        <w:t xml:space="preserve">משרד הפנים, </w:t>
      </w:r>
      <w:r w:rsidRPr="00E81ED7">
        <w:rPr>
          <w:b/>
          <w:bCs/>
          <w:rtl/>
        </w:rPr>
        <w:t>דוחות ביקורת מפורטים על עיריית בית שמש לשנת 2014</w:t>
      </w:r>
      <w:r w:rsidRPr="00E81ED7">
        <w:rPr>
          <w:rtl/>
        </w:rPr>
        <w:t>, עמ' 12.</w:t>
      </w:r>
    </w:p>
  </w:footnote>
  <w:footnote w:id="14">
    <w:p w:rsidR="007C76AE" w:rsidRPr="00E81ED7" w:rsidRDefault="007C76AE" w:rsidP="00D72E84">
      <w:pPr>
        <w:pStyle w:val="af2"/>
      </w:pPr>
      <w:r w:rsidRPr="00E81ED7">
        <w:rPr>
          <w:rStyle w:val="af3"/>
          <w:vertAlign w:val="baseline"/>
        </w:rPr>
        <w:footnoteRef/>
      </w:r>
      <w:r w:rsidRPr="00E81ED7">
        <w:rPr>
          <w:rtl/>
        </w:rPr>
        <w:t xml:space="preserve"> </w:t>
      </w:r>
      <w:r w:rsidRPr="00E81ED7">
        <w:rPr>
          <w:rtl/>
        </w:rPr>
        <w:tab/>
        <w:t>על פי נתוני הלשכה המרכזית לסטטיסטיקה, שיעור ההשתתפות הממוצע של הממשלה בסך הכנסות של כלל העיריות בשנים 2013</w:t>
      </w:r>
      <w:r w:rsidRPr="00E81ED7">
        <w:rPr>
          <w:rtl/>
        </w:rPr>
        <w:noBreakHyphen/>
        <w:t xml:space="preserve">2015  הסתכם ב-28%. שיעור מענק האיזון בהכנסותיה של העירייה בשנת 2015 עמד על 11% לעומת 5% בממוצע בכלל הרשויות המקומיות. </w:t>
      </w:r>
    </w:p>
  </w:footnote>
  <w:footnote w:id="15">
    <w:p w:rsidR="007C76AE" w:rsidRPr="00E81ED7" w:rsidRDefault="007C76AE" w:rsidP="00D72E84">
      <w:pPr>
        <w:pStyle w:val="af2"/>
      </w:pPr>
      <w:r w:rsidRPr="00E81ED7">
        <w:rPr>
          <w:rStyle w:val="af3"/>
          <w:vertAlign w:val="baseline"/>
        </w:rPr>
        <w:footnoteRef/>
      </w:r>
      <w:r w:rsidRPr="00E81ED7">
        <w:rPr>
          <w:rtl/>
        </w:rPr>
        <w:t xml:space="preserve"> </w:t>
      </w:r>
      <w:r w:rsidRPr="00E81ED7">
        <w:rPr>
          <w:rtl/>
        </w:rPr>
        <w:tab/>
        <w:t>הלשכה המרכזית לסטטיסטיקה מדרגת את הרשויות המקומיות לעשר דרגות לפי המצב החברתי-כלכלי של אוכלוסיותיהן. 10 היא הדרגה הגבוהה ביותר.</w:t>
      </w:r>
    </w:p>
  </w:footnote>
  <w:footnote w:id="16">
    <w:p w:rsidR="007C76AE" w:rsidRPr="00E81ED7" w:rsidRDefault="007C76AE" w:rsidP="00D72E84">
      <w:pPr>
        <w:pStyle w:val="af2"/>
        <w:rPr>
          <w:rtl/>
        </w:rPr>
      </w:pPr>
      <w:r w:rsidRPr="00E81ED7">
        <w:rPr>
          <w:rStyle w:val="af3"/>
          <w:vertAlign w:val="baseline"/>
        </w:rPr>
        <w:footnoteRef/>
      </w:r>
      <w:r w:rsidRPr="00E81ED7">
        <w:rPr>
          <w:rtl/>
        </w:rPr>
        <w:t xml:space="preserve"> </w:t>
      </w:r>
      <w:r w:rsidRPr="00E81ED7">
        <w:rPr>
          <w:rtl/>
        </w:rPr>
        <w:tab/>
        <w:t>ראו איתי בארי, "הבראת רשויות מקומיות כושלות בישראל: מבט משווה לאור הניסיון האנגלי" (2009).</w:t>
      </w:r>
    </w:p>
  </w:footnote>
  <w:footnote w:id="17">
    <w:p w:rsidR="007C76AE" w:rsidRPr="00E81ED7" w:rsidRDefault="007C76AE" w:rsidP="00D72E84">
      <w:pPr>
        <w:pStyle w:val="af2"/>
        <w:contextualSpacing/>
        <w:rPr>
          <w:rtl/>
        </w:rPr>
      </w:pPr>
      <w:r w:rsidRPr="00E81ED7">
        <w:rPr>
          <w:rStyle w:val="af3"/>
          <w:vertAlign w:val="baseline"/>
        </w:rPr>
        <w:footnoteRef/>
      </w:r>
      <w:r w:rsidRPr="00E81ED7">
        <w:rPr>
          <w:rtl/>
        </w:rPr>
        <w:t xml:space="preserve"> </w:t>
      </w:r>
      <w:r w:rsidRPr="00E81ED7">
        <w:rPr>
          <w:rtl/>
        </w:rPr>
        <w:tab/>
        <w:t>על המבנה הארגוני של העירייה ראו להלן בפרק "המבנה הארגוני החסר של העירייה".</w:t>
      </w:r>
    </w:p>
  </w:footnote>
  <w:footnote w:id="18">
    <w:p w:rsidR="007C76AE" w:rsidRPr="00E81ED7" w:rsidRDefault="007C76AE" w:rsidP="00D72E84">
      <w:pPr>
        <w:pStyle w:val="af2"/>
        <w:contextualSpacing/>
      </w:pPr>
      <w:r w:rsidRPr="00E81ED7">
        <w:rPr>
          <w:rStyle w:val="af3"/>
          <w:vertAlign w:val="baseline"/>
        </w:rPr>
        <w:footnoteRef/>
      </w:r>
      <w:r w:rsidRPr="00E81ED7">
        <w:rPr>
          <w:rtl/>
        </w:rPr>
        <w:t xml:space="preserve"> </w:t>
      </w:r>
      <w:r w:rsidRPr="00E81ED7">
        <w:rPr>
          <w:rtl/>
        </w:rPr>
        <w:tab/>
        <w:t xml:space="preserve">כלל המשרות הדרושות לעירייה כדי לבצע את תפקידה באופן מיטבי. תקן כוח האדם מבטא את מספר המשרות, את הדרגות הצמודות אליהן ואת המדרג הניהולי. </w:t>
      </w:r>
    </w:p>
  </w:footnote>
  <w:footnote w:id="19">
    <w:p w:rsidR="007C76AE" w:rsidRPr="00E81ED7" w:rsidRDefault="007C76AE" w:rsidP="00D72E84">
      <w:pPr>
        <w:pStyle w:val="af2"/>
        <w:contextualSpacing/>
      </w:pPr>
      <w:r w:rsidRPr="00E81ED7">
        <w:rPr>
          <w:rStyle w:val="af3"/>
          <w:vertAlign w:val="baseline"/>
        </w:rPr>
        <w:footnoteRef/>
      </w:r>
      <w:r w:rsidRPr="00E81ED7">
        <w:rPr>
          <w:rtl/>
        </w:rPr>
        <w:t xml:space="preserve"> </w:t>
      </w:r>
      <w:r w:rsidRPr="00E81ED7">
        <w:rPr>
          <w:rtl/>
        </w:rPr>
        <w:tab/>
        <w:t>משרות שהתקן שלהן נקבע בידי משרדי הממשלה והן מתוקצבות רובן או כולן בידי משרדי הממשלה. ברשויות המקומיות רוב התקנים הייעודיים הם של משרד הרווחה והשירותים החברתיים ושל משרד החינוך.</w:t>
      </w:r>
    </w:p>
  </w:footnote>
  <w:footnote w:id="20">
    <w:p w:rsidR="007C76AE" w:rsidRPr="00E81ED7" w:rsidRDefault="007C76AE" w:rsidP="00D72E84">
      <w:pPr>
        <w:pStyle w:val="af2"/>
        <w:contextualSpacing/>
      </w:pPr>
      <w:r w:rsidRPr="00E81ED7">
        <w:rPr>
          <w:rStyle w:val="af3"/>
          <w:vertAlign w:val="baseline"/>
        </w:rPr>
        <w:footnoteRef/>
      </w:r>
      <w:r w:rsidRPr="00E81ED7">
        <w:rPr>
          <w:rtl/>
        </w:rPr>
        <w:t xml:space="preserve"> </w:t>
      </w:r>
      <w:r w:rsidRPr="00E81ED7">
        <w:rPr>
          <w:rtl/>
        </w:rPr>
        <w:tab/>
        <w:t>משרות שהרשות המקומית קובעת את התקן שלהן והיא מתקצבת אותן במלואן.</w:t>
      </w:r>
    </w:p>
  </w:footnote>
  <w:footnote w:id="21">
    <w:p w:rsidR="007C76AE" w:rsidRPr="00E81ED7" w:rsidRDefault="007C76AE" w:rsidP="00D72E84">
      <w:pPr>
        <w:pStyle w:val="af2"/>
        <w:contextualSpacing/>
        <w:rPr>
          <w:rtl/>
        </w:rPr>
      </w:pPr>
      <w:r w:rsidRPr="00E81ED7">
        <w:rPr>
          <w:rStyle w:val="af3"/>
          <w:vertAlign w:val="baseline"/>
        </w:rPr>
        <w:footnoteRef/>
      </w:r>
      <w:r w:rsidRPr="00E81ED7">
        <w:rPr>
          <w:rtl/>
        </w:rPr>
        <w:t xml:space="preserve"> </w:t>
      </w:r>
      <w:r w:rsidRPr="00E81ED7">
        <w:rPr>
          <w:rtl/>
        </w:rPr>
        <w:tab/>
        <w:t>חוזר מנכ"ל משרד הפנים מס' 1/2011 מפברואר 2011 מאפשר לרשויות המקומיות להעסיק עובדים נושאי משרה ועובדים במשרות אמון בחוזים אישיים בתנאים מיטיבים ביחס לנהוג על פי העסקה בדירוג דרגה (להלן - חוזי בכירים).</w:t>
      </w:r>
    </w:p>
  </w:footnote>
  <w:footnote w:id="22">
    <w:p w:rsidR="007C76AE" w:rsidRPr="00E81ED7" w:rsidRDefault="007C76AE" w:rsidP="00D72E84">
      <w:pPr>
        <w:pStyle w:val="af2"/>
        <w:contextualSpacing/>
      </w:pPr>
      <w:r w:rsidRPr="00E81ED7">
        <w:rPr>
          <w:rStyle w:val="af3"/>
          <w:vertAlign w:val="baseline"/>
        </w:rPr>
        <w:footnoteRef/>
      </w:r>
      <w:r w:rsidRPr="00E81ED7">
        <w:rPr>
          <w:rtl/>
        </w:rPr>
        <w:t xml:space="preserve"> </w:t>
      </w:r>
      <w:r w:rsidRPr="00E81ED7">
        <w:rPr>
          <w:rtl/>
        </w:rPr>
        <w:tab/>
        <w:t>"עובדים שעתיים" הם עובדים המועסקים על פי שעות העבודה שלהם, בעיקר במערכת החינוך: סייעות, ממלאות מקום סייעות לגנים, מלווי הסעות וכו'. עובדים שעתיים ברמת שכר מינימום עד לדרגה 7 פטורים ממכרז. מדובר בעובדים שאינם נחשבים לעובדי הרשות בתקן, אולם בפועל הם חלק בלתי נפרד ממערך כוח אדם בעירייה.</w:t>
      </w:r>
    </w:p>
  </w:footnote>
  <w:footnote w:id="23">
    <w:p w:rsidR="007C76AE" w:rsidRPr="00E81ED7" w:rsidRDefault="007C76AE" w:rsidP="00D72E84">
      <w:pPr>
        <w:pStyle w:val="af2"/>
        <w:contextualSpacing/>
      </w:pPr>
      <w:r w:rsidRPr="00E81ED7">
        <w:rPr>
          <w:rStyle w:val="af3"/>
          <w:vertAlign w:val="baseline"/>
        </w:rPr>
        <w:footnoteRef/>
      </w:r>
      <w:r w:rsidRPr="00E81ED7">
        <w:rPr>
          <w:rStyle w:val="af3"/>
          <w:vertAlign w:val="baseline"/>
          <w:rtl/>
        </w:rPr>
        <w:t xml:space="preserve"> </w:t>
      </w:r>
      <w:r w:rsidRPr="00E81ED7">
        <w:rPr>
          <w:rtl/>
        </w:rPr>
        <w:tab/>
        <w:t>נספח 4 לטופס 2 של הדוחות הכספיים המבוקרים לשנים 2012</w:t>
      </w:r>
      <w:r w:rsidRPr="00E81ED7">
        <w:rPr>
          <w:rtl/>
        </w:rPr>
        <w:noBreakHyphen/>
        <w:t>2015. המספרים מעוגלים.</w:t>
      </w:r>
    </w:p>
  </w:footnote>
  <w:footnote w:id="24">
    <w:p w:rsidR="007C76AE" w:rsidRPr="00E81ED7" w:rsidRDefault="007C76AE" w:rsidP="00D72E84">
      <w:pPr>
        <w:pStyle w:val="af2"/>
        <w:contextualSpacing/>
      </w:pPr>
      <w:r w:rsidRPr="00E81ED7">
        <w:rPr>
          <w:rStyle w:val="af3"/>
          <w:vertAlign w:val="baseline"/>
        </w:rPr>
        <w:footnoteRef/>
      </w:r>
      <w:r w:rsidRPr="00E81ED7">
        <w:rPr>
          <w:rtl/>
        </w:rPr>
        <w:t xml:space="preserve"> </w:t>
      </w:r>
      <w:r w:rsidRPr="00E81ED7">
        <w:rPr>
          <w:rtl/>
        </w:rPr>
        <w:tab/>
        <w:t>משרד הפנים, מערכת מרכזי הדרכה ופיתוח בשלטון המקומי,</w:t>
      </w:r>
      <w:r w:rsidRPr="00E81ED7">
        <w:rPr>
          <w:b/>
          <w:bCs/>
          <w:rtl/>
        </w:rPr>
        <w:t xml:space="preserve"> פיתוח משאבי אנוש ברשויות המקומיות בפריפריה</w:t>
      </w:r>
      <w:r w:rsidRPr="00E81ED7">
        <w:rPr>
          <w:rtl/>
        </w:rPr>
        <w:t>, "מבנה ארגוני ותקינת הרשות המקומית", שבט תשע"ה - ינואר 2015.</w:t>
      </w:r>
    </w:p>
  </w:footnote>
  <w:footnote w:id="25">
    <w:p w:rsidR="007C76AE" w:rsidRPr="00E81ED7" w:rsidRDefault="007C76AE" w:rsidP="00D72E84">
      <w:pPr>
        <w:pStyle w:val="af2"/>
        <w:contextualSpacing/>
        <w:rPr>
          <w:rtl/>
        </w:rPr>
      </w:pPr>
      <w:r w:rsidRPr="00E81ED7">
        <w:rPr>
          <w:rStyle w:val="af3"/>
          <w:vertAlign w:val="baseline"/>
        </w:rPr>
        <w:footnoteRef/>
      </w:r>
      <w:r w:rsidRPr="00E81ED7">
        <w:rPr>
          <w:rtl/>
        </w:rPr>
        <w:t xml:space="preserve"> </w:t>
      </w:r>
      <w:r w:rsidRPr="00E81ED7">
        <w:rPr>
          <w:rtl/>
        </w:rPr>
        <w:tab/>
        <w:t xml:space="preserve">ראו מבקר המדינה, </w:t>
      </w:r>
      <w:r w:rsidRPr="00E81ED7">
        <w:rPr>
          <w:b/>
          <w:bCs/>
          <w:rtl/>
        </w:rPr>
        <w:t>דוחות על הביקורת בשלטון המקומי לשנים 2012-2011</w:t>
      </w:r>
      <w:r w:rsidRPr="00E81ED7">
        <w:rPr>
          <w:rtl/>
        </w:rPr>
        <w:t>, בפרק "עיריית נצרת עילית", עמ' 705.</w:t>
      </w:r>
    </w:p>
  </w:footnote>
  <w:footnote w:id="26">
    <w:p w:rsidR="007C76AE" w:rsidRPr="00E81ED7" w:rsidRDefault="007C76AE" w:rsidP="00D72E84">
      <w:pPr>
        <w:pStyle w:val="af2"/>
      </w:pPr>
      <w:r w:rsidRPr="00E81ED7">
        <w:rPr>
          <w:rStyle w:val="af3"/>
          <w:vertAlign w:val="baseline"/>
        </w:rPr>
        <w:footnoteRef/>
      </w:r>
      <w:r w:rsidRPr="00E81ED7">
        <w:rPr>
          <w:rtl/>
        </w:rPr>
        <w:t xml:space="preserve"> </w:t>
      </w:r>
      <w:r w:rsidRPr="00E81ED7">
        <w:rPr>
          <w:rtl/>
        </w:rPr>
        <w:tab/>
        <w:t>מפעם הוא חלק ממערכת מרכזי הדרכה ופיתוח, הפועלת בשותפות של משרד הפנים והרשויות המקומיות; המערכת כוללת שמונה מרכזי הדרכה הפרושים ברחבי הארץ ומשמשת תשתית להדרכה ופיתוח ארגוני ברשויות המקומיות.</w:t>
      </w:r>
    </w:p>
  </w:footnote>
  <w:footnote w:id="27">
    <w:p w:rsidR="007C76AE" w:rsidRPr="00E81ED7" w:rsidRDefault="007C76AE" w:rsidP="00D72E84">
      <w:pPr>
        <w:pStyle w:val="af2"/>
        <w:rPr>
          <w:rtl/>
        </w:rPr>
      </w:pPr>
      <w:r w:rsidRPr="00E81ED7">
        <w:rPr>
          <w:rStyle w:val="af3"/>
          <w:vertAlign w:val="baseline"/>
        </w:rPr>
        <w:footnoteRef/>
      </w:r>
      <w:r w:rsidRPr="00E81ED7">
        <w:rPr>
          <w:rtl/>
        </w:rPr>
        <w:t xml:space="preserve"> </w:t>
      </w:r>
      <w:r w:rsidRPr="00E81ED7">
        <w:rPr>
          <w:rtl/>
        </w:rPr>
        <w:tab/>
        <w:t xml:space="preserve">על חשיבות הוועדות ברשויות המקומיות ראו גם מבקר המדינה, </w:t>
      </w:r>
      <w:r w:rsidRPr="00E81ED7">
        <w:rPr>
          <w:b/>
          <w:bCs/>
          <w:rtl/>
        </w:rPr>
        <w:t>דוחות על הביקורת בשלטון המקומי לשנת</w:t>
      </w:r>
      <w:r w:rsidRPr="00E81ED7">
        <w:rPr>
          <w:rtl/>
        </w:rPr>
        <w:t xml:space="preserve"> </w:t>
      </w:r>
      <w:r w:rsidRPr="00E81ED7">
        <w:rPr>
          <w:b/>
          <w:bCs/>
          <w:rtl/>
        </w:rPr>
        <w:t>2003</w:t>
      </w:r>
      <w:r w:rsidRPr="00E81ED7">
        <w:rPr>
          <w:rtl/>
        </w:rPr>
        <w:t>, בפרק "ניהול מועצת רשות מקומית וועדותיה",  עמ' 145.</w:t>
      </w:r>
    </w:p>
  </w:footnote>
  <w:footnote w:id="28">
    <w:p w:rsidR="007C76AE" w:rsidRPr="00E81ED7" w:rsidRDefault="007C76AE" w:rsidP="00D72E84">
      <w:pPr>
        <w:pStyle w:val="af2"/>
      </w:pPr>
      <w:r w:rsidRPr="00E81ED7">
        <w:rPr>
          <w:rStyle w:val="af3"/>
          <w:vertAlign w:val="baseline"/>
        </w:rPr>
        <w:footnoteRef/>
      </w:r>
      <w:r w:rsidRPr="00E81ED7">
        <w:rPr>
          <w:rtl/>
        </w:rPr>
        <w:t xml:space="preserve"> </w:t>
      </w:r>
      <w:r w:rsidRPr="00E81ED7">
        <w:rPr>
          <w:rtl/>
        </w:rPr>
        <w:tab/>
        <w:t xml:space="preserve">ראו גם מבקר המדינה, </w:t>
      </w:r>
      <w:r w:rsidRPr="00E81ED7">
        <w:rPr>
          <w:b/>
          <w:bCs/>
          <w:rtl/>
        </w:rPr>
        <w:t>דוחות על הביקורת בשלטון המקומי לשנת</w:t>
      </w:r>
      <w:r w:rsidRPr="00E81ED7">
        <w:rPr>
          <w:rtl/>
        </w:rPr>
        <w:t xml:space="preserve"> </w:t>
      </w:r>
      <w:r w:rsidRPr="00E81ED7">
        <w:rPr>
          <w:b/>
          <w:bCs/>
          <w:rtl/>
        </w:rPr>
        <w:t>2016</w:t>
      </w:r>
      <w:r w:rsidRPr="00E81ED7">
        <w:rPr>
          <w:rtl/>
        </w:rPr>
        <w:t>, בפרק "מינויים והתקשרויות על רקע זיקה פוליטית או אישית ברשויות מקומיות לאחר בחירות 2013", עמ' 30.</w:t>
      </w:r>
    </w:p>
  </w:footnote>
  <w:footnote w:id="29">
    <w:p w:rsidR="007C76AE" w:rsidRPr="00E81ED7" w:rsidRDefault="007C76AE" w:rsidP="00D72E84">
      <w:pPr>
        <w:pStyle w:val="af2"/>
        <w:contextualSpacing/>
      </w:pPr>
      <w:r w:rsidRPr="00E81ED7">
        <w:rPr>
          <w:rStyle w:val="af3"/>
          <w:vertAlign w:val="baseline"/>
        </w:rPr>
        <w:footnoteRef/>
      </w:r>
      <w:r w:rsidRPr="00E81ED7">
        <w:rPr>
          <w:rtl/>
        </w:rPr>
        <w:t xml:space="preserve"> </w:t>
      </w:r>
      <w:r w:rsidRPr="00E81ED7">
        <w:rPr>
          <w:rtl/>
        </w:rPr>
        <w:tab/>
        <w:t xml:space="preserve">סע"ש (י-ם) 15520-11-15 </w:t>
      </w:r>
      <w:r w:rsidRPr="00E81ED7">
        <w:rPr>
          <w:b/>
          <w:bCs/>
          <w:rtl/>
        </w:rPr>
        <w:t>ביטון נ' בן דוד</w:t>
      </w:r>
      <w:r w:rsidRPr="00E81ED7">
        <w:rPr>
          <w:rtl/>
        </w:rPr>
        <w:t xml:space="preserve"> (פורסם במאגר ממוחשב, 12.4.16).</w:t>
      </w:r>
    </w:p>
  </w:footnote>
  <w:footnote w:id="30">
    <w:p w:rsidR="007C76AE" w:rsidRPr="00E81ED7" w:rsidRDefault="007C76AE" w:rsidP="00D72E84">
      <w:pPr>
        <w:pStyle w:val="af2"/>
        <w:contextualSpacing/>
        <w:rPr>
          <w:rtl/>
        </w:rPr>
      </w:pPr>
      <w:r w:rsidRPr="00E81ED7">
        <w:rPr>
          <w:rStyle w:val="af3"/>
          <w:vertAlign w:val="baseline"/>
        </w:rPr>
        <w:footnoteRef/>
      </w:r>
      <w:r w:rsidRPr="00E81ED7">
        <w:rPr>
          <w:rtl/>
        </w:rPr>
        <w:t xml:space="preserve"> </w:t>
      </w:r>
      <w:r w:rsidRPr="00E81ED7">
        <w:rPr>
          <w:rtl/>
        </w:rPr>
        <w:tab/>
        <w:t>חוזר מנכ"ל מ-4.2.01.</w:t>
      </w:r>
    </w:p>
  </w:footnote>
  <w:footnote w:id="31">
    <w:p w:rsidR="007C76AE" w:rsidRPr="00E81ED7" w:rsidRDefault="007C76AE" w:rsidP="00D72E84">
      <w:pPr>
        <w:pStyle w:val="af2"/>
        <w:contextualSpacing/>
        <w:rPr>
          <w:rtl/>
        </w:rPr>
      </w:pPr>
      <w:r w:rsidRPr="00E81ED7">
        <w:rPr>
          <w:rStyle w:val="af3"/>
          <w:vertAlign w:val="baseline"/>
        </w:rPr>
        <w:footnoteRef/>
      </w:r>
      <w:r w:rsidRPr="00E81ED7">
        <w:rPr>
          <w:rtl/>
        </w:rPr>
        <w:t xml:space="preserve"> </w:t>
      </w:r>
      <w:r w:rsidRPr="00E81ED7">
        <w:rPr>
          <w:rtl/>
        </w:rPr>
        <w:tab/>
        <w:t>טופס מובנה המהווה זיכרון דברים לוועדת בחינה במכרזים לקבלת העובדים.</w:t>
      </w:r>
    </w:p>
  </w:footnote>
  <w:footnote w:id="32">
    <w:p w:rsidR="007C76AE" w:rsidRPr="00E81ED7" w:rsidRDefault="007C76AE" w:rsidP="00D72E84">
      <w:pPr>
        <w:pStyle w:val="af2"/>
        <w:contextualSpacing/>
      </w:pPr>
      <w:r w:rsidRPr="00E81ED7">
        <w:rPr>
          <w:rStyle w:val="af3"/>
          <w:vertAlign w:val="baseline"/>
        </w:rPr>
        <w:footnoteRef/>
      </w:r>
      <w:r w:rsidRPr="00E81ED7">
        <w:rPr>
          <w:rtl/>
        </w:rPr>
        <w:t xml:space="preserve"> </w:t>
      </w:r>
      <w:r w:rsidRPr="00E81ED7">
        <w:rPr>
          <w:rtl/>
        </w:rPr>
        <w:tab/>
        <w:t xml:space="preserve">בג"ץ 3751/03 </w:t>
      </w:r>
      <w:r w:rsidRPr="00E81ED7">
        <w:rPr>
          <w:b/>
          <w:bCs/>
          <w:rtl/>
        </w:rPr>
        <w:t xml:space="preserve">אילן נ' עיריית תל אביב-יפו </w:t>
      </w:r>
      <w:r w:rsidRPr="00E81ED7">
        <w:rPr>
          <w:rtl/>
        </w:rPr>
        <w:t>פ"ד נ"ט (3) 817 (2004) (להלן - בג"ץ אילן).</w:t>
      </w:r>
    </w:p>
  </w:footnote>
  <w:footnote w:id="33">
    <w:p w:rsidR="007C76AE" w:rsidRPr="00E81ED7" w:rsidRDefault="007C76AE" w:rsidP="00D72E84">
      <w:pPr>
        <w:pStyle w:val="af2"/>
        <w:rPr>
          <w:rtl/>
        </w:rPr>
      </w:pPr>
      <w:r w:rsidRPr="00E81ED7">
        <w:rPr>
          <w:rStyle w:val="af3"/>
          <w:vertAlign w:val="baseline"/>
        </w:rPr>
        <w:footnoteRef/>
      </w:r>
      <w:r w:rsidRPr="00E81ED7">
        <w:rPr>
          <w:rtl/>
        </w:rPr>
        <w:t xml:space="preserve"> </w:t>
      </w:r>
      <w:r w:rsidRPr="00E81ED7">
        <w:rPr>
          <w:rtl/>
        </w:rPr>
        <w:tab/>
        <w:t xml:space="preserve">על חשיבות הנושא ראו גם מבקר המדינה, </w:t>
      </w:r>
      <w:r w:rsidRPr="00E81ED7">
        <w:rPr>
          <w:b/>
          <w:bCs/>
          <w:rtl/>
        </w:rPr>
        <w:t>דוחות על הביקורת בשלטון המקומי לשנת</w:t>
      </w:r>
      <w:r w:rsidRPr="00E81ED7">
        <w:rPr>
          <w:rtl/>
        </w:rPr>
        <w:t xml:space="preserve"> </w:t>
      </w:r>
      <w:r w:rsidRPr="00E81ED7">
        <w:rPr>
          <w:b/>
          <w:bCs/>
          <w:rtl/>
        </w:rPr>
        <w:t>2016</w:t>
      </w:r>
      <w:r w:rsidRPr="00E81ED7">
        <w:rPr>
          <w:rtl/>
        </w:rPr>
        <w:t>, בפרק "מינויים והתקשרויות על רקע זיקה פוליטית או אישית ברשויות מקומיות לאחר בחירות 2013", עמ' 5.</w:t>
      </w:r>
    </w:p>
  </w:footnote>
  <w:footnote w:id="34">
    <w:p w:rsidR="007C76AE" w:rsidRPr="00E81ED7" w:rsidRDefault="007C76AE" w:rsidP="00D72E84">
      <w:pPr>
        <w:pStyle w:val="af2"/>
        <w:contextualSpacing/>
        <w:rPr>
          <w:rtl/>
        </w:rPr>
      </w:pPr>
      <w:r w:rsidRPr="00E81ED7">
        <w:rPr>
          <w:rStyle w:val="af3"/>
          <w:vertAlign w:val="baseline"/>
        </w:rPr>
        <w:footnoteRef/>
      </w:r>
      <w:r w:rsidRPr="00E81ED7">
        <w:rPr>
          <w:rtl/>
        </w:rPr>
        <w:t xml:space="preserve"> </w:t>
      </w:r>
      <w:r w:rsidRPr="00E81ED7">
        <w:rPr>
          <w:rtl/>
        </w:rPr>
        <w:tab/>
        <w:t>בג"ץ אילן, עמ' 848.</w:t>
      </w:r>
    </w:p>
  </w:footnote>
  <w:footnote w:id="35">
    <w:p w:rsidR="007C76AE" w:rsidRPr="00E81ED7" w:rsidRDefault="007C76AE" w:rsidP="00D72E84">
      <w:pPr>
        <w:pStyle w:val="af2"/>
        <w:contextualSpacing/>
      </w:pPr>
      <w:r w:rsidRPr="00E81ED7">
        <w:rPr>
          <w:rStyle w:val="af3"/>
          <w:vertAlign w:val="baseline"/>
        </w:rPr>
        <w:footnoteRef/>
      </w:r>
      <w:r w:rsidRPr="00E81ED7">
        <w:rPr>
          <w:rtl/>
        </w:rPr>
        <w:t xml:space="preserve"> </w:t>
      </w:r>
      <w:r w:rsidRPr="00E81ED7">
        <w:rPr>
          <w:rtl/>
        </w:rPr>
        <w:tab/>
        <w:t xml:space="preserve">סע"ש (ב"ש) 28160-03-16 </w:t>
      </w:r>
      <w:r w:rsidRPr="00E81ED7">
        <w:rPr>
          <w:b/>
          <w:bCs/>
          <w:rtl/>
        </w:rPr>
        <w:t>בגולה נ' אוניברסיטת בן גוריון</w:t>
      </w:r>
      <w:r w:rsidRPr="00E81ED7">
        <w:rPr>
          <w:rtl/>
        </w:rPr>
        <w:t xml:space="preserve"> (פורסם במאגר ממוחשב, 05.10.16).</w:t>
      </w:r>
    </w:p>
  </w:footnote>
  <w:footnote w:id="36">
    <w:p w:rsidR="007C76AE" w:rsidRPr="00E81ED7" w:rsidRDefault="007C76AE" w:rsidP="00D72E84">
      <w:pPr>
        <w:pStyle w:val="af2"/>
        <w:contextualSpacing/>
      </w:pPr>
      <w:r w:rsidRPr="00E81ED7">
        <w:rPr>
          <w:rStyle w:val="af3"/>
          <w:vertAlign w:val="baseline"/>
        </w:rPr>
        <w:footnoteRef/>
      </w:r>
      <w:r w:rsidRPr="00E81ED7">
        <w:rPr>
          <w:rtl/>
        </w:rPr>
        <w:t xml:space="preserve"> </w:t>
      </w:r>
      <w:r w:rsidRPr="00E81ED7">
        <w:rPr>
          <w:rtl/>
        </w:rPr>
        <w:tab/>
        <w:t xml:space="preserve">עס"ק 75/05 </w:t>
      </w:r>
      <w:r w:rsidRPr="00E81ED7">
        <w:rPr>
          <w:b/>
          <w:bCs/>
          <w:rtl/>
        </w:rPr>
        <w:t xml:space="preserve">הסתדרות המעו"ף - עיריית רחובות </w:t>
      </w:r>
      <w:r w:rsidRPr="00E81ED7">
        <w:rPr>
          <w:rtl/>
        </w:rPr>
        <w:t>(פורסם במאגר ממוחשב, 15.11.05).</w:t>
      </w:r>
    </w:p>
  </w:footnote>
  <w:footnote w:id="37">
    <w:p w:rsidR="007C76AE" w:rsidRPr="00E81ED7" w:rsidRDefault="007C76AE" w:rsidP="00D72E84">
      <w:pPr>
        <w:pStyle w:val="af2"/>
        <w:contextualSpacing/>
        <w:rPr>
          <w:rtl/>
        </w:rPr>
      </w:pPr>
      <w:r w:rsidRPr="00E81ED7">
        <w:rPr>
          <w:rStyle w:val="af3"/>
          <w:vertAlign w:val="baseline"/>
        </w:rPr>
        <w:footnoteRef/>
      </w:r>
      <w:r w:rsidRPr="00E81ED7">
        <w:rPr>
          <w:rtl/>
        </w:rPr>
        <w:t xml:space="preserve"> </w:t>
      </w:r>
      <w:r w:rsidRPr="00E81ED7">
        <w:rPr>
          <w:rtl/>
        </w:rPr>
        <w:tab/>
        <w:t xml:space="preserve">רע"א 2920/90 </w:t>
      </w:r>
      <w:r w:rsidRPr="00E81ED7">
        <w:rPr>
          <w:b/>
          <w:bCs/>
          <w:rtl/>
        </w:rPr>
        <w:t>קופת חולים של ההסתדרות הכללית נ' מדינת ישראל</w:t>
      </w:r>
      <w:r w:rsidRPr="00E81ED7">
        <w:rPr>
          <w:rtl/>
        </w:rPr>
        <w:t>, פד"י מז(1), 397 (1991).</w:t>
      </w:r>
    </w:p>
  </w:footnote>
  <w:footnote w:id="38">
    <w:p w:rsidR="007C76AE" w:rsidRPr="00E81ED7" w:rsidRDefault="007C76AE" w:rsidP="00D72E84">
      <w:pPr>
        <w:pStyle w:val="af2"/>
      </w:pPr>
      <w:r w:rsidRPr="00E81ED7">
        <w:rPr>
          <w:rStyle w:val="af3"/>
          <w:vertAlign w:val="baseline"/>
        </w:rPr>
        <w:footnoteRef/>
      </w:r>
      <w:r w:rsidRPr="00E81ED7">
        <w:rPr>
          <w:rtl/>
        </w:rPr>
        <w:t xml:space="preserve"> </w:t>
      </w:r>
      <w:r w:rsidRPr="00E81ED7">
        <w:rPr>
          <w:rtl/>
        </w:rPr>
        <w:tab/>
        <w:t>שם.</w:t>
      </w:r>
    </w:p>
  </w:footnote>
  <w:footnote w:id="39">
    <w:p w:rsidR="007C76AE" w:rsidRPr="00E81ED7" w:rsidRDefault="007C76AE" w:rsidP="00D72E84">
      <w:pPr>
        <w:pStyle w:val="af2"/>
        <w:contextualSpacing/>
        <w:rPr>
          <w:rtl/>
        </w:rPr>
      </w:pPr>
      <w:r w:rsidRPr="00E81ED7">
        <w:rPr>
          <w:rStyle w:val="af3"/>
          <w:vertAlign w:val="baseline"/>
        </w:rPr>
        <w:footnoteRef/>
      </w:r>
      <w:r w:rsidRPr="00E81ED7">
        <w:rPr>
          <w:rtl/>
        </w:rPr>
        <w:t xml:space="preserve"> </w:t>
      </w:r>
      <w:r w:rsidRPr="00E81ED7">
        <w:rPr>
          <w:rtl/>
        </w:rPr>
        <w:tab/>
        <w:t>חוזר מנכ"ל מ-11.5.11.</w:t>
      </w:r>
    </w:p>
  </w:footnote>
  <w:footnote w:id="40">
    <w:p w:rsidR="007C76AE" w:rsidRPr="00E81ED7" w:rsidRDefault="007C76AE" w:rsidP="00D72E84">
      <w:pPr>
        <w:pStyle w:val="af2"/>
        <w:contextualSpacing/>
        <w:rPr>
          <w:rtl/>
        </w:rPr>
      </w:pPr>
      <w:r w:rsidRPr="00E81ED7">
        <w:rPr>
          <w:rStyle w:val="af3"/>
          <w:vertAlign w:val="baseline"/>
        </w:rPr>
        <w:footnoteRef/>
      </w:r>
      <w:r w:rsidRPr="00E81ED7">
        <w:rPr>
          <w:rtl/>
        </w:rPr>
        <w:t xml:space="preserve"> </w:t>
      </w:r>
      <w:r w:rsidRPr="00E81ED7">
        <w:rPr>
          <w:rtl/>
        </w:rPr>
        <w:tab/>
        <w:t>על פי סעיף 174א.(ו) לפקודת העיריות וחוזר מנכ"ל 1/2002 "ועדת שירות" - ועדה של משרד הפנים שממנה שר הפנים. הוועדה מוסמכת לדון בכל מינוי או פנייה שתגיש לה רשות מקומית.</w:t>
      </w:r>
    </w:p>
  </w:footnote>
  <w:footnote w:id="41">
    <w:p w:rsidR="007C76AE" w:rsidRPr="00E81ED7" w:rsidRDefault="007C76AE" w:rsidP="00D72E84">
      <w:pPr>
        <w:pStyle w:val="af2"/>
        <w:contextualSpacing/>
        <w:rPr>
          <w:rtl/>
        </w:rPr>
      </w:pPr>
      <w:r w:rsidRPr="00E81ED7">
        <w:rPr>
          <w:rStyle w:val="af3"/>
          <w:vertAlign w:val="baseline"/>
        </w:rPr>
        <w:footnoteRef/>
      </w:r>
      <w:r w:rsidRPr="00E81ED7">
        <w:rPr>
          <w:rtl/>
        </w:rPr>
        <w:t xml:space="preserve"> </w:t>
      </w:r>
      <w:r w:rsidRPr="00E81ED7">
        <w:rPr>
          <w:rtl/>
        </w:rPr>
        <w:tab/>
        <w:t xml:space="preserve">מבקר המדינה, </w:t>
      </w:r>
      <w:r w:rsidRPr="00E81ED7">
        <w:rPr>
          <w:b/>
          <w:bCs/>
          <w:rtl/>
        </w:rPr>
        <w:t xml:space="preserve">דוח שנתי 58א </w:t>
      </w:r>
      <w:r w:rsidRPr="00E81ED7">
        <w:rPr>
          <w:rtl/>
        </w:rPr>
        <w:t>(2007), בפרק "העסקת עובדים בשמונה תאגידים ציבוריים", עמ' 9, ועמ' 105. ראו גם הדוח הקודם מ-2011, עמ' 521.</w:t>
      </w:r>
    </w:p>
  </w:footnote>
  <w:footnote w:id="42">
    <w:p w:rsidR="007C76AE" w:rsidRPr="00E81ED7" w:rsidRDefault="007C76AE" w:rsidP="00D72E84">
      <w:pPr>
        <w:pStyle w:val="af2"/>
        <w:contextualSpacing/>
        <w:rPr>
          <w:rtl/>
        </w:rPr>
      </w:pPr>
      <w:r w:rsidRPr="00E81ED7">
        <w:rPr>
          <w:rStyle w:val="af3"/>
          <w:vertAlign w:val="baseline"/>
        </w:rPr>
        <w:footnoteRef/>
      </w:r>
      <w:r w:rsidRPr="00E81ED7">
        <w:rPr>
          <w:rtl/>
        </w:rPr>
        <w:t xml:space="preserve"> </w:t>
      </w:r>
      <w:r w:rsidRPr="00E81ED7">
        <w:rPr>
          <w:rtl/>
        </w:rPr>
        <w:tab/>
        <w:t xml:space="preserve">בעניין זה ראו גם מבקר המדינה, </w:t>
      </w:r>
      <w:r w:rsidRPr="00E81ED7">
        <w:rPr>
          <w:b/>
          <w:bCs/>
          <w:rtl/>
        </w:rPr>
        <w:t>דוח ביקורת שנתי 58א</w:t>
      </w:r>
      <w:r w:rsidRPr="00E81ED7">
        <w:rPr>
          <w:rtl/>
        </w:rPr>
        <w:t xml:space="preserve"> (2007), בפרק "העסקת עובדים בשמונה תאגידים ציבוריים", עמ' 25; מבקר המדינה, </w:t>
      </w:r>
      <w:r w:rsidRPr="00E81ED7">
        <w:rPr>
          <w:b/>
          <w:bCs/>
          <w:rtl/>
        </w:rPr>
        <w:t>דוחות על הביקורת בשלטון המקומי לשנים 2012-2011,</w:t>
      </w:r>
      <w:r w:rsidRPr="00E81ED7">
        <w:rPr>
          <w:rtl/>
        </w:rPr>
        <w:t xml:space="preserve"> בפרק "מצב העיר לוד", עמ' 582.</w:t>
      </w:r>
    </w:p>
  </w:footnote>
  <w:footnote w:id="43">
    <w:p w:rsidR="007C76AE" w:rsidRPr="00E81ED7" w:rsidRDefault="007C76AE" w:rsidP="00D72E84">
      <w:pPr>
        <w:pStyle w:val="af2"/>
        <w:contextualSpacing/>
      </w:pPr>
      <w:r w:rsidRPr="00E81ED7">
        <w:rPr>
          <w:rStyle w:val="af3"/>
          <w:vertAlign w:val="baseline"/>
        </w:rPr>
        <w:footnoteRef/>
      </w:r>
      <w:r w:rsidRPr="00E81ED7">
        <w:rPr>
          <w:rtl/>
        </w:rPr>
        <w:t xml:space="preserve"> </w:t>
      </w:r>
      <w:r w:rsidRPr="00E81ED7">
        <w:rPr>
          <w:rtl/>
        </w:rPr>
        <w:tab/>
        <w:t xml:space="preserve">הדוח הקודם מ-2011, עמ' 519. ראו גם מבקר המדינה, </w:t>
      </w:r>
      <w:r w:rsidRPr="00E81ED7">
        <w:rPr>
          <w:b/>
          <w:bCs/>
          <w:rtl/>
        </w:rPr>
        <w:t>דוחות על הביקורת בשלטון המקומי לשנת 2009</w:t>
      </w:r>
      <w:r w:rsidRPr="00E81ED7">
        <w:rPr>
          <w:rtl/>
        </w:rPr>
        <w:t>, בפרק "היבטים אתיים הנוגעים לכהונת נבחרי ציבור ברשויות המקומיות", עמ' 23.</w:t>
      </w:r>
    </w:p>
  </w:footnote>
  <w:footnote w:id="44">
    <w:p w:rsidR="007C76AE" w:rsidRPr="00E81ED7" w:rsidRDefault="007C76AE" w:rsidP="00D72E84">
      <w:pPr>
        <w:pStyle w:val="af2"/>
        <w:contextualSpacing/>
      </w:pPr>
      <w:r w:rsidRPr="00E81ED7">
        <w:rPr>
          <w:rStyle w:val="af3"/>
          <w:vertAlign w:val="baseline"/>
        </w:rPr>
        <w:footnoteRef/>
      </w:r>
      <w:r w:rsidRPr="00E81ED7">
        <w:rPr>
          <w:rtl/>
        </w:rPr>
        <w:t xml:space="preserve"> </w:t>
      </w:r>
      <w:r w:rsidRPr="00E81ED7">
        <w:rPr>
          <w:rtl/>
        </w:rPr>
        <w:tab/>
        <w:t>בג"ץ אילן, עמ' 834.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6AE" w:rsidRPr="000536D4" w:rsidRDefault="007C76AE" w:rsidP="003D09D3">
    <w:pPr>
      <w:pStyle w:val="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6AE" w:rsidRPr="000536D4" w:rsidRDefault="007C76AE" w:rsidP="003D09D3">
    <w:pPr>
      <w:pStyle w:val="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6AE" w:rsidRPr="007F1A39" w:rsidRDefault="007C76AE" w:rsidP="00AD08D3">
    <w:pPr>
      <w:pStyle w:val="a7"/>
      <w:spacing w:before="240" w:after="180"/>
      <w:rPr>
        <w:rFonts w:ascii="Tahoma" w:eastAsiaTheme="majorEastAsia" w:hAnsi="Tahoma" w:cs="Tahoma"/>
        <w:noProof/>
        <w:color w:val="0B5294" w:themeColor="accent1" w:themeShade="BF"/>
        <w:sz w:val="16"/>
        <w:szCs w:val="16"/>
      </w:rPr>
    </w:pPr>
    <w:r w:rsidRPr="007F1A39">
      <w:rPr>
        <w:rFonts w:ascii="Tahoma" w:eastAsiaTheme="majorEastAsia" w:hAnsi="Tahoma" w:cs="Tahoma"/>
        <w:b/>
        <w:bCs/>
        <w:noProof/>
        <w:color w:val="0B5294" w:themeColor="accent1" w:themeShade="BF"/>
        <w:sz w:val="16"/>
        <w:szCs w:val="16"/>
      </w:rPr>
      <w:fldChar w:fldCharType="begin"/>
    </w:r>
    <w:r w:rsidRPr="007F1A39">
      <w:rPr>
        <w:rFonts w:ascii="Tahoma" w:eastAsiaTheme="majorEastAsia" w:hAnsi="Tahoma" w:cs="Tahoma"/>
        <w:b/>
        <w:bCs/>
        <w:noProof/>
        <w:color w:val="0B5294" w:themeColor="accent1" w:themeShade="BF"/>
        <w:sz w:val="16"/>
        <w:szCs w:val="16"/>
      </w:rPr>
      <w:instrText xml:space="preserve"> PAGE   \* MERGEFORMAT </w:instrText>
    </w:r>
    <w:r w:rsidRPr="007F1A39">
      <w:rPr>
        <w:rFonts w:ascii="Tahoma" w:eastAsiaTheme="majorEastAsia" w:hAnsi="Tahoma" w:cs="Tahoma"/>
        <w:b/>
        <w:bCs/>
        <w:noProof/>
        <w:color w:val="0B5294" w:themeColor="accent1" w:themeShade="BF"/>
        <w:sz w:val="16"/>
        <w:szCs w:val="16"/>
      </w:rPr>
      <w:fldChar w:fldCharType="separate"/>
    </w:r>
    <w:r w:rsidR="00D615CB">
      <w:rPr>
        <w:rFonts w:ascii="Tahoma" w:eastAsiaTheme="majorEastAsia" w:hAnsi="Tahoma" w:cs="Tahoma"/>
        <w:b/>
        <w:bCs/>
        <w:noProof/>
        <w:color w:val="0B5294" w:themeColor="accent1" w:themeShade="BF"/>
        <w:sz w:val="16"/>
        <w:szCs w:val="16"/>
        <w:rtl/>
      </w:rPr>
      <w:t>368</w:t>
    </w:r>
    <w:r w:rsidRPr="007F1A39">
      <w:rPr>
        <w:rFonts w:ascii="Tahoma" w:eastAsiaTheme="majorEastAsia" w:hAnsi="Tahoma" w:cs="Tahoma"/>
        <w:b/>
        <w:bCs/>
        <w:noProof/>
        <w:color w:val="0B5294" w:themeColor="accent1" w:themeShade="BF"/>
        <w:sz w:val="16"/>
        <w:szCs w:val="16"/>
      </w:rPr>
      <w:fldChar w:fldCharType="end"/>
    </w:r>
    <w:r w:rsidRPr="007F1A39">
      <w:rPr>
        <w:rFonts w:ascii="Tahoma" w:eastAsiaTheme="majorEastAsia" w:hAnsi="Tahoma" w:cs="Tahoma" w:hint="cs"/>
        <w:noProof/>
        <w:color w:val="0B5294" w:themeColor="accent1" w:themeShade="BF"/>
        <w:sz w:val="16"/>
        <w:szCs w:val="16"/>
        <w:rtl/>
      </w:rPr>
      <w:t xml:space="preserve">  |  </w:t>
    </w:r>
    <w:r w:rsidRPr="007F1A39">
      <w:rPr>
        <w:rFonts w:ascii="Tahoma" w:eastAsiaTheme="majorEastAsia" w:hAnsi="Tahoma" w:cs="Tahoma" w:hint="eastAsia"/>
        <w:noProof/>
        <w:color w:val="0B5294" w:themeColor="accent1" w:themeShade="BF"/>
        <w:sz w:val="16"/>
        <w:szCs w:val="16"/>
        <w:rtl/>
      </w:rPr>
      <mc:AlternateContent>
        <mc:Choice Requires="wps">
          <w:drawing>
            <wp:anchor distT="0" distB="0" distL="114300" distR="114300" simplePos="0" relativeHeight="251661312" behindDoc="1" locked="0" layoutInCell="1" allowOverlap="1" wp14:anchorId="317949C6" wp14:editId="15100A9F">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DDC30" id="Rectangle 9" o:spid="_x0000_s1026" style="position:absolute;margin-left:0;margin-top:0;width:595.3pt;height:765.35pt;z-index:-25165516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" fillcolor="#fef7ea" strokecolor="white [3212]" strokeweight="1.5pt">
              <v:stroke endcap="round"/>
              <w10:wrap anchorx="page" anchory="page"/>
            </v:rect>
          </w:pict>
        </mc:Fallback>
      </mc:AlternateContent>
    </w:r>
    <w:r w:rsidRPr="008E0524">
      <w:rPr>
        <w:rFonts w:hint="eastAsia"/>
        <w:rtl/>
      </w:rPr>
      <w:t xml:space="preserve"> </w:t>
    </w:r>
    <w:r w:rsidRPr="00AD08D3">
      <w:rPr>
        <w:rFonts w:ascii="Tahoma" w:eastAsiaTheme="majorEastAsia" w:hAnsi="Tahoma" w:cs="Tahoma" w:hint="eastAsia"/>
        <w:noProof/>
        <w:color w:val="0B5294" w:themeColor="accent1" w:themeShade="BF"/>
        <w:sz w:val="16"/>
        <w:szCs w:val="16"/>
        <w:rtl/>
      </w:rPr>
      <w:t>דוחות</w:t>
    </w:r>
    <w:r w:rsidRPr="00AD08D3">
      <w:rPr>
        <w:rFonts w:ascii="Tahoma" w:eastAsiaTheme="majorEastAsia" w:hAnsi="Tahoma" w:cs="Tahoma"/>
        <w:noProof/>
        <w:color w:val="0B5294" w:themeColor="accent1" w:themeShade="BF"/>
        <w:sz w:val="16"/>
        <w:szCs w:val="16"/>
        <w:rtl/>
      </w:rPr>
      <w:t xml:space="preserve"> </w:t>
    </w:r>
    <w:r w:rsidRPr="00AD08D3">
      <w:rPr>
        <w:rFonts w:ascii="Tahoma" w:eastAsiaTheme="majorEastAsia" w:hAnsi="Tahoma" w:cs="Tahoma" w:hint="eastAsia"/>
        <w:noProof/>
        <w:color w:val="0B5294" w:themeColor="accent1" w:themeShade="BF"/>
        <w:sz w:val="16"/>
        <w:szCs w:val="16"/>
        <w:rtl/>
      </w:rPr>
      <w:t>על</w:t>
    </w:r>
    <w:r w:rsidRPr="00AD08D3">
      <w:rPr>
        <w:rFonts w:ascii="Tahoma" w:eastAsiaTheme="majorEastAsia" w:hAnsi="Tahoma" w:cs="Tahoma"/>
        <w:noProof/>
        <w:color w:val="0B5294" w:themeColor="accent1" w:themeShade="BF"/>
        <w:sz w:val="16"/>
        <w:szCs w:val="16"/>
        <w:rtl/>
      </w:rPr>
      <w:t xml:space="preserve"> </w:t>
    </w:r>
    <w:r w:rsidRPr="00AD08D3">
      <w:rPr>
        <w:rFonts w:ascii="Tahoma" w:eastAsiaTheme="majorEastAsia" w:hAnsi="Tahoma" w:cs="Tahoma" w:hint="eastAsia"/>
        <w:noProof/>
        <w:color w:val="0B5294" w:themeColor="accent1" w:themeShade="BF"/>
        <w:sz w:val="16"/>
        <w:szCs w:val="16"/>
        <w:rtl/>
      </w:rPr>
      <w:t>הביקורת</w:t>
    </w:r>
    <w:r w:rsidRPr="00AD08D3">
      <w:rPr>
        <w:rFonts w:ascii="Tahoma" w:eastAsiaTheme="majorEastAsia" w:hAnsi="Tahoma" w:cs="Tahoma"/>
        <w:noProof/>
        <w:color w:val="0B5294" w:themeColor="accent1" w:themeShade="BF"/>
        <w:sz w:val="16"/>
        <w:szCs w:val="16"/>
        <w:rtl/>
      </w:rPr>
      <w:t xml:space="preserve"> </w:t>
    </w:r>
    <w:r w:rsidRPr="00AD08D3">
      <w:rPr>
        <w:rFonts w:ascii="Tahoma" w:eastAsiaTheme="majorEastAsia" w:hAnsi="Tahoma" w:cs="Tahoma" w:hint="eastAsia"/>
        <w:noProof/>
        <w:color w:val="0B5294" w:themeColor="accent1" w:themeShade="BF"/>
        <w:sz w:val="16"/>
        <w:szCs w:val="16"/>
        <w:rtl/>
      </w:rPr>
      <w:t>בשלטון</w:t>
    </w:r>
    <w:r w:rsidRPr="00AD08D3">
      <w:rPr>
        <w:rFonts w:ascii="Tahoma" w:eastAsiaTheme="majorEastAsia" w:hAnsi="Tahoma" w:cs="Tahoma"/>
        <w:noProof/>
        <w:color w:val="0B5294" w:themeColor="accent1" w:themeShade="BF"/>
        <w:sz w:val="16"/>
        <w:szCs w:val="16"/>
        <w:rtl/>
      </w:rPr>
      <w:t xml:space="preserve"> </w:t>
    </w:r>
    <w:r w:rsidRPr="00AD08D3">
      <w:rPr>
        <w:rFonts w:ascii="Tahoma" w:eastAsiaTheme="majorEastAsia" w:hAnsi="Tahoma" w:cs="Tahoma" w:hint="eastAsia"/>
        <w:noProof/>
        <w:color w:val="0B5294" w:themeColor="accent1" w:themeShade="BF"/>
        <w:sz w:val="16"/>
        <w:szCs w:val="16"/>
        <w:rtl/>
      </w:rPr>
      <w:t>המקומי</w:t>
    </w:r>
    <w:r>
      <w:rPr>
        <w:rFonts w:ascii="Tahoma" w:eastAsiaTheme="majorEastAsia" w:hAnsi="Tahoma" w:cs="Tahoma"/>
        <w:noProof/>
        <w:color w:val="0B5294" w:themeColor="accent1" w:themeShade="BF"/>
        <w:sz w:val="16"/>
        <w:szCs w:val="16"/>
        <w:rtl/>
      </w:rPr>
      <w:t xml:space="preserve"> 201</w:t>
    </w:r>
    <w:r>
      <w:rPr>
        <w:rFonts w:ascii="Tahoma" w:eastAsiaTheme="majorEastAsia" w:hAnsi="Tahoma" w:cs="Tahoma" w:hint="cs"/>
        <w:noProof/>
        <w:color w:val="0B5294" w:themeColor="accent1" w:themeShade="BF"/>
        <w:sz w:val="16"/>
        <w:szCs w:val="16"/>
        <w:rtl/>
      </w:rPr>
      <w:t>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6AE" w:rsidRPr="007F1A39" w:rsidRDefault="007C76AE" w:rsidP="007F1A39">
    <w:pPr>
      <w:pStyle w:val="a7"/>
      <w:spacing w:before="240" w:after="180"/>
      <w:jc w:val="right"/>
      <w:rPr>
        <w:rFonts w:ascii="Tahoma" w:eastAsiaTheme="majorEastAsia" w:hAnsi="Tahoma" w:cs="Tahoma"/>
        <w:noProof/>
        <w:color w:val="0B5294" w:themeColor="accent1" w:themeShade="BF"/>
        <w:sz w:val="16"/>
        <w:szCs w:val="16"/>
      </w:rPr>
    </w:pPr>
    <w:r w:rsidRPr="007F1A39">
      <w:rPr>
        <w:rFonts w:ascii="Tahoma" w:eastAsiaTheme="majorEastAsia" w:hAnsi="Tahoma" w:cs="Tahoma" w:hint="eastAsia"/>
        <w:noProof/>
        <w:color w:val="0B5294" w:themeColor="accent1" w:themeShade="BF"/>
        <w:sz w:val="16"/>
        <w:szCs w:val="16"/>
        <w:rtl/>
      </w:rPr>
      <mc:AlternateContent>
        <mc:Choice Requires="wps">
          <w:drawing>
            <wp:anchor distT="0" distB="0" distL="114300" distR="114300" simplePos="0" relativeHeight="251659264" behindDoc="1" locked="0" layoutInCell="1" allowOverlap="1" wp14:anchorId="2ACF1211" wp14:editId="64F4EBE4">
              <wp:simplePos x="723900" y="69215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6DEA0" id="Rectangle 8" o:spid="_x0000_s1026" style="position:absolute;margin-left:0;margin-top:0;width:595.3pt;height:765.35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" fillcolor="#fef7ea" strokecolor="white [3212]" strokeweight="1.5pt">
              <v:stroke endcap="round"/>
              <w10:wrap anchorx="page" anchory="page"/>
            </v:rect>
          </w:pict>
        </mc:Fallback>
      </mc:AlternateContent>
    </w:r>
    <w:r w:rsidRPr="007C7DC7">
      <w:rPr>
        <w:rFonts w:ascii="Tahoma" w:eastAsiaTheme="majorEastAsia" w:hAnsi="Tahoma" w:cs="Tahoma" w:hint="eastAsia"/>
        <w:noProof/>
        <w:color w:val="0B5294" w:themeColor="accent1" w:themeShade="BF"/>
        <w:sz w:val="16"/>
        <w:szCs w:val="16"/>
        <w:rtl/>
      </w:rPr>
      <w:t xml:space="preserve"> עיריית</w:t>
    </w:r>
    <w:r w:rsidRPr="007C7DC7">
      <w:rPr>
        <w:rFonts w:ascii="Tahoma" w:eastAsiaTheme="majorEastAsia" w:hAnsi="Tahoma" w:cs="Tahoma"/>
        <w:noProof/>
        <w:color w:val="0B5294" w:themeColor="accent1" w:themeShade="BF"/>
        <w:sz w:val="16"/>
        <w:szCs w:val="16"/>
        <w:rtl/>
      </w:rPr>
      <w:t xml:space="preserve"> </w:t>
    </w:r>
    <w:r w:rsidRPr="007C7DC7">
      <w:rPr>
        <w:rFonts w:ascii="Tahoma" w:eastAsiaTheme="majorEastAsia" w:hAnsi="Tahoma" w:cs="Tahoma" w:hint="eastAsia"/>
        <w:noProof/>
        <w:color w:val="0B5294" w:themeColor="accent1" w:themeShade="BF"/>
        <w:sz w:val="16"/>
        <w:szCs w:val="16"/>
        <w:rtl/>
      </w:rPr>
      <w:t>בית</w:t>
    </w:r>
    <w:r w:rsidRPr="007C7DC7">
      <w:rPr>
        <w:rFonts w:ascii="Tahoma" w:eastAsiaTheme="majorEastAsia" w:hAnsi="Tahoma" w:cs="Tahoma"/>
        <w:noProof/>
        <w:color w:val="0B5294" w:themeColor="accent1" w:themeShade="BF"/>
        <w:sz w:val="16"/>
        <w:szCs w:val="16"/>
        <w:rtl/>
      </w:rPr>
      <w:t xml:space="preserve"> </w:t>
    </w:r>
    <w:r w:rsidRPr="007C7DC7">
      <w:rPr>
        <w:rFonts w:ascii="Tahoma" w:eastAsiaTheme="majorEastAsia" w:hAnsi="Tahoma" w:cs="Tahoma" w:hint="eastAsia"/>
        <w:noProof/>
        <w:color w:val="0B5294" w:themeColor="accent1" w:themeShade="BF"/>
        <w:sz w:val="16"/>
        <w:szCs w:val="16"/>
        <w:rtl/>
      </w:rPr>
      <w:t>שמש</w:t>
    </w:r>
    <w:r w:rsidRPr="007F1A39">
      <w:rPr>
        <w:rFonts w:ascii="Tahoma" w:eastAsiaTheme="majorEastAsia" w:hAnsi="Tahoma" w:cs="Tahoma" w:hint="cs"/>
        <w:noProof/>
        <w:color w:val="0B5294" w:themeColor="accent1" w:themeShade="BF"/>
        <w:sz w:val="16"/>
        <w:szCs w:val="16"/>
        <w:rtl/>
      </w:rPr>
      <w:t xml:space="preserve">  |  </w:t>
    </w:r>
    <w:r w:rsidRPr="007F1A39">
      <w:rPr>
        <w:rFonts w:ascii="Tahoma" w:eastAsiaTheme="majorEastAsia" w:hAnsi="Tahoma" w:cs="Tahoma"/>
        <w:b/>
        <w:bCs/>
        <w:noProof/>
        <w:color w:val="0B5294" w:themeColor="accent1" w:themeShade="BF"/>
        <w:sz w:val="16"/>
        <w:szCs w:val="16"/>
      </w:rPr>
      <w:fldChar w:fldCharType="begin"/>
    </w:r>
    <w:r w:rsidRPr="007F1A39">
      <w:rPr>
        <w:rFonts w:ascii="Tahoma" w:eastAsiaTheme="majorEastAsia" w:hAnsi="Tahoma" w:cs="Tahoma"/>
        <w:b/>
        <w:bCs/>
        <w:noProof/>
        <w:color w:val="0B5294" w:themeColor="accent1" w:themeShade="BF"/>
        <w:sz w:val="16"/>
        <w:szCs w:val="16"/>
      </w:rPr>
      <w:instrText xml:space="preserve"> PAGE   \* MERGEFORMAT </w:instrText>
    </w:r>
    <w:r w:rsidRPr="007F1A39">
      <w:rPr>
        <w:rFonts w:ascii="Tahoma" w:eastAsiaTheme="majorEastAsia" w:hAnsi="Tahoma" w:cs="Tahoma"/>
        <w:b/>
        <w:bCs/>
        <w:noProof/>
        <w:color w:val="0B5294" w:themeColor="accent1" w:themeShade="BF"/>
        <w:sz w:val="16"/>
        <w:szCs w:val="16"/>
      </w:rPr>
      <w:fldChar w:fldCharType="separate"/>
    </w:r>
    <w:r w:rsidR="00D615CB">
      <w:rPr>
        <w:rFonts w:ascii="Tahoma" w:eastAsiaTheme="majorEastAsia" w:hAnsi="Tahoma" w:cs="Tahoma"/>
        <w:b/>
        <w:bCs/>
        <w:noProof/>
        <w:color w:val="0B5294" w:themeColor="accent1" w:themeShade="BF"/>
        <w:sz w:val="16"/>
        <w:szCs w:val="16"/>
        <w:rtl/>
      </w:rPr>
      <w:t>367</w:t>
    </w:r>
    <w:r w:rsidRPr="007F1A39">
      <w:rPr>
        <w:rFonts w:ascii="Tahoma" w:eastAsiaTheme="majorEastAsia" w:hAnsi="Tahoma" w:cs="Tahoma"/>
        <w:b/>
        <w:bCs/>
        <w:noProof/>
        <w:color w:val="0B5294" w:themeColor="accent1" w:themeShade="B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6AE" w:rsidRPr="000536D4" w:rsidRDefault="007C76AE" w:rsidP="006C5F46">
    <w:pPr>
      <w:pStyle w:val="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163</w:t>
    </w:r>
    <w:r w:rsidRPr="000536D4">
      <w:rPr>
        <w:rFonts w:ascii="Arial Bold" w:hAnsi="Arial Bold" w:cs="Tahoma"/>
        <w:noProo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6AE" w:rsidRPr="00B4501E" w:rsidRDefault="007C76AE" w:rsidP="00AD08D3">
    <w:pPr>
      <w:pStyle w:val="a7"/>
      <w:spacing w:before="240" w:after="180"/>
      <w:rPr>
        <w:rFonts w:ascii="Tahoma" w:eastAsiaTheme="majorEastAsia" w:hAnsi="Tahoma" w:cs="Tahoma"/>
        <w:color w:val="0B5294" w:themeColor="accent1" w:themeShade="BF"/>
        <w:sz w:val="16"/>
        <w:szCs w:val="16"/>
      </w:rPr>
    </w:pPr>
    <w:r w:rsidRPr="00B4501E">
      <w:rPr>
        <w:rFonts w:ascii="Tahoma" w:eastAsiaTheme="majorEastAsia" w:hAnsi="Tahoma" w:cs="Tahoma"/>
        <w:b/>
        <w:bCs/>
        <w:color w:val="0B5294" w:themeColor="accent1" w:themeShade="BF"/>
        <w:sz w:val="16"/>
        <w:szCs w:val="16"/>
      </w:rPr>
      <w:fldChar w:fldCharType="begin"/>
    </w:r>
    <w:r w:rsidRPr="00B4501E">
      <w:rPr>
        <w:rFonts w:ascii="Tahoma" w:eastAsiaTheme="majorEastAsia" w:hAnsi="Tahoma" w:cs="Tahoma"/>
        <w:b/>
        <w:bCs/>
        <w:color w:val="0B5294" w:themeColor="accent1" w:themeShade="BF"/>
        <w:sz w:val="16"/>
        <w:szCs w:val="16"/>
      </w:rPr>
      <w:instrText xml:space="preserve"> PAGE   \* MERGEFORMAT </w:instrText>
    </w:r>
    <w:r w:rsidRPr="00B4501E">
      <w:rPr>
        <w:rFonts w:ascii="Tahoma" w:eastAsiaTheme="majorEastAsia" w:hAnsi="Tahoma" w:cs="Tahoma"/>
        <w:b/>
        <w:bCs/>
        <w:color w:val="0B5294" w:themeColor="accent1" w:themeShade="BF"/>
        <w:sz w:val="16"/>
        <w:szCs w:val="16"/>
      </w:rPr>
      <w:fldChar w:fldCharType="separate"/>
    </w:r>
    <w:r w:rsidR="00D615CB">
      <w:rPr>
        <w:rFonts w:ascii="Tahoma" w:eastAsiaTheme="majorEastAsia" w:hAnsi="Tahoma" w:cs="Tahoma"/>
        <w:b/>
        <w:bCs/>
        <w:noProof/>
        <w:color w:val="0B5294" w:themeColor="accent1" w:themeShade="BF"/>
        <w:sz w:val="16"/>
        <w:szCs w:val="16"/>
        <w:rtl/>
      </w:rPr>
      <w:t>394</w:t>
    </w:r>
    <w:r w:rsidRPr="00B4501E">
      <w:rPr>
        <w:rFonts w:ascii="Tahoma" w:eastAsiaTheme="majorEastAsia" w:hAnsi="Tahoma" w:cs="Tahoma"/>
        <w:b/>
        <w:bCs/>
        <w:color w:val="0B5294" w:themeColor="accent1" w:themeShade="BF"/>
        <w:sz w:val="16"/>
        <w:szCs w:val="16"/>
      </w:rPr>
      <w:fldChar w:fldCharType="end"/>
    </w:r>
    <w:r w:rsidRPr="00B4501E">
      <w:rPr>
        <w:rFonts w:ascii="Tahoma" w:eastAsiaTheme="majorEastAsia" w:hAnsi="Tahoma" w:cs="Tahoma"/>
        <w:color w:val="0B5294" w:themeColor="accent1" w:themeShade="BF"/>
        <w:sz w:val="16"/>
        <w:szCs w:val="16"/>
        <w:rtl/>
      </w:rPr>
      <w:t xml:space="preserve">  |  </w:t>
    </w:r>
    <w:r w:rsidRPr="00AD08D3">
      <w:rPr>
        <w:rFonts w:ascii="Tahoma" w:eastAsiaTheme="majorEastAsia" w:hAnsi="Tahoma" w:cs="Tahoma" w:hint="eastAsia"/>
        <w:noProof/>
        <w:color w:val="0B5294" w:themeColor="accent1" w:themeShade="BF"/>
        <w:sz w:val="16"/>
        <w:szCs w:val="16"/>
        <w:rtl/>
      </w:rPr>
      <w:t>דוחות</w:t>
    </w:r>
    <w:r w:rsidRPr="00AD08D3">
      <w:rPr>
        <w:rFonts w:ascii="Tahoma" w:eastAsiaTheme="majorEastAsia" w:hAnsi="Tahoma" w:cs="Tahoma"/>
        <w:noProof/>
        <w:color w:val="0B5294" w:themeColor="accent1" w:themeShade="BF"/>
        <w:sz w:val="16"/>
        <w:szCs w:val="16"/>
        <w:rtl/>
      </w:rPr>
      <w:t xml:space="preserve"> </w:t>
    </w:r>
    <w:r w:rsidRPr="00AD08D3">
      <w:rPr>
        <w:rFonts w:ascii="Tahoma" w:eastAsiaTheme="majorEastAsia" w:hAnsi="Tahoma" w:cs="Tahoma" w:hint="eastAsia"/>
        <w:noProof/>
        <w:color w:val="0B5294" w:themeColor="accent1" w:themeShade="BF"/>
        <w:sz w:val="16"/>
        <w:szCs w:val="16"/>
        <w:rtl/>
      </w:rPr>
      <w:t>על</w:t>
    </w:r>
    <w:r w:rsidRPr="00AD08D3">
      <w:rPr>
        <w:rFonts w:ascii="Tahoma" w:eastAsiaTheme="majorEastAsia" w:hAnsi="Tahoma" w:cs="Tahoma"/>
        <w:noProof/>
        <w:color w:val="0B5294" w:themeColor="accent1" w:themeShade="BF"/>
        <w:sz w:val="16"/>
        <w:szCs w:val="16"/>
        <w:rtl/>
      </w:rPr>
      <w:t xml:space="preserve"> </w:t>
    </w:r>
    <w:r w:rsidRPr="00AD08D3">
      <w:rPr>
        <w:rFonts w:ascii="Tahoma" w:eastAsiaTheme="majorEastAsia" w:hAnsi="Tahoma" w:cs="Tahoma" w:hint="eastAsia"/>
        <w:noProof/>
        <w:color w:val="0B5294" w:themeColor="accent1" w:themeShade="BF"/>
        <w:sz w:val="16"/>
        <w:szCs w:val="16"/>
        <w:rtl/>
      </w:rPr>
      <w:t>הביקורת</w:t>
    </w:r>
    <w:r w:rsidRPr="00AD08D3">
      <w:rPr>
        <w:rFonts w:ascii="Tahoma" w:eastAsiaTheme="majorEastAsia" w:hAnsi="Tahoma" w:cs="Tahoma"/>
        <w:noProof/>
        <w:color w:val="0B5294" w:themeColor="accent1" w:themeShade="BF"/>
        <w:sz w:val="16"/>
        <w:szCs w:val="16"/>
        <w:rtl/>
      </w:rPr>
      <w:t xml:space="preserve"> </w:t>
    </w:r>
    <w:r w:rsidRPr="00AD08D3">
      <w:rPr>
        <w:rFonts w:ascii="Tahoma" w:eastAsiaTheme="majorEastAsia" w:hAnsi="Tahoma" w:cs="Tahoma" w:hint="eastAsia"/>
        <w:noProof/>
        <w:color w:val="0B5294" w:themeColor="accent1" w:themeShade="BF"/>
        <w:sz w:val="16"/>
        <w:szCs w:val="16"/>
        <w:rtl/>
      </w:rPr>
      <w:t>בשלטון</w:t>
    </w:r>
    <w:r w:rsidRPr="00AD08D3">
      <w:rPr>
        <w:rFonts w:ascii="Tahoma" w:eastAsiaTheme="majorEastAsia" w:hAnsi="Tahoma" w:cs="Tahoma"/>
        <w:noProof/>
        <w:color w:val="0B5294" w:themeColor="accent1" w:themeShade="BF"/>
        <w:sz w:val="16"/>
        <w:szCs w:val="16"/>
        <w:rtl/>
      </w:rPr>
      <w:t xml:space="preserve"> </w:t>
    </w:r>
    <w:r w:rsidRPr="00AD08D3">
      <w:rPr>
        <w:rFonts w:ascii="Tahoma" w:eastAsiaTheme="majorEastAsia" w:hAnsi="Tahoma" w:cs="Tahoma" w:hint="eastAsia"/>
        <w:noProof/>
        <w:color w:val="0B5294" w:themeColor="accent1" w:themeShade="BF"/>
        <w:sz w:val="16"/>
        <w:szCs w:val="16"/>
        <w:rtl/>
      </w:rPr>
      <w:t>המקומי</w:t>
    </w:r>
    <w:r>
      <w:rPr>
        <w:rFonts w:ascii="Tahoma" w:eastAsiaTheme="majorEastAsia" w:hAnsi="Tahoma" w:cs="Tahoma"/>
        <w:noProof/>
        <w:color w:val="0B5294" w:themeColor="accent1" w:themeShade="BF"/>
        <w:sz w:val="16"/>
        <w:szCs w:val="16"/>
        <w:rtl/>
      </w:rPr>
      <w:t xml:space="preserve"> 201</w:t>
    </w:r>
    <w:r>
      <w:rPr>
        <w:rFonts w:ascii="Tahoma" w:eastAsiaTheme="majorEastAsia" w:hAnsi="Tahoma" w:cs="Tahoma" w:hint="cs"/>
        <w:noProof/>
        <w:color w:val="0B5294" w:themeColor="accent1" w:themeShade="BF"/>
        <w:sz w:val="16"/>
        <w:szCs w:val="16"/>
        <w:rtl/>
      </w:rPr>
      <w:t>7</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6AE" w:rsidRPr="007F1A39" w:rsidRDefault="007C76AE" w:rsidP="007F1A39">
    <w:pPr>
      <w:pStyle w:val="a7"/>
      <w:spacing w:before="240" w:after="180"/>
      <w:jc w:val="right"/>
      <w:rPr>
        <w:rFonts w:ascii="Tahoma" w:eastAsiaTheme="majorEastAsia" w:hAnsi="Tahoma" w:cs="Tahoma"/>
        <w:noProof/>
        <w:color w:val="0B5294" w:themeColor="accent1" w:themeShade="BF"/>
        <w:sz w:val="16"/>
        <w:szCs w:val="16"/>
      </w:rPr>
    </w:pPr>
    <w:r w:rsidRPr="007C7DC7">
      <w:rPr>
        <w:rFonts w:ascii="Tahoma" w:eastAsiaTheme="majorEastAsia" w:hAnsi="Tahoma" w:cs="Tahoma" w:hint="eastAsia"/>
        <w:noProof/>
        <w:color w:val="0B5294" w:themeColor="accent1" w:themeShade="BF"/>
        <w:sz w:val="16"/>
        <w:szCs w:val="16"/>
        <w:rtl/>
      </w:rPr>
      <w:t>עיריית</w:t>
    </w:r>
    <w:r w:rsidRPr="007C7DC7">
      <w:rPr>
        <w:rFonts w:ascii="Tahoma" w:eastAsiaTheme="majorEastAsia" w:hAnsi="Tahoma" w:cs="Tahoma"/>
        <w:noProof/>
        <w:color w:val="0B5294" w:themeColor="accent1" w:themeShade="BF"/>
        <w:sz w:val="16"/>
        <w:szCs w:val="16"/>
        <w:rtl/>
      </w:rPr>
      <w:t xml:space="preserve"> </w:t>
    </w:r>
    <w:r w:rsidRPr="007C7DC7">
      <w:rPr>
        <w:rFonts w:ascii="Tahoma" w:eastAsiaTheme="majorEastAsia" w:hAnsi="Tahoma" w:cs="Tahoma" w:hint="eastAsia"/>
        <w:noProof/>
        <w:color w:val="0B5294" w:themeColor="accent1" w:themeShade="BF"/>
        <w:sz w:val="16"/>
        <w:szCs w:val="16"/>
        <w:rtl/>
      </w:rPr>
      <w:t>בית</w:t>
    </w:r>
    <w:r w:rsidRPr="007C7DC7">
      <w:rPr>
        <w:rFonts w:ascii="Tahoma" w:eastAsiaTheme="majorEastAsia" w:hAnsi="Tahoma" w:cs="Tahoma"/>
        <w:noProof/>
        <w:color w:val="0B5294" w:themeColor="accent1" w:themeShade="BF"/>
        <w:sz w:val="16"/>
        <w:szCs w:val="16"/>
        <w:rtl/>
      </w:rPr>
      <w:t xml:space="preserve"> </w:t>
    </w:r>
    <w:r w:rsidRPr="007C7DC7">
      <w:rPr>
        <w:rFonts w:ascii="Tahoma" w:eastAsiaTheme="majorEastAsia" w:hAnsi="Tahoma" w:cs="Tahoma" w:hint="eastAsia"/>
        <w:noProof/>
        <w:color w:val="0B5294" w:themeColor="accent1" w:themeShade="BF"/>
        <w:sz w:val="16"/>
        <w:szCs w:val="16"/>
        <w:rtl/>
      </w:rPr>
      <w:t>שמש</w:t>
    </w:r>
    <w:r w:rsidRPr="007F1A39">
      <w:rPr>
        <w:rFonts w:ascii="Tahoma" w:eastAsiaTheme="majorEastAsia" w:hAnsi="Tahoma" w:cs="Tahoma" w:hint="cs"/>
        <w:noProof/>
        <w:color w:val="0B5294" w:themeColor="accent1" w:themeShade="BF"/>
        <w:sz w:val="16"/>
        <w:szCs w:val="16"/>
        <w:rtl/>
      </w:rPr>
      <w:t xml:space="preserve">  |  </w:t>
    </w:r>
    <w:r w:rsidRPr="007F1A39">
      <w:rPr>
        <w:rFonts w:ascii="Tahoma" w:eastAsiaTheme="majorEastAsia" w:hAnsi="Tahoma" w:cs="Tahoma"/>
        <w:b/>
        <w:bCs/>
        <w:noProof/>
        <w:color w:val="0B5294" w:themeColor="accent1" w:themeShade="BF"/>
        <w:sz w:val="16"/>
        <w:szCs w:val="16"/>
      </w:rPr>
      <w:fldChar w:fldCharType="begin"/>
    </w:r>
    <w:r w:rsidRPr="007F1A39">
      <w:rPr>
        <w:rFonts w:ascii="Tahoma" w:eastAsiaTheme="majorEastAsia" w:hAnsi="Tahoma" w:cs="Tahoma"/>
        <w:b/>
        <w:bCs/>
        <w:noProof/>
        <w:color w:val="0B5294" w:themeColor="accent1" w:themeShade="BF"/>
        <w:sz w:val="16"/>
        <w:szCs w:val="16"/>
      </w:rPr>
      <w:instrText xml:space="preserve"> PAGE   \* MERGEFORMAT </w:instrText>
    </w:r>
    <w:r w:rsidRPr="007F1A39">
      <w:rPr>
        <w:rFonts w:ascii="Tahoma" w:eastAsiaTheme="majorEastAsia" w:hAnsi="Tahoma" w:cs="Tahoma"/>
        <w:b/>
        <w:bCs/>
        <w:noProof/>
        <w:color w:val="0B5294" w:themeColor="accent1" w:themeShade="BF"/>
        <w:sz w:val="16"/>
        <w:szCs w:val="16"/>
      </w:rPr>
      <w:fldChar w:fldCharType="separate"/>
    </w:r>
    <w:r w:rsidR="00D615CB">
      <w:rPr>
        <w:rFonts w:ascii="Tahoma" w:eastAsiaTheme="majorEastAsia" w:hAnsi="Tahoma" w:cs="Tahoma"/>
        <w:b/>
        <w:bCs/>
        <w:noProof/>
        <w:color w:val="0B5294" w:themeColor="accent1" w:themeShade="BF"/>
        <w:sz w:val="16"/>
        <w:szCs w:val="16"/>
        <w:rtl/>
      </w:rPr>
      <w:t>393</w:t>
    </w:r>
    <w:r w:rsidRPr="007F1A39">
      <w:rPr>
        <w:rFonts w:ascii="Tahoma" w:eastAsiaTheme="majorEastAsia" w:hAnsi="Tahoma" w:cs="Tahoma"/>
        <w:b/>
        <w:bCs/>
        <w:noProof/>
        <w:color w:val="0B5294" w:themeColor="accent1" w:themeShade="BF"/>
        <w:sz w:val="16"/>
        <w:szCs w:val="16"/>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65E" w:rsidRPr="00C8365E" w:rsidRDefault="00C8365E" w:rsidP="00C8365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52DF7"/>
    <w:multiLevelType w:val="multilevel"/>
    <w:tmpl w:val="92323204"/>
    <w:lvl w:ilvl="0">
      <w:start w:val="1"/>
      <w:numFmt w:val="decimal"/>
      <w:lvlRestart w:val="0"/>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15:restartNumberingAfterBreak="0">
    <w:nsid w:val="0CC063F7"/>
    <w:multiLevelType w:val="hybridMultilevel"/>
    <w:tmpl w:val="343E8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07C4C"/>
    <w:multiLevelType w:val="multilevel"/>
    <w:tmpl w:val="7A84A20C"/>
    <w:lvl w:ilvl="0">
      <w:start w:val="1"/>
      <w:numFmt w:val="decimal"/>
      <w:lvlRestart w:val="0"/>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15:restartNumberingAfterBreak="0">
    <w:nsid w:val="119109A1"/>
    <w:multiLevelType w:val="hybridMultilevel"/>
    <w:tmpl w:val="9F609B92"/>
    <w:lvl w:ilvl="0" w:tplc="4A122A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160DE"/>
    <w:multiLevelType w:val="hybridMultilevel"/>
    <w:tmpl w:val="9AA09A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7C2EC0"/>
    <w:multiLevelType w:val="hybridMultilevel"/>
    <w:tmpl w:val="39442E74"/>
    <w:lvl w:ilvl="0" w:tplc="0409000F">
      <w:start w:val="1"/>
      <w:numFmt w:val="decimal"/>
      <w:lvlText w:val="%1."/>
      <w:lvlJc w:val="left"/>
      <w:pPr>
        <w:ind w:left="1032" w:hanging="360"/>
      </w:p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6" w15:restartNumberingAfterBreak="0">
    <w:nsid w:val="18CB55AF"/>
    <w:multiLevelType w:val="hybridMultilevel"/>
    <w:tmpl w:val="BF500D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AD3FFE"/>
    <w:multiLevelType w:val="hybridMultilevel"/>
    <w:tmpl w:val="46189CA2"/>
    <w:lvl w:ilvl="0" w:tplc="6FF8F9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670829"/>
    <w:multiLevelType w:val="hybridMultilevel"/>
    <w:tmpl w:val="2E109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DF4A07"/>
    <w:multiLevelType w:val="hybridMultilevel"/>
    <w:tmpl w:val="537A00B0"/>
    <w:lvl w:ilvl="0" w:tplc="B8DEC5FA">
      <w:start w:val="1"/>
      <w:numFmt w:val="decimal"/>
      <w:pStyle w:val="takzir-list-paragraph"/>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0" w15:restartNumberingAfterBreak="0">
    <w:nsid w:val="2215254E"/>
    <w:multiLevelType w:val="hybridMultilevel"/>
    <w:tmpl w:val="FD983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F1CDB"/>
    <w:multiLevelType w:val="hybridMultilevel"/>
    <w:tmpl w:val="8284614E"/>
    <w:lvl w:ilvl="0" w:tplc="94AC14E8">
      <w:start w:val="1"/>
      <w:numFmt w:val="decimal"/>
      <w:pStyle w:val="a"/>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AA39E5"/>
    <w:multiLevelType w:val="hybridMultilevel"/>
    <w:tmpl w:val="191CA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295C37"/>
    <w:multiLevelType w:val="hybridMultilevel"/>
    <w:tmpl w:val="BA201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CD4692"/>
    <w:multiLevelType w:val="hybridMultilevel"/>
    <w:tmpl w:val="1EB8B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B4792"/>
    <w:multiLevelType w:val="hybridMultilevel"/>
    <w:tmpl w:val="B5065D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AB92BDC"/>
    <w:multiLevelType w:val="hybridMultilevel"/>
    <w:tmpl w:val="3EB884A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F64177"/>
    <w:multiLevelType w:val="hybridMultilevel"/>
    <w:tmpl w:val="3002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577EB9"/>
    <w:multiLevelType w:val="hybridMultilevel"/>
    <w:tmpl w:val="68C27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0" w15:restartNumberingAfterBreak="0">
    <w:nsid w:val="331F7743"/>
    <w:multiLevelType w:val="hybridMultilevel"/>
    <w:tmpl w:val="29FAA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A70E6C"/>
    <w:multiLevelType w:val="hybridMultilevel"/>
    <w:tmpl w:val="6838A9B8"/>
    <w:lvl w:ilvl="0" w:tplc="0409000F">
      <w:start w:val="1"/>
      <w:numFmt w:val="decimal"/>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22" w15:restartNumberingAfterBreak="0">
    <w:nsid w:val="3E767D89"/>
    <w:multiLevelType w:val="hybridMultilevel"/>
    <w:tmpl w:val="1EE0D7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36D62D2"/>
    <w:multiLevelType w:val="hybridMultilevel"/>
    <w:tmpl w:val="3D2E6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2A2CD4"/>
    <w:multiLevelType w:val="hybridMultilevel"/>
    <w:tmpl w:val="6838A9B8"/>
    <w:lvl w:ilvl="0" w:tplc="0409000F">
      <w:start w:val="1"/>
      <w:numFmt w:val="decimal"/>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25" w15:restartNumberingAfterBreak="0">
    <w:nsid w:val="465D315D"/>
    <w:multiLevelType w:val="hybridMultilevel"/>
    <w:tmpl w:val="311A2E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64320B6"/>
    <w:multiLevelType w:val="hybridMultilevel"/>
    <w:tmpl w:val="B92EB5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C6E1F36"/>
    <w:multiLevelType w:val="multilevel"/>
    <w:tmpl w:val="30323B76"/>
    <w:lvl w:ilvl="0">
      <w:start w:val="1"/>
      <w:numFmt w:val="decimal"/>
      <w:lvlRestart w:val="0"/>
      <w:lvlText w:val="%1."/>
      <w:lvlJc w:val="left"/>
      <w:pPr>
        <w:ind w:left="340" w:hanging="340"/>
      </w:pPr>
      <w:rPr>
        <w:b/>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8" w15:restartNumberingAfterBreak="0">
    <w:nsid w:val="5D251282"/>
    <w:multiLevelType w:val="hybridMultilevel"/>
    <w:tmpl w:val="7E3E7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437791"/>
    <w:multiLevelType w:val="hybridMultilevel"/>
    <w:tmpl w:val="E2C08068"/>
    <w:lvl w:ilvl="0" w:tplc="A89C02A4">
      <w:start w:val="1"/>
      <w:numFmt w:val="decimal"/>
      <w:lvlText w:val="%1."/>
      <w:lvlJc w:val="left"/>
      <w:pPr>
        <w:ind w:left="510" w:hanging="360"/>
      </w:pPr>
      <w:rPr>
        <w:rFonts w:hint="default"/>
        <w:b w:val="0"/>
        <w:bCs w:val="0"/>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0" w15:restartNumberingAfterBreak="0">
    <w:nsid w:val="60126232"/>
    <w:multiLevelType w:val="hybridMultilevel"/>
    <w:tmpl w:val="78840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BF5139"/>
    <w:multiLevelType w:val="multilevel"/>
    <w:tmpl w:val="DC6C961C"/>
    <w:lvl w:ilvl="0">
      <w:start w:val="1"/>
      <w:numFmt w:val="decimal"/>
      <w:pStyle w:val="a0"/>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32" w15:restartNumberingAfterBreak="0">
    <w:nsid w:val="6A812C87"/>
    <w:multiLevelType w:val="multilevel"/>
    <w:tmpl w:val="E7A098D0"/>
    <w:lvl w:ilvl="0">
      <w:start w:val="1"/>
      <w:numFmt w:val="decimal"/>
      <w:lvlRestart w:val="0"/>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3" w15:restartNumberingAfterBreak="0">
    <w:nsid w:val="6FB6616E"/>
    <w:multiLevelType w:val="hybridMultilevel"/>
    <w:tmpl w:val="F2986D26"/>
    <w:lvl w:ilvl="0" w:tplc="A300E3BA">
      <w:start w:val="1"/>
      <w:numFmt w:val="decimal"/>
      <w:lvlText w:val="%1."/>
      <w:lvlJc w:val="left"/>
      <w:pPr>
        <w:ind w:left="360" w:hanging="360"/>
      </w:pPr>
      <w:rPr>
        <w:rFonts w:hint="default"/>
        <w:b/>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067E3"/>
    <w:multiLevelType w:val="hybridMultilevel"/>
    <w:tmpl w:val="E94E0822"/>
    <w:lvl w:ilvl="0" w:tplc="F63634B8">
      <w:start w:val="1"/>
      <w:numFmt w:val="decimal"/>
      <w:lvlText w:val="%1."/>
      <w:lvlJc w:val="left"/>
      <w:pPr>
        <w:ind w:left="720" w:hanging="360"/>
      </w:pPr>
      <w:rPr>
        <w:rFonts w:hint="default"/>
        <w:sz w:val="24"/>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D00F70"/>
    <w:multiLevelType w:val="hybridMultilevel"/>
    <w:tmpl w:val="FA7AD5BE"/>
    <w:lvl w:ilvl="0" w:tplc="628E3FD8">
      <w:start w:val="1"/>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DAD3472"/>
    <w:multiLevelType w:val="hybridMultilevel"/>
    <w:tmpl w:val="52424518"/>
    <w:lvl w:ilvl="0" w:tplc="F63634B8">
      <w:start w:val="1"/>
      <w:numFmt w:val="decimal"/>
      <w:lvlText w:val="%1."/>
      <w:lvlJc w:val="left"/>
      <w:pPr>
        <w:ind w:left="720" w:hanging="360"/>
      </w:pPr>
      <w:rPr>
        <w:rFonts w:hint="default"/>
        <w:sz w:val="24"/>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1"/>
  </w:num>
  <w:num w:numId="3">
    <w:abstractNumId w:val="11"/>
  </w:num>
  <w:num w:numId="4">
    <w:abstractNumId w:val="24"/>
  </w:num>
  <w:num w:numId="5">
    <w:abstractNumId w:val="21"/>
  </w:num>
  <w:num w:numId="6">
    <w:abstractNumId w:val="36"/>
  </w:num>
  <w:num w:numId="7">
    <w:abstractNumId w:val="34"/>
  </w:num>
  <w:num w:numId="8">
    <w:abstractNumId w:val="0"/>
  </w:num>
  <w:num w:numId="9">
    <w:abstractNumId w:val="32"/>
  </w:num>
  <w:num w:numId="10">
    <w:abstractNumId w:val="11"/>
  </w:num>
  <w:num w:numId="11">
    <w:abstractNumId w:val="11"/>
  </w:num>
  <w:num w:numId="12">
    <w:abstractNumId w:val="11"/>
  </w:num>
  <w:num w:numId="13">
    <w:abstractNumId w:val="11"/>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7"/>
  </w:num>
  <w:num w:numId="22">
    <w:abstractNumId w:val="27"/>
  </w:num>
  <w:num w:numId="23">
    <w:abstractNumId w:val="18"/>
  </w:num>
  <w:num w:numId="24">
    <w:abstractNumId w:val="25"/>
  </w:num>
  <w:num w:numId="25">
    <w:abstractNumId w:val="13"/>
  </w:num>
  <w:num w:numId="26">
    <w:abstractNumId w:val="29"/>
  </w:num>
  <w:num w:numId="27">
    <w:abstractNumId w:val="16"/>
  </w:num>
  <w:num w:numId="28">
    <w:abstractNumId w:val="33"/>
  </w:num>
  <w:num w:numId="29">
    <w:abstractNumId w:val="23"/>
  </w:num>
  <w:num w:numId="30">
    <w:abstractNumId w:val="17"/>
  </w:num>
  <w:num w:numId="31">
    <w:abstractNumId w:val="28"/>
  </w:num>
  <w:num w:numId="32">
    <w:abstractNumId w:val="3"/>
  </w:num>
  <w:num w:numId="33">
    <w:abstractNumId w:val="22"/>
  </w:num>
  <w:num w:numId="34">
    <w:abstractNumId w:val="10"/>
  </w:num>
  <w:num w:numId="35">
    <w:abstractNumId w:val="6"/>
  </w:num>
  <w:num w:numId="36">
    <w:abstractNumId w:val="26"/>
  </w:num>
  <w:num w:numId="37">
    <w:abstractNumId w:val="4"/>
  </w:num>
  <w:num w:numId="38">
    <w:abstractNumId w:val="5"/>
  </w:num>
  <w:num w:numId="39">
    <w:abstractNumId w:val="1"/>
  </w:num>
  <w:num w:numId="40">
    <w:abstractNumId w:val="14"/>
  </w:num>
  <w:num w:numId="41">
    <w:abstractNumId w:val="35"/>
  </w:num>
  <w:num w:numId="42">
    <w:abstractNumId w:val="2"/>
  </w:num>
  <w:num w:numId="43">
    <w:abstractNumId w:val="12"/>
  </w:num>
  <w:num w:numId="44">
    <w:abstractNumId w:val="30"/>
  </w:num>
  <w:num w:numId="45">
    <w:abstractNumId w:val="20"/>
  </w:num>
  <w:num w:numId="46">
    <w:abstractNumId w:val="8"/>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defaultTabStop w:val="397"/>
  <w:evenAndOddHeaders/>
  <w:characterSpacingControl w:val="doNotCompress"/>
  <w:hdrShapeDefaults>
    <o:shapedefaults v:ext="edit" spidmax="2049">
      <o:colormru v:ext="edit" colors="#9dcedc"/>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ivug" w:val="0"/>
  </w:docVars>
  <w:rsids>
    <w:rsidRoot w:val="003243AF"/>
    <w:rsid w:val="0000095B"/>
    <w:rsid w:val="00002000"/>
    <w:rsid w:val="000021BD"/>
    <w:rsid w:val="000035C3"/>
    <w:rsid w:val="0000362C"/>
    <w:rsid w:val="000047FD"/>
    <w:rsid w:val="00005D49"/>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17C4"/>
    <w:rsid w:val="000225D3"/>
    <w:rsid w:val="000249E2"/>
    <w:rsid w:val="00025440"/>
    <w:rsid w:val="00025650"/>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08B"/>
    <w:rsid w:val="000E37F3"/>
    <w:rsid w:val="000E42E0"/>
    <w:rsid w:val="000E46D3"/>
    <w:rsid w:val="000E5B6C"/>
    <w:rsid w:val="000E5C35"/>
    <w:rsid w:val="000E642B"/>
    <w:rsid w:val="000E6B72"/>
    <w:rsid w:val="000E6D1A"/>
    <w:rsid w:val="000E761F"/>
    <w:rsid w:val="000E7FC4"/>
    <w:rsid w:val="000F0117"/>
    <w:rsid w:val="000F0D79"/>
    <w:rsid w:val="000F3B27"/>
    <w:rsid w:val="000F41D0"/>
    <w:rsid w:val="000F4951"/>
    <w:rsid w:val="000F4997"/>
    <w:rsid w:val="000F49B9"/>
    <w:rsid w:val="000F4C6C"/>
    <w:rsid w:val="000F4E31"/>
    <w:rsid w:val="000F51B7"/>
    <w:rsid w:val="000F68CD"/>
    <w:rsid w:val="000F69B0"/>
    <w:rsid w:val="000F6B40"/>
    <w:rsid w:val="000F722D"/>
    <w:rsid w:val="000F72D9"/>
    <w:rsid w:val="000F73CC"/>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400B"/>
    <w:rsid w:val="00114587"/>
    <w:rsid w:val="001156F5"/>
    <w:rsid w:val="00115F32"/>
    <w:rsid w:val="00116EC6"/>
    <w:rsid w:val="00117163"/>
    <w:rsid w:val="00117668"/>
    <w:rsid w:val="00120C15"/>
    <w:rsid w:val="00121460"/>
    <w:rsid w:val="001215F4"/>
    <w:rsid w:val="001221B2"/>
    <w:rsid w:val="00124D10"/>
    <w:rsid w:val="00125732"/>
    <w:rsid w:val="00126FB8"/>
    <w:rsid w:val="00127083"/>
    <w:rsid w:val="00127147"/>
    <w:rsid w:val="00127204"/>
    <w:rsid w:val="001275EC"/>
    <w:rsid w:val="00130912"/>
    <w:rsid w:val="00130ABF"/>
    <w:rsid w:val="00130E45"/>
    <w:rsid w:val="0013170A"/>
    <w:rsid w:val="00131A11"/>
    <w:rsid w:val="00131AAF"/>
    <w:rsid w:val="00132921"/>
    <w:rsid w:val="00132FFC"/>
    <w:rsid w:val="00134716"/>
    <w:rsid w:val="00134F64"/>
    <w:rsid w:val="00135EB9"/>
    <w:rsid w:val="00136B9E"/>
    <w:rsid w:val="00141E28"/>
    <w:rsid w:val="00142D67"/>
    <w:rsid w:val="00143613"/>
    <w:rsid w:val="00144786"/>
    <w:rsid w:val="00145DAD"/>
    <w:rsid w:val="00146345"/>
    <w:rsid w:val="00150E90"/>
    <w:rsid w:val="001510CF"/>
    <w:rsid w:val="0015132E"/>
    <w:rsid w:val="001519D2"/>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3C"/>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7FC5"/>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179C"/>
    <w:rsid w:val="001E21EA"/>
    <w:rsid w:val="001E25A0"/>
    <w:rsid w:val="001E3D2B"/>
    <w:rsid w:val="001E5A0D"/>
    <w:rsid w:val="001E5BF1"/>
    <w:rsid w:val="001E5C22"/>
    <w:rsid w:val="001E7054"/>
    <w:rsid w:val="001E7248"/>
    <w:rsid w:val="001E732D"/>
    <w:rsid w:val="001E764B"/>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FD5"/>
    <w:rsid w:val="00206427"/>
    <w:rsid w:val="00206B50"/>
    <w:rsid w:val="00206E89"/>
    <w:rsid w:val="0020737B"/>
    <w:rsid w:val="00211542"/>
    <w:rsid w:val="002115E2"/>
    <w:rsid w:val="00211890"/>
    <w:rsid w:val="00211CD5"/>
    <w:rsid w:val="00212C70"/>
    <w:rsid w:val="00212CC9"/>
    <w:rsid w:val="00213D63"/>
    <w:rsid w:val="00214667"/>
    <w:rsid w:val="002164D6"/>
    <w:rsid w:val="00216564"/>
    <w:rsid w:val="00216CE4"/>
    <w:rsid w:val="00216E18"/>
    <w:rsid w:val="00217002"/>
    <w:rsid w:val="00217D25"/>
    <w:rsid w:val="00220150"/>
    <w:rsid w:val="00220A56"/>
    <w:rsid w:val="00220B1E"/>
    <w:rsid w:val="00220D93"/>
    <w:rsid w:val="00221B6D"/>
    <w:rsid w:val="00222EFD"/>
    <w:rsid w:val="00223E18"/>
    <w:rsid w:val="00225614"/>
    <w:rsid w:val="00225E4F"/>
    <w:rsid w:val="002262C7"/>
    <w:rsid w:val="00226BE5"/>
    <w:rsid w:val="00226D6C"/>
    <w:rsid w:val="002303B8"/>
    <w:rsid w:val="00230D48"/>
    <w:rsid w:val="0023147E"/>
    <w:rsid w:val="002314C8"/>
    <w:rsid w:val="002330D7"/>
    <w:rsid w:val="00233EF1"/>
    <w:rsid w:val="002348BC"/>
    <w:rsid w:val="002358A8"/>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25CC"/>
    <w:rsid w:val="002530C2"/>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5DC"/>
    <w:rsid w:val="00273C82"/>
    <w:rsid w:val="00274D7E"/>
    <w:rsid w:val="00277717"/>
    <w:rsid w:val="00277BC2"/>
    <w:rsid w:val="00277E0B"/>
    <w:rsid w:val="002805E4"/>
    <w:rsid w:val="00280807"/>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651"/>
    <w:rsid w:val="00293C1D"/>
    <w:rsid w:val="00294765"/>
    <w:rsid w:val="0029606C"/>
    <w:rsid w:val="002963FC"/>
    <w:rsid w:val="0029657A"/>
    <w:rsid w:val="00296649"/>
    <w:rsid w:val="00296C96"/>
    <w:rsid w:val="002975FB"/>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C0374"/>
    <w:rsid w:val="002C0D01"/>
    <w:rsid w:val="002C167F"/>
    <w:rsid w:val="002C1805"/>
    <w:rsid w:val="002C3001"/>
    <w:rsid w:val="002C3A61"/>
    <w:rsid w:val="002C53F1"/>
    <w:rsid w:val="002C5D25"/>
    <w:rsid w:val="002C6165"/>
    <w:rsid w:val="002C6364"/>
    <w:rsid w:val="002C68CB"/>
    <w:rsid w:val="002C6F0A"/>
    <w:rsid w:val="002D1462"/>
    <w:rsid w:val="002D1761"/>
    <w:rsid w:val="002D1F63"/>
    <w:rsid w:val="002D2002"/>
    <w:rsid w:val="002D238D"/>
    <w:rsid w:val="002D239D"/>
    <w:rsid w:val="002D2A02"/>
    <w:rsid w:val="002D2A09"/>
    <w:rsid w:val="002D2B39"/>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3251"/>
    <w:rsid w:val="003006EA"/>
    <w:rsid w:val="00300E9F"/>
    <w:rsid w:val="00301280"/>
    <w:rsid w:val="003027AA"/>
    <w:rsid w:val="00302CDA"/>
    <w:rsid w:val="003044D4"/>
    <w:rsid w:val="00304A28"/>
    <w:rsid w:val="00305501"/>
    <w:rsid w:val="00306333"/>
    <w:rsid w:val="00310CE8"/>
    <w:rsid w:val="00311D24"/>
    <w:rsid w:val="00311FDC"/>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27E"/>
    <w:rsid w:val="00333FB0"/>
    <w:rsid w:val="00334BBC"/>
    <w:rsid w:val="00335960"/>
    <w:rsid w:val="00335F65"/>
    <w:rsid w:val="00336A22"/>
    <w:rsid w:val="00336A9C"/>
    <w:rsid w:val="00340FBD"/>
    <w:rsid w:val="00341EDA"/>
    <w:rsid w:val="00342E41"/>
    <w:rsid w:val="00342F9F"/>
    <w:rsid w:val="003437E8"/>
    <w:rsid w:val="00344900"/>
    <w:rsid w:val="00345A36"/>
    <w:rsid w:val="00345E96"/>
    <w:rsid w:val="003466C7"/>
    <w:rsid w:val="00346DF9"/>
    <w:rsid w:val="003504AD"/>
    <w:rsid w:val="00351463"/>
    <w:rsid w:val="00352F48"/>
    <w:rsid w:val="00353326"/>
    <w:rsid w:val="0035361A"/>
    <w:rsid w:val="003541A3"/>
    <w:rsid w:val="0035442A"/>
    <w:rsid w:val="00354900"/>
    <w:rsid w:val="00357D06"/>
    <w:rsid w:val="003609E2"/>
    <w:rsid w:val="00361B78"/>
    <w:rsid w:val="00361CC4"/>
    <w:rsid w:val="00361CD3"/>
    <w:rsid w:val="0036393B"/>
    <w:rsid w:val="00363DBE"/>
    <w:rsid w:val="00364230"/>
    <w:rsid w:val="00364FDF"/>
    <w:rsid w:val="00366DF1"/>
    <w:rsid w:val="00367BD8"/>
    <w:rsid w:val="00370725"/>
    <w:rsid w:val="003707D3"/>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4BB0"/>
    <w:rsid w:val="003954BF"/>
    <w:rsid w:val="00396C01"/>
    <w:rsid w:val="003976F4"/>
    <w:rsid w:val="003A082D"/>
    <w:rsid w:val="003A0B69"/>
    <w:rsid w:val="003A0F7A"/>
    <w:rsid w:val="003A10E7"/>
    <w:rsid w:val="003A16B7"/>
    <w:rsid w:val="003A1745"/>
    <w:rsid w:val="003A2E56"/>
    <w:rsid w:val="003A3862"/>
    <w:rsid w:val="003A436D"/>
    <w:rsid w:val="003B0565"/>
    <w:rsid w:val="003B159D"/>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14AF"/>
    <w:rsid w:val="003D15EC"/>
    <w:rsid w:val="003D3AD8"/>
    <w:rsid w:val="003D4208"/>
    <w:rsid w:val="003D4441"/>
    <w:rsid w:val="003D4A2A"/>
    <w:rsid w:val="003D4DAC"/>
    <w:rsid w:val="003D4FDE"/>
    <w:rsid w:val="003D5F15"/>
    <w:rsid w:val="003D7986"/>
    <w:rsid w:val="003E04AC"/>
    <w:rsid w:val="003E06C7"/>
    <w:rsid w:val="003E0C5E"/>
    <w:rsid w:val="003E1352"/>
    <w:rsid w:val="003E1383"/>
    <w:rsid w:val="003E1EEB"/>
    <w:rsid w:val="003E323C"/>
    <w:rsid w:val="003E5430"/>
    <w:rsid w:val="003E709A"/>
    <w:rsid w:val="003F0A5C"/>
    <w:rsid w:val="003F0C3A"/>
    <w:rsid w:val="003F112F"/>
    <w:rsid w:val="003F2367"/>
    <w:rsid w:val="003F2902"/>
    <w:rsid w:val="003F2CA1"/>
    <w:rsid w:val="003F2E86"/>
    <w:rsid w:val="003F2FA6"/>
    <w:rsid w:val="003F35EC"/>
    <w:rsid w:val="003F4201"/>
    <w:rsid w:val="003F566D"/>
    <w:rsid w:val="003F5CC7"/>
    <w:rsid w:val="003F5E93"/>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6AE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391D"/>
    <w:rsid w:val="00444737"/>
    <w:rsid w:val="00445112"/>
    <w:rsid w:val="00445C07"/>
    <w:rsid w:val="00445CE5"/>
    <w:rsid w:val="00446104"/>
    <w:rsid w:val="0044687F"/>
    <w:rsid w:val="00446C74"/>
    <w:rsid w:val="00447EBD"/>
    <w:rsid w:val="0045028B"/>
    <w:rsid w:val="004505D6"/>
    <w:rsid w:val="00450E59"/>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196"/>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1B6"/>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1602"/>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6896"/>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56F3"/>
    <w:rsid w:val="0052621D"/>
    <w:rsid w:val="00527462"/>
    <w:rsid w:val="00527873"/>
    <w:rsid w:val="00530040"/>
    <w:rsid w:val="005302AB"/>
    <w:rsid w:val="00530A7F"/>
    <w:rsid w:val="00531652"/>
    <w:rsid w:val="00532AAB"/>
    <w:rsid w:val="00532B27"/>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1BAE"/>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4F44"/>
    <w:rsid w:val="00595206"/>
    <w:rsid w:val="00595BAF"/>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7DE"/>
    <w:rsid w:val="005B0DFE"/>
    <w:rsid w:val="005B12E9"/>
    <w:rsid w:val="005B1713"/>
    <w:rsid w:val="005B2281"/>
    <w:rsid w:val="005B2537"/>
    <w:rsid w:val="005B3350"/>
    <w:rsid w:val="005B426A"/>
    <w:rsid w:val="005B463B"/>
    <w:rsid w:val="005B515A"/>
    <w:rsid w:val="005B59FC"/>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059B"/>
    <w:rsid w:val="00601C39"/>
    <w:rsid w:val="00601FC8"/>
    <w:rsid w:val="00602B4F"/>
    <w:rsid w:val="0060384E"/>
    <w:rsid w:val="00605EF8"/>
    <w:rsid w:val="00606EC8"/>
    <w:rsid w:val="00607172"/>
    <w:rsid w:val="00607298"/>
    <w:rsid w:val="00610160"/>
    <w:rsid w:val="0061107D"/>
    <w:rsid w:val="00611F89"/>
    <w:rsid w:val="0061200A"/>
    <w:rsid w:val="0061213D"/>
    <w:rsid w:val="00613B94"/>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54C5"/>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66595"/>
    <w:rsid w:val="006706C3"/>
    <w:rsid w:val="006716C5"/>
    <w:rsid w:val="00672A57"/>
    <w:rsid w:val="0067322C"/>
    <w:rsid w:val="00674685"/>
    <w:rsid w:val="00674B39"/>
    <w:rsid w:val="00674CB4"/>
    <w:rsid w:val="00676370"/>
    <w:rsid w:val="00677315"/>
    <w:rsid w:val="006779F2"/>
    <w:rsid w:val="00677C89"/>
    <w:rsid w:val="00680880"/>
    <w:rsid w:val="0068493A"/>
    <w:rsid w:val="00685F36"/>
    <w:rsid w:val="006864D0"/>
    <w:rsid w:val="006869CE"/>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B3C"/>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6C24"/>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6E79"/>
    <w:rsid w:val="00717591"/>
    <w:rsid w:val="007177E4"/>
    <w:rsid w:val="007215EA"/>
    <w:rsid w:val="007256CC"/>
    <w:rsid w:val="00725709"/>
    <w:rsid w:val="00726A8E"/>
    <w:rsid w:val="00726E7C"/>
    <w:rsid w:val="007310D1"/>
    <w:rsid w:val="00731C66"/>
    <w:rsid w:val="00731F92"/>
    <w:rsid w:val="007323EF"/>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5EA3"/>
    <w:rsid w:val="00747191"/>
    <w:rsid w:val="00747605"/>
    <w:rsid w:val="007478C9"/>
    <w:rsid w:val="00747A16"/>
    <w:rsid w:val="00747C60"/>
    <w:rsid w:val="00747FE0"/>
    <w:rsid w:val="007508DF"/>
    <w:rsid w:val="007509FE"/>
    <w:rsid w:val="00750CA6"/>
    <w:rsid w:val="00751401"/>
    <w:rsid w:val="0075152D"/>
    <w:rsid w:val="00751A50"/>
    <w:rsid w:val="00751CE2"/>
    <w:rsid w:val="00752D9A"/>
    <w:rsid w:val="00754C8A"/>
    <w:rsid w:val="00755065"/>
    <w:rsid w:val="00755174"/>
    <w:rsid w:val="00755361"/>
    <w:rsid w:val="0075563D"/>
    <w:rsid w:val="007568D6"/>
    <w:rsid w:val="00757121"/>
    <w:rsid w:val="007579EE"/>
    <w:rsid w:val="0076145B"/>
    <w:rsid w:val="007621B6"/>
    <w:rsid w:val="00762B63"/>
    <w:rsid w:val="00763840"/>
    <w:rsid w:val="00763FE4"/>
    <w:rsid w:val="0076417E"/>
    <w:rsid w:val="00764C43"/>
    <w:rsid w:val="00766F23"/>
    <w:rsid w:val="00767C08"/>
    <w:rsid w:val="0077052B"/>
    <w:rsid w:val="00770607"/>
    <w:rsid w:val="00770C49"/>
    <w:rsid w:val="00770FE5"/>
    <w:rsid w:val="00772DF5"/>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1C50"/>
    <w:rsid w:val="007A2601"/>
    <w:rsid w:val="007A6F7E"/>
    <w:rsid w:val="007A73F1"/>
    <w:rsid w:val="007A76BA"/>
    <w:rsid w:val="007B1194"/>
    <w:rsid w:val="007B1532"/>
    <w:rsid w:val="007B24B1"/>
    <w:rsid w:val="007B2A3E"/>
    <w:rsid w:val="007B3E10"/>
    <w:rsid w:val="007B4ADC"/>
    <w:rsid w:val="007B55B2"/>
    <w:rsid w:val="007B654B"/>
    <w:rsid w:val="007B6EC7"/>
    <w:rsid w:val="007B7880"/>
    <w:rsid w:val="007C08FF"/>
    <w:rsid w:val="007C1B63"/>
    <w:rsid w:val="007C206C"/>
    <w:rsid w:val="007C270F"/>
    <w:rsid w:val="007C2B52"/>
    <w:rsid w:val="007C375F"/>
    <w:rsid w:val="007C4083"/>
    <w:rsid w:val="007C444C"/>
    <w:rsid w:val="007C52C8"/>
    <w:rsid w:val="007C62E0"/>
    <w:rsid w:val="007C657C"/>
    <w:rsid w:val="007C6F21"/>
    <w:rsid w:val="007C76AE"/>
    <w:rsid w:val="007C7DC7"/>
    <w:rsid w:val="007D0B84"/>
    <w:rsid w:val="007D0CD4"/>
    <w:rsid w:val="007D12CB"/>
    <w:rsid w:val="007D156D"/>
    <w:rsid w:val="007D1E41"/>
    <w:rsid w:val="007D20AC"/>
    <w:rsid w:val="007D30A8"/>
    <w:rsid w:val="007D3698"/>
    <w:rsid w:val="007D3D17"/>
    <w:rsid w:val="007D3E7B"/>
    <w:rsid w:val="007D4375"/>
    <w:rsid w:val="007D5A8B"/>
    <w:rsid w:val="007D5EA7"/>
    <w:rsid w:val="007D65FD"/>
    <w:rsid w:val="007D7362"/>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1D83"/>
    <w:rsid w:val="00805601"/>
    <w:rsid w:val="00807493"/>
    <w:rsid w:val="0081005B"/>
    <w:rsid w:val="00810C64"/>
    <w:rsid w:val="00810F32"/>
    <w:rsid w:val="008116BD"/>
    <w:rsid w:val="008120B2"/>
    <w:rsid w:val="00812495"/>
    <w:rsid w:val="00812889"/>
    <w:rsid w:val="0081405F"/>
    <w:rsid w:val="0081431F"/>
    <w:rsid w:val="008145FF"/>
    <w:rsid w:val="008149D8"/>
    <w:rsid w:val="00814F32"/>
    <w:rsid w:val="00814F8B"/>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B71"/>
    <w:rsid w:val="00827C3F"/>
    <w:rsid w:val="0083167E"/>
    <w:rsid w:val="00831D74"/>
    <w:rsid w:val="00831F16"/>
    <w:rsid w:val="00832EA1"/>
    <w:rsid w:val="0083342C"/>
    <w:rsid w:val="00833570"/>
    <w:rsid w:val="008341F0"/>
    <w:rsid w:val="00835A31"/>
    <w:rsid w:val="00837A4C"/>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2BBF"/>
    <w:rsid w:val="00882DEC"/>
    <w:rsid w:val="00884819"/>
    <w:rsid w:val="00884846"/>
    <w:rsid w:val="00885759"/>
    <w:rsid w:val="008862D2"/>
    <w:rsid w:val="0088680D"/>
    <w:rsid w:val="00886893"/>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A71"/>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4A5"/>
    <w:rsid w:val="008C689E"/>
    <w:rsid w:val="008C6B96"/>
    <w:rsid w:val="008C6DE4"/>
    <w:rsid w:val="008D0753"/>
    <w:rsid w:val="008D14B1"/>
    <w:rsid w:val="008D1C34"/>
    <w:rsid w:val="008D3AE9"/>
    <w:rsid w:val="008D405B"/>
    <w:rsid w:val="008D629E"/>
    <w:rsid w:val="008D6F63"/>
    <w:rsid w:val="008D7A33"/>
    <w:rsid w:val="008E0524"/>
    <w:rsid w:val="008E0A00"/>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53DA"/>
    <w:rsid w:val="009059FF"/>
    <w:rsid w:val="009060FE"/>
    <w:rsid w:val="00910747"/>
    <w:rsid w:val="00910E3B"/>
    <w:rsid w:val="009122D0"/>
    <w:rsid w:val="009125B7"/>
    <w:rsid w:val="00912CFB"/>
    <w:rsid w:val="009139E6"/>
    <w:rsid w:val="009175E4"/>
    <w:rsid w:val="00917AF0"/>
    <w:rsid w:val="00917C5F"/>
    <w:rsid w:val="00920A37"/>
    <w:rsid w:val="00920ACC"/>
    <w:rsid w:val="00920F8A"/>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056B"/>
    <w:rsid w:val="009511E5"/>
    <w:rsid w:val="0095149D"/>
    <w:rsid w:val="009517F6"/>
    <w:rsid w:val="009521C1"/>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9A9"/>
    <w:rsid w:val="009752BE"/>
    <w:rsid w:val="009752D4"/>
    <w:rsid w:val="0097535C"/>
    <w:rsid w:val="00975A23"/>
    <w:rsid w:val="009761D3"/>
    <w:rsid w:val="009762F4"/>
    <w:rsid w:val="00976F28"/>
    <w:rsid w:val="009822AB"/>
    <w:rsid w:val="00982A00"/>
    <w:rsid w:val="00983048"/>
    <w:rsid w:val="0098318A"/>
    <w:rsid w:val="0098335A"/>
    <w:rsid w:val="00983B82"/>
    <w:rsid w:val="00986127"/>
    <w:rsid w:val="009864F0"/>
    <w:rsid w:val="00986D7B"/>
    <w:rsid w:val="00987481"/>
    <w:rsid w:val="00987864"/>
    <w:rsid w:val="00987BF2"/>
    <w:rsid w:val="00990141"/>
    <w:rsid w:val="00993242"/>
    <w:rsid w:val="00993CF6"/>
    <w:rsid w:val="009943FA"/>
    <w:rsid w:val="009960EE"/>
    <w:rsid w:val="00996ACF"/>
    <w:rsid w:val="00997F29"/>
    <w:rsid w:val="009A01B1"/>
    <w:rsid w:val="009A2106"/>
    <w:rsid w:val="009A29D8"/>
    <w:rsid w:val="009A29E9"/>
    <w:rsid w:val="009A2D45"/>
    <w:rsid w:val="009A487B"/>
    <w:rsid w:val="009A56C0"/>
    <w:rsid w:val="009A6C25"/>
    <w:rsid w:val="009A6D2A"/>
    <w:rsid w:val="009A7FF9"/>
    <w:rsid w:val="009B015F"/>
    <w:rsid w:val="009B04E6"/>
    <w:rsid w:val="009B0883"/>
    <w:rsid w:val="009B0AD1"/>
    <w:rsid w:val="009B0AF0"/>
    <w:rsid w:val="009B0B5C"/>
    <w:rsid w:val="009B0CDF"/>
    <w:rsid w:val="009B2515"/>
    <w:rsid w:val="009B2CE1"/>
    <w:rsid w:val="009B3AFA"/>
    <w:rsid w:val="009B3B5C"/>
    <w:rsid w:val="009B7053"/>
    <w:rsid w:val="009B7CBB"/>
    <w:rsid w:val="009C0063"/>
    <w:rsid w:val="009C030B"/>
    <w:rsid w:val="009C0321"/>
    <w:rsid w:val="009C0E2C"/>
    <w:rsid w:val="009C29DF"/>
    <w:rsid w:val="009C3181"/>
    <w:rsid w:val="009C555E"/>
    <w:rsid w:val="009C7936"/>
    <w:rsid w:val="009D0074"/>
    <w:rsid w:val="009D1A50"/>
    <w:rsid w:val="009D2E7D"/>
    <w:rsid w:val="009D32D4"/>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6428"/>
    <w:rsid w:val="009F64DC"/>
    <w:rsid w:val="00A0092D"/>
    <w:rsid w:val="00A00AB9"/>
    <w:rsid w:val="00A014DF"/>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B5B"/>
    <w:rsid w:val="00A65E42"/>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1D6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08D3"/>
    <w:rsid w:val="00AD1019"/>
    <w:rsid w:val="00AD13F3"/>
    <w:rsid w:val="00AD1C51"/>
    <w:rsid w:val="00AD1CB2"/>
    <w:rsid w:val="00AD262A"/>
    <w:rsid w:val="00AD380D"/>
    <w:rsid w:val="00AD38D9"/>
    <w:rsid w:val="00AD39BA"/>
    <w:rsid w:val="00AD4FCA"/>
    <w:rsid w:val="00AD6DD1"/>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5E04"/>
    <w:rsid w:val="00B26A10"/>
    <w:rsid w:val="00B278EC"/>
    <w:rsid w:val="00B30AF1"/>
    <w:rsid w:val="00B30C3B"/>
    <w:rsid w:val="00B3356E"/>
    <w:rsid w:val="00B3392D"/>
    <w:rsid w:val="00B33F95"/>
    <w:rsid w:val="00B353A7"/>
    <w:rsid w:val="00B35CE3"/>
    <w:rsid w:val="00B367CB"/>
    <w:rsid w:val="00B37757"/>
    <w:rsid w:val="00B37CDC"/>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483B"/>
    <w:rsid w:val="00BD675C"/>
    <w:rsid w:val="00BD6C42"/>
    <w:rsid w:val="00BD704C"/>
    <w:rsid w:val="00BD71E6"/>
    <w:rsid w:val="00BE03E9"/>
    <w:rsid w:val="00BE0988"/>
    <w:rsid w:val="00BE37E0"/>
    <w:rsid w:val="00BE531E"/>
    <w:rsid w:val="00BE5EA7"/>
    <w:rsid w:val="00BE630D"/>
    <w:rsid w:val="00BF044F"/>
    <w:rsid w:val="00BF1D0A"/>
    <w:rsid w:val="00BF1F74"/>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128"/>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5C4E"/>
    <w:rsid w:val="00C66A56"/>
    <w:rsid w:val="00C66B15"/>
    <w:rsid w:val="00C7227D"/>
    <w:rsid w:val="00C72405"/>
    <w:rsid w:val="00C73D25"/>
    <w:rsid w:val="00C755DA"/>
    <w:rsid w:val="00C7701F"/>
    <w:rsid w:val="00C80CDA"/>
    <w:rsid w:val="00C8105B"/>
    <w:rsid w:val="00C81E8F"/>
    <w:rsid w:val="00C8274E"/>
    <w:rsid w:val="00C830F4"/>
    <w:rsid w:val="00C8365E"/>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632A"/>
    <w:rsid w:val="00CD63F0"/>
    <w:rsid w:val="00CD7551"/>
    <w:rsid w:val="00CE0511"/>
    <w:rsid w:val="00CE1025"/>
    <w:rsid w:val="00CE172B"/>
    <w:rsid w:val="00CE1CCD"/>
    <w:rsid w:val="00CE28D6"/>
    <w:rsid w:val="00CE2D5F"/>
    <w:rsid w:val="00CE3019"/>
    <w:rsid w:val="00CE30E3"/>
    <w:rsid w:val="00CE312E"/>
    <w:rsid w:val="00CE3D12"/>
    <w:rsid w:val="00CE3E46"/>
    <w:rsid w:val="00CE4847"/>
    <w:rsid w:val="00CE4A21"/>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08DB"/>
    <w:rsid w:val="00D114FE"/>
    <w:rsid w:val="00D11AF0"/>
    <w:rsid w:val="00D13727"/>
    <w:rsid w:val="00D15224"/>
    <w:rsid w:val="00D17D22"/>
    <w:rsid w:val="00D21745"/>
    <w:rsid w:val="00D228C5"/>
    <w:rsid w:val="00D228EE"/>
    <w:rsid w:val="00D2438E"/>
    <w:rsid w:val="00D255A3"/>
    <w:rsid w:val="00D25F82"/>
    <w:rsid w:val="00D27368"/>
    <w:rsid w:val="00D3198F"/>
    <w:rsid w:val="00D31CB3"/>
    <w:rsid w:val="00D33781"/>
    <w:rsid w:val="00D33D8A"/>
    <w:rsid w:val="00D343EC"/>
    <w:rsid w:val="00D36781"/>
    <w:rsid w:val="00D373E5"/>
    <w:rsid w:val="00D37527"/>
    <w:rsid w:val="00D3772C"/>
    <w:rsid w:val="00D40268"/>
    <w:rsid w:val="00D40382"/>
    <w:rsid w:val="00D40B22"/>
    <w:rsid w:val="00D40DD4"/>
    <w:rsid w:val="00D4121F"/>
    <w:rsid w:val="00D452E5"/>
    <w:rsid w:val="00D4689F"/>
    <w:rsid w:val="00D46996"/>
    <w:rsid w:val="00D46ECB"/>
    <w:rsid w:val="00D47438"/>
    <w:rsid w:val="00D4756D"/>
    <w:rsid w:val="00D47B16"/>
    <w:rsid w:val="00D50466"/>
    <w:rsid w:val="00D527BD"/>
    <w:rsid w:val="00D5367E"/>
    <w:rsid w:val="00D5428E"/>
    <w:rsid w:val="00D54395"/>
    <w:rsid w:val="00D54DF6"/>
    <w:rsid w:val="00D5644A"/>
    <w:rsid w:val="00D565BD"/>
    <w:rsid w:val="00D56955"/>
    <w:rsid w:val="00D5717C"/>
    <w:rsid w:val="00D5730E"/>
    <w:rsid w:val="00D57418"/>
    <w:rsid w:val="00D575ED"/>
    <w:rsid w:val="00D57DA6"/>
    <w:rsid w:val="00D6123D"/>
    <w:rsid w:val="00D6153D"/>
    <w:rsid w:val="00D615BB"/>
    <w:rsid w:val="00D615CB"/>
    <w:rsid w:val="00D61C87"/>
    <w:rsid w:val="00D61CAC"/>
    <w:rsid w:val="00D63A85"/>
    <w:rsid w:val="00D63A93"/>
    <w:rsid w:val="00D6487C"/>
    <w:rsid w:val="00D64BAB"/>
    <w:rsid w:val="00D6685C"/>
    <w:rsid w:val="00D70430"/>
    <w:rsid w:val="00D707E1"/>
    <w:rsid w:val="00D714D0"/>
    <w:rsid w:val="00D7180F"/>
    <w:rsid w:val="00D719EC"/>
    <w:rsid w:val="00D71DD0"/>
    <w:rsid w:val="00D72E84"/>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44"/>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348A"/>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03A"/>
    <w:rsid w:val="00E03346"/>
    <w:rsid w:val="00E0354C"/>
    <w:rsid w:val="00E0378F"/>
    <w:rsid w:val="00E038E3"/>
    <w:rsid w:val="00E0471C"/>
    <w:rsid w:val="00E04B57"/>
    <w:rsid w:val="00E04D06"/>
    <w:rsid w:val="00E04E62"/>
    <w:rsid w:val="00E055FA"/>
    <w:rsid w:val="00E05B99"/>
    <w:rsid w:val="00E05BCE"/>
    <w:rsid w:val="00E0603A"/>
    <w:rsid w:val="00E0693F"/>
    <w:rsid w:val="00E077B7"/>
    <w:rsid w:val="00E10234"/>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0ADE"/>
    <w:rsid w:val="00E41D67"/>
    <w:rsid w:val="00E43F01"/>
    <w:rsid w:val="00E46189"/>
    <w:rsid w:val="00E46878"/>
    <w:rsid w:val="00E46C28"/>
    <w:rsid w:val="00E50BA5"/>
    <w:rsid w:val="00E5284F"/>
    <w:rsid w:val="00E53108"/>
    <w:rsid w:val="00E53841"/>
    <w:rsid w:val="00E53BBE"/>
    <w:rsid w:val="00E549F2"/>
    <w:rsid w:val="00E54EB6"/>
    <w:rsid w:val="00E5529E"/>
    <w:rsid w:val="00E56791"/>
    <w:rsid w:val="00E56EA4"/>
    <w:rsid w:val="00E57291"/>
    <w:rsid w:val="00E6240F"/>
    <w:rsid w:val="00E657A9"/>
    <w:rsid w:val="00E66DCA"/>
    <w:rsid w:val="00E67056"/>
    <w:rsid w:val="00E677DE"/>
    <w:rsid w:val="00E67E7C"/>
    <w:rsid w:val="00E721AF"/>
    <w:rsid w:val="00E72DE0"/>
    <w:rsid w:val="00E7492C"/>
    <w:rsid w:val="00E74E55"/>
    <w:rsid w:val="00E76C73"/>
    <w:rsid w:val="00E77874"/>
    <w:rsid w:val="00E81429"/>
    <w:rsid w:val="00E81824"/>
    <w:rsid w:val="00E81ED7"/>
    <w:rsid w:val="00E8357C"/>
    <w:rsid w:val="00E83B42"/>
    <w:rsid w:val="00E87438"/>
    <w:rsid w:val="00E901AF"/>
    <w:rsid w:val="00E90BF4"/>
    <w:rsid w:val="00E91008"/>
    <w:rsid w:val="00E91741"/>
    <w:rsid w:val="00E91833"/>
    <w:rsid w:val="00E968A4"/>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58F"/>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3A0"/>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506"/>
    <w:rsid w:val="00F34FA4"/>
    <w:rsid w:val="00F3514E"/>
    <w:rsid w:val="00F3577A"/>
    <w:rsid w:val="00F36A56"/>
    <w:rsid w:val="00F3702E"/>
    <w:rsid w:val="00F379A8"/>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171E"/>
    <w:rsid w:val="00F62F4B"/>
    <w:rsid w:val="00F64120"/>
    <w:rsid w:val="00F646CD"/>
    <w:rsid w:val="00F65293"/>
    <w:rsid w:val="00F65969"/>
    <w:rsid w:val="00F65E52"/>
    <w:rsid w:val="00F65E5D"/>
    <w:rsid w:val="00F66C8C"/>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4B4D"/>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301D"/>
    <w:rsid w:val="00FB3070"/>
    <w:rsid w:val="00FB3B5A"/>
    <w:rsid w:val="00FB4797"/>
    <w:rsid w:val="00FB5D10"/>
    <w:rsid w:val="00FC0A33"/>
    <w:rsid w:val="00FC10A2"/>
    <w:rsid w:val="00FC11B6"/>
    <w:rsid w:val="00FC149D"/>
    <w:rsid w:val="00FC1512"/>
    <w:rsid w:val="00FC1B41"/>
    <w:rsid w:val="00FC2CE7"/>
    <w:rsid w:val="00FC2E4B"/>
    <w:rsid w:val="00FC35E0"/>
    <w:rsid w:val="00FC4D11"/>
    <w:rsid w:val="00FC5175"/>
    <w:rsid w:val="00FC6B5B"/>
    <w:rsid w:val="00FC6C0B"/>
    <w:rsid w:val="00FC778C"/>
    <w:rsid w:val="00FC7EC0"/>
    <w:rsid w:val="00FD0A22"/>
    <w:rsid w:val="00FD0CA5"/>
    <w:rsid w:val="00FD15E8"/>
    <w:rsid w:val="00FD32D1"/>
    <w:rsid w:val="00FD3AAE"/>
    <w:rsid w:val="00FD3D4B"/>
    <w:rsid w:val="00FD3F95"/>
    <w:rsid w:val="00FD4271"/>
    <w:rsid w:val="00FE1FB9"/>
    <w:rsid w:val="00FE2588"/>
    <w:rsid w:val="00FE28E3"/>
    <w:rsid w:val="00FE31DC"/>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9dcedc"/>
    </o:shapedefaults>
    <o:shapelayout v:ext="edit">
      <o:idmap v:ext="edit" data="1"/>
    </o:shapelayout>
  </w:shapeDefaults>
  <w:decimalSymbol w:val="."/>
  <w:listSeparator w:val=","/>
  <w14:docId w14:val="7D656407"/>
  <w15:docId w15:val="{B361E902-7E51-4F6A-9084-42B7F8FC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C0F41"/>
    <w:pPr>
      <w:bidi/>
    </w:pPr>
  </w:style>
  <w:style w:type="paragraph" w:styleId="1">
    <w:name w:val="heading 1"/>
    <w:basedOn w:val="a1"/>
    <w:next w:val="a1"/>
    <w:link w:val="11"/>
    <w:uiPriority w:val="1"/>
    <w:qFormat/>
    <w:rsid w:val="007B7880"/>
    <w:pPr>
      <w:keepNext/>
      <w:keepLines/>
      <w:pBdr>
        <w:bottom w:val="single" w:sz="4" w:space="2" w:color="009DD9" w:themeColor="accent2"/>
      </w:pBdr>
      <w:spacing w:before="240" w:after="180" w:line="240" w:lineRule="auto"/>
      <w:ind w:left="431" w:hanging="431"/>
      <w:outlineLvl w:val="0"/>
    </w:pPr>
    <w:rPr>
      <w:rFonts w:ascii="Arial" w:eastAsiaTheme="majorEastAsia" w:hAnsi="Arial" w:cs="Arial"/>
      <w:b/>
      <w:bCs/>
      <w:color w:val="0B5294" w:themeColor="accent1" w:themeShade="BF"/>
      <w:sz w:val="36"/>
      <w:szCs w:val="36"/>
    </w:rPr>
  </w:style>
  <w:style w:type="paragraph" w:styleId="2">
    <w:name w:val="heading 2"/>
    <w:basedOn w:val="a1"/>
    <w:next w:val="a1"/>
    <w:link w:val="21"/>
    <w:uiPriority w:val="1"/>
    <w:unhideWhenUsed/>
    <w:qFormat/>
    <w:rsid w:val="00AC4547"/>
    <w:pPr>
      <w:keepNext/>
      <w:keepLines/>
      <w:spacing w:after="60" w:line="240" w:lineRule="auto"/>
      <w:ind w:left="510" w:hanging="567"/>
      <w:jc w:val="both"/>
      <w:outlineLvl w:val="1"/>
    </w:pPr>
    <w:rPr>
      <w:rFonts w:ascii="Arial Bold" w:eastAsiaTheme="majorEastAsia" w:hAnsi="Arial Bold" w:cs="Arial"/>
      <w:b/>
      <w:bCs/>
      <w:color w:val="387026" w:themeColor="accent5" w:themeShade="80"/>
      <w:sz w:val="29"/>
      <w:szCs w:val="30"/>
    </w:rPr>
  </w:style>
  <w:style w:type="paragraph" w:styleId="3">
    <w:name w:val="heading 3"/>
    <w:basedOn w:val="a1"/>
    <w:next w:val="a1"/>
    <w:link w:val="31"/>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4">
    <w:name w:val="heading 4"/>
    <w:basedOn w:val="a1"/>
    <w:next w:val="a1"/>
    <w:link w:val="41"/>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5">
    <w:name w:val="heading 5"/>
    <w:basedOn w:val="a1"/>
    <w:next w:val="a1"/>
    <w:link w:val="53"/>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6">
    <w:name w:val="heading 6"/>
    <w:basedOn w:val="a1"/>
    <w:next w:val="a1"/>
    <w:link w:val="62"/>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7">
    <w:name w:val="heading 7"/>
    <w:basedOn w:val="a1"/>
    <w:next w:val="a1"/>
    <w:link w:val="73"/>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8">
    <w:name w:val="heading 8"/>
    <w:basedOn w:val="a1"/>
    <w:next w:val="a1"/>
    <w:link w:val="81"/>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9">
    <w:name w:val="heading 9"/>
    <w:basedOn w:val="a1"/>
    <w:next w:val="a1"/>
    <w:link w:val="91"/>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כותרת 1 תו1"/>
    <w:basedOn w:val="a2"/>
    <w:link w:val="1"/>
    <w:uiPriority w:val="1"/>
    <w:rsid w:val="007B7880"/>
    <w:rPr>
      <w:rFonts w:ascii="Arial" w:eastAsiaTheme="majorEastAsia" w:hAnsi="Arial" w:cs="Arial"/>
      <w:b/>
      <w:bCs/>
      <w:color w:val="0B5294" w:themeColor="accent1" w:themeShade="BF"/>
      <w:sz w:val="36"/>
      <w:szCs w:val="36"/>
    </w:rPr>
  </w:style>
  <w:style w:type="character" w:customStyle="1" w:styleId="21">
    <w:name w:val="כותרת 2 תו1"/>
    <w:basedOn w:val="a2"/>
    <w:link w:val="2"/>
    <w:uiPriority w:val="1"/>
    <w:rsid w:val="00AC4547"/>
    <w:rPr>
      <w:rFonts w:ascii="Arial Bold" w:eastAsiaTheme="majorEastAsia" w:hAnsi="Arial Bold" w:cs="Arial"/>
      <w:b/>
      <w:bCs/>
      <w:color w:val="387026" w:themeColor="accent5" w:themeShade="80"/>
      <w:sz w:val="29"/>
      <w:szCs w:val="30"/>
    </w:rPr>
  </w:style>
  <w:style w:type="character" w:customStyle="1" w:styleId="31">
    <w:name w:val="כותרת 3 תו1"/>
    <w:basedOn w:val="a2"/>
    <w:link w:val="3"/>
    <w:uiPriority w:val="1"/>
    <w:rsid w:val="00C43CDD"/>
    <w:rPr>
      <w:rFonts w:asciiTheme="majorHAnsi" w:eastAsiaTheme="majorEastAsia" w:hAnsiTheme="majorHAnsi" w:cs="Arial"/>
      <w:b/>
      <w:bCs/>
      <w:color w:val="660066"/>
      <w:sz w:val="24"/>
      <w:szCs w:val="26"/>
    </w:rPr>
  </w:style>
  <w:style w:type="character" w:customStyle="1" w:styleId="41">
    <w:name w:val="כותרת 4 תו1"/>
    <w:basedOn w:val="a2"/>
    <w:link w:val="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53">
    <w:name w:val="כותרת 5 תו3"/>
    <w:basedOn w:val="a2"/>
    <w:link w:val="5"/>
    <w:uiPriority w:val="1"/>
    <w:rsid w:val="005C0F41"/>
    <w:rPr>
      <w:rFonts w:asciiTheme="majorHAnsi" w:eastAsiaTheme="majorEastAsia" w:hAnsiTheme="majorHAnsi" w:cstheme="majorBidi"/>
      <w:color w:val="0075A2" w:themeColor="accent2" w:themeShade="BF"/>
      <w:sz w:val="24"/>
      <w:szCs w:val="24"/>
    </w:rPr>
  </w:style>
  <w:style w:type="character" w:customStyle="1" w:styleId="62">
    <w:name w:val="כותרת 6 תו2"/>
    <w:basedOn w:val="a2"/>
    <w:link w:val="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73">
    <w:name w:val="כותרת 7 תו3"/>
    <w:basedOn w:val="a2"/>
    <w:link w:val="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81">
    <w:name w:val="כותרת 8 תו1"/>
    <w:basedOn w:val="a2"/>
    <w:link w:val="8"/>
    <w:uiPriority w:val="1"/>
    <w:rsid w:val="005C0F41"/>
    <w:rPr>
      <w:rFonts w:asciiTheme="majorHAnsi" w:eastAsiaTheme="majorEastAsia" w:hAnsiTheme="majorHAnsi" w:cstheme="majorBidi"/>
      <w:color w:val="004E6C" w:themeColor="accent2" w:themeShade="80"/>
      <w:sz w:val="22"/>
      <w:szCs w:val="22"/>
    </w:rPr>
  </w:style>
  <w:style w:type="character" w:customStyle="1" w:styleId="91">
    <w:name w:val="כותרת 9 תו1"/>
    <w:basedOn w:val="a2"/>
    <w:link w:val="9"/>
    <w:rsid w:val="005C0F41"/>
    <w:rPr>
      <w:rFonts w:asciiTheme="majorHAnsi" w:eastAsiaTheme="majorEastAsia" w:hAnsiTheme="majorHAnsi" w:cstheme="majorBidi"/>
      <w:i/>
      <w:iCs/>
      <w:color w:val="004E6C" w:themeColor="accent2" w:themeShade="80"/>
      <w:sz w:val="22"/>
      <w:szCs w:val="22"/>
    </w:rPr>
  </w:style>
  <w:style w:type="paragraph" w:styleId="a5">
    <w:name w:val="table of figures"/>
    <w:basedOn w:val="a1"/>
    <w:next w:val="a1"/>
    <w:uiPriority w:val="99"/>
    <w:unhideWhenUsed/>
    <w:rsid w:val="0027002F"/>
    <w:rPr>
      <w:lang w:eastAsia="ja-JP"/>
    </w:rPr>
  </w:style>
  <w:style w:type="paragraph" w:styleId="a">
    <w:name w:val="List Paragraph"/>
    <w:basedOn w:val="a1"/>
    <w:link w:val="a6"/>
    <w:uiPriority w:val="34"/>
    <w:qFormat/>
    <w:rsid w:val="00E0303A"/>
    <w:pPr>
      <w:numPr>
        <w:numId w:val="3"/>
      </w:numPr>
      <w:autoSpaceDE w:val="0"/>
      <w:autoSpaceDN w:val="0"/>
      <w:adjustRightInd w:val="0"/>
      <w:spacing w:line="320" w:lineRule="exact"/>
      <w:jc w:val="both"/>
    </w:pPr>
    <w:rPr>
      <w:rFonts w:ascii="Tahoma" w:hAnsi="Tahoma" w:cs="Tahoma"/>
      <w:sz w:val="20"/>
      <w:szCs w:val="18"/>
    </w:rPr>
  </w:style>
  <w:style w:type="character" w:customStyle="1" w:styleId="a6">
    <w:name w:val="פיסקת רשימה תו"/>
    <w:link w:val="a"/>
    <w:uiPriority w:val="34"/>
    <w:rsid w:val="00E0303A"/>
    <w:rPr>
      <w:rFonts w:ascii="Tahoma" w:hAnsi="Tahoma" w:cs="Tahoma"/>
      <w:sz w:val="20"/>
      <w:szCs w:val="18"/>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a7">
    <w:name w:val="header"/>
    <w:basedOn w:val="a1"/>
    <w:link w:val="10"/>
    <w:unhideWhenUsed/>
    <w:rsid w:val="00CB3322"/>
    <w:pPr>
      <w:tabs>
        <w:tab w:val="center" w:pos="4320"/>
        <w:tab w:val="right" w:pos="8640"/>
      </w:tabs>
      <w:spacing w:after="0" w:line="240" w:lineRule="auto"/>
    </w:pPr>
  </w:style>
  <w:style w:type="character" w:customStyle="1" w:styleId="10">
    <w:name w:val="כותרת עליונה תו1"/>
    <w:basedOn w:val="a2"/>
    <w:link w:val="a7"/>
    <w:uiPriority w:val="99"/>
    <w:rsid w:val="00CB3322"/>
    <w:rPr>
      <w:rFonts w:cs="David"/>
      <w:sz w:val="24"/>
      <w:szCs w:val="24"/>
    </w:rPr>
  </w:style>
  <w:style w:type="paragraph" w:styleId="a8">
    <w:name w:val="footer"/>
    <w:basedOn w:val="a1"/>
    <w:link w:val="12"/>
    <w:uiPriority w:val="99"/>
    <w:unhideWhenUsed/>
    <w:rsid w:val="00CB3322"/>
    <w:pPr>
      <w:tabs>
        <w:tab w:val="center" w:pos="4320"/>
        <w:tab w:val="right" w:pos="8640"/>
      </w:tabs>
      <w:spacing w:after="0" w:line="240" w:lineRule="auto"/>
    </w:pPr>
  </w:style>
  <w:style w:type="character" w:customStyle="1" w:styleId="12">
    <w:name w:val="כותרת תחתונה תו1"/>
    <w:basedOn w:val="a2"/>
    <w:link w:val="a8"/>
    <w:uiPriority w:val="99"/>
    <w:rsid w:val="00CB3322"/>
    <w:rPr>
      <w:rFonts w:cs="David"/>
      <w:sz w:val="24"/>
      <w:szCs w:val="24"/>
    </w:rPr>
  </w:style>
  <w:style w:type="character" w:styleId="a9">
    <w:name w:val="annotation reference"/>
    <w:basedOn w:val="a2"/>
    <w:uiPriority w:val="99"/>
    <w:semiHidden/>
    <w:unhideWhenUsed/>
    <w:rsid w:val="00702D9F"/>
    <w:rPr>
      <w:sz w:val="16"/>
      <w:szCs w:val="16"/>
    </w:rPr>
  </w:style>
  <w:style w:type="paragraph" w:styleId="aa">
    <w:name w:val="annotation text"/>
    <w:basedOn w:val="a1"/>
    <w:link w:val="ab"/>
    <w:uiPriority w:val="99"/>
    <w:unhideWhenUsed/>
    <w:rsid w:val="00702D9F"/>
    <w:pPr>
      <w:spacing w:line="240" w:lineRule="auto"/>
    </w:pPr>
    <w:rPr>
      <w:sz w:val="20"/>
      <w:szCs w:val="20"/>
    </w:rPr>
  </w:style>
  <w:style w:type="character" w:customStyle="1" w:styleId="ab">
    <w:name w:val="טקסט הערה תו"/>
    <w:basedOn w:val="a2"/>
    <w:link w:val="aa"/>
    <w:uiPriority w:val="99"/>
    <w:rsid w:val="00702D9F"/>
    <w:rPr>
      <w:rFonts w:cs="David"/>
    </w:rPr>
  </w:style>
  <w:style w:type="paragraph" w:styleId="ac">
    <w:name w:val="annotation subject"/>
    <w:basedOn w:val="aa"/>
    <w:next w:val="aa"/>
    <w:link w:val="ad"/>
    <w:uiPriority w:val="99"/>
    <w:semiHidden/>
    <w:unhideWhenUsed/>
    <w:rsid w:val="00702D9F"/>
    <w:rPr>
      <w:b/>
      <w:bCs/>
    </w:rPr>
  </w:style>
  <w:style w:type="character" w:customStyle="1" w:styleId="ad">
    <w:name w:val="נושא הערה תו"/>
    <w:basedOn w:val="ab"/>
    <w:link w:val="ac"/>
    <w:uiPriority w:val="99"/>
    <w:semiHidden/>
    <w:rsid w:val="00702D9F"/>
    <w:rPr>
      <w:rFonts w:cs="David"/>
      <w:b/>
      <w:bCs/>
    </w:rPr>
  </w:style>
  <w:style w:type="paragraph" w:styleId="ae">
    <w:name w:val="Balloon Text"/>
    <w:basedOn w:val="a1"/>
    <w:link w:val="af"/>
    <w:uiPriority w:val="99"/>
    <w:semiHidden/>
    <w:unhideWhenUsed/>
    <w:rsid w:val="00702D9F"/>
    <w:pPr>
      <w:spacing w:after="0" w:line="240" w:lineRule="auto"/>
    </w:pPr>
    <w:rPr>
      <w:rFonts w:ascii="Segoe UI" w:hAnsi="Segoe UI" w:cs="Segoe UI"/>
      <w:sz w:val="18"/>
      <w:szCs w:val="18"/>
    </w:rPr>
  </w:style>
  <w:style w:type="character" w:customStyle="1" w:styleId="af">
    <w:name w:val="טקסט בלונים תו"/>
    <w:basedOn w:val="a2"/>
    <w:link w:val="ae"/>
    <w:uiPriority w:val="99"/>
    <w:semiHidden/>
    <w:rsid w:val="00702D9F"/>
    <w:rPr>
      <w:rFonts w:ascii="Segoe UI" w:hAnsi="Segoe UI" w:cs="Segoe UI"/>
      <w:sz w:val="18"/>
      <w:szCs w:val="18"/>
    </w:rPr>
  </w:style>
  <w:style w:type="paragraph" w:styleId="af0">
    <w:name w:val="Revision"/>
    <w:hidden/>
    <w:uiPriority w:val="99"/>
    <w:semiHidden/>
    <w:rsid w:val="00702D9F"/>
    <w:rPr>
      <w:rFonts w:cs="David"/>
      <w:sz w:val="24"/>
      <w:szCs w:val="24"/>
    </w:rPr>
  </w:style>
  <w:style w:type="table" w:styleId="af1">
    <w:name w:val="Table Grid"/>
    <w:basedOn w:val="a3"/>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aliases w:val=" Char,FOOTNOTES,Footnote Text - Sharp,Footnote Text - Sharp Char,Footnote Text - Sharp Char Char,Footnote Text Char Char Char Char Char,Footnote reference,Sharp - Footnote Text,Sharp - Footnote Text1 Char,fn,footnote text,single space"/>
    <w:basedOn w:val="a1"/>
    <w:link w:val="13"/>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13">
    <w:name w:val="טקסט הערת שוליים תו1"/>
    <w:aliases w:val=" Char תו,FOOTNOTES תו,Footnote Text - Sharp תו,Footnote Text - Sharp Char תו,Footnote Text - Sharp Char Char תו,Footnote Text Char Char Char Char Char תו,Footnote reference תו,Sharp - Footnote Text תו,Sharp - Footnote Text1 Char תו"/>
    <w:basedOn w:val="a2"/>
    <w:link w:val="af2"/>
    <w:uiPriority w:val="99"/>
    <w:rsid w:val="00D36781"/>
    <w:rPr>
      <w:rFonts w:ascii="Tahoma" w:hAnsi="Tahoma" w:cs="Tahoma"/>
      <w:sz w:val="14"/>
      <w:szCs w:val="14"/>
    </w:rPr>
  </w:style>
  <w:style w:type="character" w:styleId="af3">
    <w:name w:val="footnote reference"/>
    <w:basedOn w:val="a2"/>
    <w:unhideWhenUsed/>
    <w:rsid w:val="00AC4E14"/>
    <w:rPr>
      <w:vertAlign w:val="superscript"/>
    </w:rPr>
  </w:style>
  <w:style w:type="paragraph" w:styleId="NormalWeb">
    <w:name w:val="Normal (Web)"/>
    <w:basedOn w:val="a1"/>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a3"/>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a2"/>
    <w:rsid w:val="00E46878"/>
  </w:style>
  <w:style w:type="character" w:styleId="af4">
    <w:name w:val="Strong"/>
    <w:basedOn w:val="a2"/>
    <w:uiPriority w:val="22"/>
    <w:qFormat/>
    <w:rsid w:val="005C0F41"/>
    <w:rPr>
      <w:b/>
      <w:bCs/>
    </w:rPr>
  </w:style>
  <w:style w:type="character" w:styleId="Hyperlink">
    <w:name w:val="Hyperlink"/>
    <w:basedOn w:val="a2"/>
    <w:uiPriority w:val="99"/>
    <w:unhideWhenUsed/>
    <w:rsid w:val="00E46878"/>
    <w:rPr>
      <w:color w:val="0000FF"/>
      <w:u w:val="single"/>
    </w:rPr>
  </w:style>
  <w:style w:type="paragraph" w:styleId="af5">
    <w:name w:val="TOC Heading"/>
    <w:basedOn w:val="1"/>
    <w:next w:val="a1"/>
    <w:uiPriority w:val="39"/>
    <w:unhideWhenUsed/>
    <w:qFormat/>
    <w:rsid w:val="005C0F41"/>
    <w:pPr>
      <w:outlineLvl w:val="9"/>
    </w:pPr>
  </w:style>
  <w:style w:type="paragraph" w:styleId="TOC1">
    <w:name w:val="toc 1"/>
    <w:basedOn w:val="a1"/>
    <w:next w:val="a1"/>
    <w:autoRedefine/>
    <w:uiPriority w:val="39"/>
    <w:unhideWhenUsed/>
    <w:rsid w:val="006B5429"/>
    <w:pPr>
      <w:spacing w:after="100"/>
    </w:pPr>
  </w:style>
  <w:style w:type="paragraph" w:styleId="TOC2">
    <w:name w:val="toc 2"/>
    <w:basedOn w:val="a1"/>
    <w:next w:val="a1"/>
    <w:autoRedefine/>
    <w:uiPriority w:val="39"/>
    <w:unhideWhenUsed/>
    <w:rsid w:val="002A51A3"/>
    <w:pPr>
      <w:tabs>
        <w:tab w:val="right" w:leader="dot" w:pos="8296"/>
      </w:tabs>
      <w:spacing w:after="100"/>
      <w:ind w:left="240"/>
    </w:pPr>
    <w:rPr>
      <w:noProof/>
    </w:rPr>
  </w:style>
  <w:style w:type="character" w:styleId="FollowedHyperlink">
    <w:name w:val="FollowedHyperlink"/>
    <w:basedOn w:val="a2"/>
    <w:uiPriority w:val="99"/>
    <w:semiHidden/>
    <w:unhideWhenUsed/>
    <w:rsid w:val="000473A2"/>
    <w:rPr>
      <w:color w:val="85DFD0" w:themeColor="followedHyperlink"/>
      <w:u w:val="single"/>
    </w:rPr>
  </w:style>
  <w:style w:type="paragraph" w:styleId="af6">
    <w:name w:val="No Spacing"/>
    <w:uiPriority w:val="1"/>
    <w:qFormat/>
    <w:rsid w:val="005C0F41"/>
    <w:pPr>
      <w:bidi/>
      <w:spacing w:after="0" w:line="240" w:lineRule="auto"/>
    </w:pPr>
  </w:style>
  <w:style w:type="paragraph" w:styleId="af7">
    <w:name w:val="caption"/>
    <w:basedOn w:val="a1"/>
    <w:next w:val="a1"/>
    <w:unhideWhenUsed/>
    <w:qFormat/>
    <w:rsid w:val="005C0F41"/>
    <w:pPr>
      <w:bidi w:val="0"/>
      <w:spacing w:line="240" w:lineRule="auto"/>
    </w:pPr>
    <w:rPr>
      <w:b/>
      <w:bCs/>
      <w:color w:val="404040" w:themeColor="text1" w:themeTint="BF"/>
      <w:sz w:val="16"/>
      <w:szCs w:val="16"/>
    </w:rPr>
  </w:style>
  <w:style w:type="paragraph" w:styleId="af8">
    <w:name w:val="Title"/>
    <w:basedOn w:val="a1"/>
    <w:next w:val="a1"/>
    <w:link w:val="14"/>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14">
    <w:name w:val="כותרת טקסט תו1"/>
    <w:basedOn w:val="a2"/>
    <w:link w:val="af8"/>
    <w:uiPriority w:val="10"/>
    <w:rsid w:val="005C0F41"/>
    <w:rPr>
      <w:rFonts w:asciiTheme="majorHAnsi" w:eastAsiaTheme="majorEastAsia" w:hAnsiTheme="majorHAnsi" w:cstheme="majorBidi"/>
      <w:color w:val="262626" w:themeColor="text1" w:themeTint="D9"/>
      <w:sz w:val="96"/>
      <w:szCs w:val="96"/>
    </w:rPr>
  </w:style>
  <w:style w:type="paragraph" w:styleId="af9">
    <w:name w:val="Subtitle"/>
    <w:basedOn w:val="a1"/>
    <w:next w:val="a1"/>
    <w:link w:val="afa"/>
    <w:uiPriority w:val="11"/>
    <w:qFormat/>
    <w:rsid w:val="005C0F41"/>
    <w:pPr>
      <w:numPr>
        <w:ilvl w:val="1"/>
      </w:numPr>
      <w:bidi w:val="0"/>
      <w:spacing w:after="240"/>
    </w:pPr>
    <w:rPr>
      <w:caps/>
      <w:color w:val="404040" w:themeColor="text1" w:themeTint="BF"/>
      <w:spacing w:val="20"/>
      <w:sz w:val="28"/>
      <w:szCs w:val="28"/>
    </w:rPr>
  </w:style>
  <w:style w:type="character" w:customStyle="1" w:styleId="afa">
    <w:name w:val="כותרת משנה תו"/>
    <w:basedOn w:val="a2"/>
    <w:link w:val="af9"/>
    <w:uiPriority w:val="11"/>
    <w:rsid w:val="005C0F41"/>
    <w:rPr>
      <w:caps/>
      <w:color w:val="404040" w:themeColor="text1" w:themeTint="BF"/>
      <w:spacing w:val="20"/>
      <w:sz w:val="28"/>
      <w:szCs w:val="28"/>
    </w:rPr>
  </w:style>
  <w:style w:type="character" w:styleId="afb">
    <w:name w:val="Emphasis"/>
    <w:basedOn w:val="a2"/>
    <w:uiPriority w:val="20"/>
    <w:qFormat/>
    <w:rsid w:val="005C0F41"/>
    <w:rPr>
      <w:i/>
      <w:iCs/>
      <w:color w:val="000000" w:themeColor="text1"/>
    </w:rPr>
  </w:style>
  <w:style w:type="paragraph" w:styleId="afc">
    <w:name w:val="Quote"/>
    <w:basedOn w:val="a1"/>
    <w:next w:val="a1"/>
    <w:link w:val="afd"/>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fd">
    <w:name w:val="ציטוט תו"/>
    <w:basedOn w:val="a2"/>
    <w:link w:val="afc"/>
    <w:uiPriority w:val="29"/>
    <w:rsid w:val="005C0F41"/>
    <w:rPr>
      <w:rFonts w:asciiTheme="majorHAnsi" w:eastAsiaTheme="majorEastAsia" w:hAnsiTheme="majorHAnsi" w:cstheme="majorBidi"/>
      <w:color w:val="000000" w:themeColor="text1"/>
      <w:sz w:val="24"/>
      <w:szCs w:val="24"/>
    </w:rPr>
  </w:style>
  <w:style w:type="paragraph" w:styleId="afe">
    <w:name w:val="Intense Quote"/>
    <w:basedOn w:val="a1"/>
    <w:next w:val="a1"/>
    <w:link w:val="aff"/>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ff">
    <w:name w:val="ציטוט חזק תו"/>
    <w:basedOn w:val="a2"/>
    <w:link w:val="afe"/>
    <w:uiPriority w:val="30"/>
    <w:rsid w:val="005C0F41"/>
    <w:rPr>
      <w:rFonts w:asciiTheme="majorHAnsi" w:eastAsiaTheme="majorEastAsia" w:hAnsiTheme="majorHAnsi" w:cstheme="majorBidi"/>
      <w:sz w:val="24"/>
      <w:szCs w:val="24"/>
    </w:rPr>
  </w:style>
  <w:style w:type="character" w:styleId="aff0">
    <w:name w:val="Subtle Emphasis"/>
    <w:basedOn w:val="a2"/>
    <w:uiPriority w:val="19"/>
    <w:qFormat/>
    <w:rsid w:val="005C0F41"/>
    <w:rPr>
      <w:i/>
      <w:iCs/>
      <w:color w:val="595959" w:themeColor="text1" w:themeTint="A6"/>
    </w:rPr>
  </w:style>
  <w:style w:type="character" w:styleId="aff1">
    <w:name w:val="Intense Emphasis"/>
    <w:basedOn w:val="a2"/>
    <w:uiPriority w:val="21"/>
    <w:qFormat/>
    <w:rsid w:val="005C0F41"/>
    <w:rPr>
      <w:b/>
      <w:bCs/>
      <w:i/>
      <w:iCs/>
      <w:caps w:val="0"/>
      <w:smallCaps w:val="0"/>
      <w:strike w:val="0"/>
      <w:dstrike w:val="0"/>
      <w:color w:val="009DD9" w:themeColor="accent2"/>
    </w:rPr>
  </w:style>
  <w:style w:type="character" w:styleId="aff2">
    <w:name w:val="Subtle Reference"/>
    <w:basedOn w:val="a2"/>
    <w:uiPriority w:val="31"/>
    <w:qFormat/>
    <w:rsid w:val="005C0F41"/>
    <w:rPr>
      <w:caps w:val="0"/>
      <w:smallCaps/>
      <w:color w:val="404040" w:themeColor="text1" w:themeTint="BF"/>
      <w:spacing w:val="0"/>
      <w:u w:val="single" w:color="7F7F7F" w:themeColor="text1" w:themeTint="80"/>
    </w:rPr>
  </w:style>
  <w:style w:type="character" w:styleId="aff3">
    <w:name w:val="Intense Reference"/>
    <w:basedOn w:val="a2"/>
    <w:uiPriority w:val="32"/>
    <w:qFormat/>
    <w:rsid w:val="005C0F41"/>
    <w:rPr>
      <w:b/>
      <w:bCs/>
      <w:caps w:val="0"/>
      <w:smallCaps/>
      <w:color w:val="auto"/>
      <w:spacing w:val="0"/>
      <w:u w:val="single"/>
    </w:rPr>
  </w:style>
  <w:style w:type="character" w:styleId="aff4">
    <w:name w:val="Book Title"/>
    <w:basedOn w:val="a2"/>
    <w:uiPriority w:val="33"/>
    <w:qFormat/>
    <w:rsid w:val="005C0F41"/>
    <w:rPr>
      <w:b/>
      <w:bCs/>
      <w:caps w:val="0"/>
      <w:smallCaps/>
      <w:spacing w:val="0"/>
    </w:rPr>
  </w:style>
  <w:style w:type="paragraph" w:customStyle="1" w:styleId="tableheading">
    <w:name w:val="table heading"/>
    <w:basedOn w:val="a1"/>
    <w:next w:val="a1"/>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a1"/>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a1"/>
    <w:next w:val="a1"/>
    <w:autoRedefine/>
    <w:uiPriority w:val="39"/>
    <w:unhideWhenUsed/>
    <w:rsid w:val="004A36ED"/>
    <w:pPr>
      <w:spacing w:after="100" w:line="259" w:lineRule="auto"/>
      <w:ind w:left="440"/>
    </w:pPr>
    <w:rPr>
      <w:sz w:val="22"/>
      <w:szCs w:val="22"/>
    </w:rPr>
  </w:style>
  <w:style w:type="paragraph" w:styleId="TOC4">
    <w:name w:val="toc 4"/>
    <w:basedOn w:val="a1"/>
    <w:next w:val="a1"/>
    <w:autoRedefine/>
    <w:uiPriority w:val="39"/>
    <w:unhideWhenUsed/>
    <w:rsid w:val="004A36ED"/>
    <w:pPr>
      <w:spacing w:after="100" w:line="259" w:lineRule="auto"/>
      <w:ind w:left="660"/>
    </w:pPr>
    <w:rPr>
      <w:sz w:val="22"/>
      <w:szCs w:val="22"/>
    </w:rPr>
  </w:style>
  <w:style w:type="paragraph" w:styleId="TOC5">
    <w:name w:val="toc 5"/>
    <w:basedOn w:val="a1"/>
    <w:next w:val="a1"/>
    <w:autoRedefine/>
    <w:uiPriority w:val="39"/>
    <w:unhideWhenUsed/>
    <w:rsid w:val="004A36ED"/>
    <w:pPr>
      <w:spacing w:after="100" w:line="259" w:lineRule="auto"/>
      <w:ind w:left="880"/>
    </w:pPr>
    <w:rPr>
      <w:sz w:val="22"/>
      <w:szCs w:val="22"/>
    </w:rPr>
  </w:style>
  <w:style w:type="paragraph" w:styleId="TOC6">
    <w:name w:val="toc 6"/>
    <w:basedOn w:val="a1"/>
    <w:next w:val="a1"/>
    <w:autoRedefine/>
    <w:uiPriority w:val="39"/>
    <w:unhideWhenUsed/>
    <w:rsid w:val="004A36ED"/>
    <w:pPr>
      <w:spacing w:after="100" w:line="259" w:lineRule="auto"/>
      <w:ind w:left="1100"/>
    </w:pPr>
    <w:rPr>
      <w:sz w:val="22"/>
      <w:szCs w:val="22"/>
    </w:rPr>
  </w:style>
  <w:style w:type="paragraph" w:styleId="TOC7">
    <w:name w:val="toc 7"/>
    <w:basedOn w:val="a1"/>
    <w:next w:val="a1"/>
    <w:autoRedefine/>
    <w:uiPriority w:val="39"/>
    <w:unhideWhenUsed/>
    <w:rsid w:val="004A36ED"/>
    <w:pPr>
      <w:spacing w:after="100" w:line="259" w:lineRule="auto"/>
      <w:ind w:left="1320"/>
    </w:pPr>
    <w:rPr>
      <w:sz w:val="22"/>
      <w:szCs w:val="22"/>
    </w:rPr>
  </w:style>
  <w:style w:type="paragraph" w:styleId="TOC8">
    <w:name w:val="toc 8"/>
    <w:basedOn w:val="a1"/>
    <w:next w:val="a1"/>
    <w:autoRedefine/>
    <w:uiPriority w:val="39"/>
    <w:unhideWhenUsed/>
    <w:rsid w:val="004A36ED"/>
    <w:pPr>
      <w:spacing w:after="100" w:line="259" w:lineRule="auto"/>
      <w:ind w:left="1540"/>
    </w:pPr>
    <w:rPr>
      <w:sz w:val="22"/>
      <w:szCs w:val="22"/>
    </w:rPr>
  </w:style>
  <w:style w:type="paragraph" w:styleId="TOC9">
    <w:name w:val="toc 9"/>
    <w:basedOn w:val="a1"/>
    <w:next w:val="a1"/>
    <w:autoRedefine/>
    <w:uiPriority w:val="39"/>
    <w:unhideWhenUsed/>
    <w:rsid w:val="004A36ED"/>
    <w:pPr>
      <w:spacing w:after="100" w:line="259" w:lineRule="auto"/>
      <w:ind w:left="1760"/>
    </w:pPr>
    <w:rPr>
      <w:sz w:val="22"/>
      <w:szCs w:val="22"/>
    </w:rPr>
  </w:style>
  <w:style w:type="paragraph" w:styleId="aff5">
    <w:name w:val="Body Text"/>
    <w:basedOn w:val="a1"/>
    <w:link w:val="aff6"/>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aff6">
    <w:name w:val="גוף טקסט תו"/>
    <w:basedOn w:val="a2"/>
    <w:link w:val="aff5"/>
    <w:uiPriority w:val="99"/>
    <w:rsid w:val="00AC58FF"/>
    <w:rPr>
      <w:rFonts w:ascii="Tahoma" w:hAnsi="Tahoma" w:cs="Tahoma"/>
      <w:color w:val="0B5294" w:themeColor="accent1" w:themeShade="BF"/>
      <w:sz w:val="22"/>
      <w:szCs w:val="22"/>
    </w:rPr>
  </w:style>
  <w:style w:type="paragraph" w:styleId="20">
    <w:name w:val="Body Text 2"/>
    <w:basedOn w:val="a1"/>
    <w:link w:val="22"/>
    <w:unhideWhenUsed/>
    <w:rsid w:val="00DB1D55"/>
    <w:pPr>
      <w:tabs>
        <w:tab w:val="left" w:pos="340"/>
      </w:tabs>
      <w:spacing w:line="360" w:lineRule="exact"/>
      <w:jc w:val="both"/>
    </w:pPr>
    <w:rPr>
      <w:rFonts w:ascii="Tahoma" w:hAnsi="Tahoma" w:cs="Tahoma"/>
      <w:sz w:val="22"/>
      <w:szCs w:val="22"/>
    </w:rPr>
  </w:style>
  <w:style w:type="character" w:customStyle="1" w:styleId="22">
    <w:name w:val="גוף טקסט 2 תו"/>
    <w:basedOn w:val="a2"/>
    <w:link w:val="20"/>
    <w:uiPriority w:val="99"/>
    <w:rsid w:val="00DB1D55"/>
    <w:rPr>
      <w:rFonts w:ascii="Tahoma" w:hAnsi="Tahoma" w:cs="Tahoma"/>
      <w:sz w:val="22"/>
      <w:szCs w:val="22"/>
    </w:rPr>
  </w:style>
  <w:style w:type="character" w:customStyle="1" w:styleId="15">
    <w:name w:val="כותרת 1 תו"/>
    <w:locked/>
    <w:rsid w:val="00F1368B"/>
    <w:rPr>
      <w:rFonts w:ascii="Cambria" w:hAnsi="Cambria" w:cs="Times New Roman"/>
      <w:b/>
      <w:bCs/>
      <w:kern w:val="32"/>
      <w:sz w:val="32"/>
      <w:szCs w:val="32"/>
    </w:rPr>
  </w:style>
  <w:style w:type="character" w:customStyle="1" w:styleId="23">
    <w:name w:val="כותרת 2 תו"/>
    <w:locked/>
    <w:rsid w:val="00F1368B"/>
    <w:rPr>
      <w:rFonts w:ascii="Cambria" w:hAnsi="Cambria" w:cs="Times New Roman"/>
      <w:b/>
      <w:bCs/>
      <w:i/>
      <w:iCs/>
      <w:sz w:val="28"/>
      <w:szCs w:val="28"/>
    </w:rPr>
  </w:style>
  <w:style w:type="character" w:customStyle="1" w:styleId="30">
    <w:name w:val="כותרת 3 תו"/>
    <w:locked/>
    <w:rsid w:val="00F1368B"/>
    <w:rPr>
      <w:rFonts w:ascii="Cambria" w:hAnsi="Cambria" w:cs="Times New Roman"/>
      <w:b/>
      <w:bCs/>
      <w:sz w:val="26"/>
      <w:szCs w:val="26"/>
    </w:rPr>
  </w:style>
  <w:style w:type="character" w:customStyle="1" w:styleId="40">
    <w:name w:val="כותרת 4 תו"/>
    <w:locked/>
    <w:rsid w:val="00F1368B"/>
    <w:rPr>
      <w:rFonts w:ascii="Calibri" w:hAnsi="Calibri" w:cs="Arial"/>
      <w:b/>
      <w:bCs/>
      <w:sz w:val="28"/>
      <w:szCs w:val="28"/>
    </w:rPr>
  </w:style>
  <w:style w:type="character" w:customStyle="1" w:styleId="50">
    <w:name w:val="כותרת 5 תו"/>
    <w:locked/>
    <w:rsid w:val="00F1368B"/>
    <w:rPr>
      <w:rFonts w:ascii="Calibri" w:hAnsi="Calibri" w:cs="Arial"/>
      <w:b/>
      <w:bCs/>
      <w:i/>
      <w:iCs/>
      <w:sz w:val="26"/>
      <w:szCs w:val="26"/>
    </w:rPr>
  </w:style>
  <w:style w:type="character" w:customStyle="1" w:styleId="60">
    <w:name w:val="כותרת 6 תו"/>
    <w:locked/>
    <w:rsid w:val="00F1368B"/>
    <w:rPr>
      <w:rFonts w:ascii="Calibri" w:hAnsi="Calibri" w:cs="Arial"/>
      <w:b/>
      <w:bCs/>
    </w:rPr>
  </w:style>
  <w:style w:type="character" w:customStyle="1" w:styleId="70">
    <w:name w:val="כותרת 7 תו"/>
    <w:locked/>
    <w:rsid w:val="00F1368B"/>
    <w:rPr>
      <w:rFonts w:ascii="Calibri" w:hAnsi="Calibri" w:cs="Arial"/>
      <w:sz w:val="24"/>
      <w:szCs w:val="24"/>
    </w:rPr>
  </w:style>
  <w:style w:type="character" w:customStyle="1" w:styleId="80">
    <w:name w:val="כותרת 8 תו"/>
    <w:locked/>
    <w:rsid w:val="00F1368B"/>
    <w:rPr>
      <w:rFonts w:ascii="Calibri" w:hAnsi="Calibri" w:cs="Arial"/>
      <w:i/>
      <w:iCs/>
      <w:sz w:val="24"/>
      <w:szCs w:val="24"/>
    </w:rPr>
  </w:style>
  <w:style w:type="character" w:customStyle="1" w:styleId="90">
    <w:name w:val="כותרת 9 תו"/>
    <w:locked/>
    <w:rsid w:val="00F1368B"/>
    <w:rPr>
      <w:rFonts w:ascii="Cambria" w:hAnsi="Cambria" w:cs="Times New Roman"/>
    </w:rPr>
  </w:style>
  <w:style w:type="character" w:customStyle="1" w:styleId="aff7">
    <w:name w:val="כותרת טקסט תו"/>
    <w:locked/>
    <w:rsid w:val="00F1368B"/>
    <w:rPr>
      <w:rFonts w:ascii="Cambria" w:hAnsi="Cambria" w:cs="Times New Roman"/>
      <w:b/>
      <w:bCs/>
      <w:kern w:val="28"/>
      <w:sz w:val="32"/>
      <w:szCs w:val="32"/>
    </w:rPr>
  </w:style>
  <w:style w:type="paragraph" w:customStyle="1" w:styleId="KOT1">
    <w:name w:val="KOT1"/>
    <w:basedOn w:val="a1"/>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a1"/>
    <w:rsid w:val="00E7492C"/>
    <w:pPr>
      <w:keepNext/>
      <w:pageBreakBefore/>
      <w:spacing w:before="360" w:after="240" w:line="480" w:lineRule="exact"/>
      <w:ind w:right="2268"/>
      <w:outlineLvl w:val="0"/>
    </w:pPr>
    <w:rPr>
      <w:rFonts w:ascii="Arial Bold" w:eastAsiaTheme="majorEastAsia" w:hAnsi="Arial Bold" w:cs="Tahoma"/>
      <w:color w:val="0B5294" w:themeColor="accent1" w:themeShade="BF"/>
      <w:sz w:val="36"/>
      <w:szCs w:val="36"/>
    </w:rPr>
  </w:style>
  <w:style w:type="paragraph" w:customStyle="1" w:styleId="300">
    <w:name w:val="כותרת 3_0"/>
    <w:basedOn w:val="a1"/>
    <w:next w:val="a1"/>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0">
    <w:name w:val="כותרת 4_0"/>
    <w:basedOn w:val="a1"/>
    <w:next w:val="a1"/>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ff8">
    <w:name w:val="נבנצלים"/>
    <w:basedOn w:val="a1"/>
    <w:next w:val="a1"/>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ff9">
    <w:name w:val="כותרת עליונה תו"/>
    <w:locked/>
    <w:rsid w:val="00F1368B"/>
    <w:rPr>
      <w:rFonts w:cs="David"/>
      <w:sz w:val="24"/>
      <w:szCs w:val="24"/>
      <w:lang w:bidi="he-IL"/>
    </w:rPr>
  </w:style>
  <w:style w:type="character" w:customStyle="1" w:styleId="affa">
    <w:name w:val="כותרת תחתונה תו"/>
    <w:locked/>
    <w:rsid w:val="00F1368B"/>
    <w:rPr>
      <w:rFonts w:cs="David"/>
      <w:sz w:val="24"/>
      <w:szCs w:val="24"/>
      <w:lang w:bidi="he-IL"/>
    </w:rPr>
  </w:style>
  <w:style w:type="character" w:customStyle="1" w:styleId="affb">
    <w:name w:val="טקסט הערת סיום תו"/>
    <w:basedOn w:val="a2"/>
    <w:link w:val="affc"/>
    <w:uiPriority w:val="99"/>
    <w:semiHidden/>
    <w:rsid w:val="00F1368B"/>
    <w:rPr>
      <w:rFonts w:ascii="Times New Roman" w:eastAsia="Times New Roman" w:hAnsi="Times New Roman" w:cs="David"/>
      <w:sz w:val="24"/>
      <w:szCs w:val="20"/>
    </w:rPr>
  </w:style>
  <w:style w:type="paragraph" w:styleId="affc">
    <w:name w:val="endnote text"/>
    <w:basedOn w:val="a1"/>
    <w:link w:val="affb"/>
    <w:uiPriority w:val="99"/>
    <w:semiHidden/>
    <w:rsid w:val="00F1368B"/>
    <w:pPr>
      <w:spacing w:after="0" w:line="240" w:lineRule="exact"/>
      <w:jc w:val="both"/>
    </w:pPr>
    <w:rPr>
      <w:rFonts w:ascii="Times New Roman" w:eastAsia="Times New Roman" w:hAnsi="Times New Roman" w:cs="David"/>
      <w:sz w:val="24"/>
      <w:szCs w:val="20"/>
    </w:rPr>
  </w:style>
  <w:style w:type="character" w:styleId="affd">
    <w:name w:val="endnote reference"/>
    <w:uiPriority w:val="99"/>
    <w:semiHidden/>
    <w:rsid w:val="00F1368B"/>
    <w:rPr>
      <w:rFonts w:cs="Times New Roman"/>
      <w:vertAlign w:val="superscript"/>
    </w:rPr>
  </w:style>
  <w:style w:type="character" w:customStyle="1" w:styleId="32">
    <w:name w:val="גוף טקסט 3 תו"/>
    <w:basedOn w:val="a2"/>
    <w:link w:val="33"/>
    <w:semiHidden/>
    <w:rsid w:val="00F1368B"/>
    <w:rPr>
      <w:rFonts w:ascii="Times New Roman" w:eastAsia="Times New Roman" w:hAnsi="Times New Roman" w:cs="David"/>
      <w:sz w:val="24"/>
      <w:szCs w:val="24"/>
    </w:rPr>
  </w:style>
  <w:style w:type="paragraph" w:styleId="33">
    <w:name w:val="Body Text 3"/>
    <w:basedOn w:val="a1"/>
    <w:link w:val="32"/>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a1"/>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0">
    <w:name w:val="סגנון (עברית ושפות אחרות) ‏10 נק'"/>
    <w:rsid w:val="00F1368B"/>
    <w:rPr>
      <w:rFonts w:ascii="Times New Roman" w:hAnsi="Times New Roman"/>
      <w:sz w:val="24"/>
      <w:vertAlign w:val="baseline"/>
    </w:rPr>
  </w:style>
  <w:style w:type="paragraph" w:customStyle="1" w:styleId="NAME">
    <w:name w:val="NAME"/>
    <w:basedOn w:val="a1"/>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a1"/>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a1"/>
    <w:rsid w:val="00E0303A"/>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8"/>
      <w:szCs w:val="18"/>
      <w:lang w:eastAsia="he-IL"/>
    </w:rPr>
  </w:style>
  <w:style w:type="paragraph" w:customStyle="1" w:styleId="takzir">
    <w:name w:val="takzir"/>
    <w:basedOn w:val="a1"/>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affe">
    <w:name w:val="Plain Text"/>
    <w:basedOn w:val="a1"/>
    <w:link w:val="afff"/>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afff">
    <w:name w:val="טקסט רגיל תו"/>
    <w:basedOn w:val="a2"/>
    <w:link w:val="affe"/>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0">
    <w:name w:val="ממוספר"/>
    <w:basedOn w:val="a1"/>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fff0">
    <w:name w:val="טקסט מודגש"/>
    <w:basedOn w:val="a1"/>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6">
    <w:name w:val="ציטוט1"/>
    <w:basedOn w:val="a1"/>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24">
    <w:name w:val="כניסה בגוף טקסט 2 תו"/>
    <w:basedOn w:val="a2"/>
    <w:link w:val="25"/>
    <w:semiHidden/>
    <w:rsid w:val="00F1368B"/>
    <w:rPr>
      <w:rFonts w:ascii="Times New Roman" w:eastAsia="Times New Roman" w:hAnsi="Times New Roman" w:cs="FrankRuehl"/>
      <w:sz w:val="24"/>
      <w:szCs w:val="24"/>
      <w:lang w:eastAsia="he-IL"/>
    </w:rPr>
  </w:style>
  <w:style w:type="paragraph" w:styleId="25">
    <w:name w:val="Body Text Indent 2"/>
    <w:basedOn w:val="a1"/>
    <w:link w:val="24"/>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fff1">
    <w:name w:val="טקסט הערות שוליים תו"/>
    <w:rsid w:val="00F1368B"/>
    <w:rPr>
      <w:lang w:val="en-US" w:eastAsia="en-US"/>
    </w:rPr>
  </w:style>
  <w:style w:type="character" w:customStyle="1" w:styleId="afff2">
    <w:name w:val="טקסט הערת שוליים תו"/>
    <w:locked/>
    <w:rsid w:val="00F1368B"/>
    <w:rPr>
      <w:lang w:val="en-US" w:eastAsia="en-US"/>
    </w:rPr>
  </w:style>
  <w:style w:type="character" w:customStyle="1" w:styleId="34">
    <w:name w:val="כניסה בגוף טקסט 3 תו"/>
    <w:basedOn w:val="a2"/>
    <w:link w:val="35"/>
    <w:semiHidden/>
    <w:rsid w:val="00F1368B"/>
    <w:rPr>
      <w:rFonts w:ascii="Times New Roman" w:eastAsia="Times New Roman" w:hAnsi="Times New Roman" w:cs="David"/>
      <w:sz w:val="16"/>
      <w:szCs w:val="16"/>
    </w:rPr>
  </w:style>
  <w:style w:type="paragraph" w:styleId="35">
    <w:name w:val="Body Text Indent 3"/>
    <w:basedOn w:val="a1"/>
    <w:link w:val="34"/>
    <w:semiHidden/>
    <w:rsid w:val="00F1368B"/>
    <w:pPr>
      <w:spacing w:line="240" w:lineRule="exact"/>
      <w:ind w:left="283"/>
    </w:pPr>
    <w:rPr>
      <w:rFonts w:ascii="Times New Roman" w:eastAsia="Times New Roman" w:hAnsi="Times New Roman" w:cs="David"/>
      <w:sz w:val="16"/>
      <w:szCs w:val="16"/>
    </w:rPr>
  </w:style>
  <w:style w:type="paragraph" w:customStyle="1" w:styleId="17">
    <w:name w:val="פיסקת רשימה1"/>
    <w:basedOn w:val="a1"/>
    <w:rsid w:val="00F1368B"/>
    <w:pPr>
      <w:spacing w:after="0" w:line="240" w:lineRule="exact"/>
      <w:ind w:left="720"/>
    </w:pPr>
    <w:rPr>
      <w:rFonts w:ascii="Times New Roman" w:eastAsia="Times New Roman" w:hAnsi="Times New Roman" w:cs="David"/>
      <w:sz w:val="24"/>
      <w:szCs w:val="24"/>
    </w:rPr>
  </w:style>
  <w:style w:type="character" w:customStyle="1" w:styleId="afff3">
    <w:name w:val="כניסה בגוף טקסט תו"/>
    <w:basedOn w:val="a2"/>
    <w:link w:val="afff4"/>
    <w:semiHidden/>
    <w:rsid w:val="00F1368B"/>
    <w:rPr>
      <w:rFonts w:ascii="Times New Roman" w:eastAsia="Times New Roman" w:hAnsi="Times New Roman" w:cs="David"/>
      <w:sz w:val="24"/>
      <w:szCs w:val="24"/>
    </w:rPr>
  </w:style>
  <w:style w:type="paragraph" w:styleId="afff4">
    <w:name w:val="Body Text Indent"/>
    <w:basedOn w:val="a1"/>
    <w:link w:val="afff3"/>
    <w:semiHidden/>
    <w:rsid w:val="00F1368B"/>
    <w:pPr>
      <w:spacing w:line="240" w:lineRule="exact"/>
      <w:ind w:left="283"/>
    </w:pPr>
    <w:rPr>
      <w:rFonts w:ascii="Times New Roman" w:eastAsia="Times New Roman" w:hAnsi="Times New Roman" w:cs="David"/>
      <w:sz w:val="24"/>
      <w:szCs w:val="24"/>
    </w:rPr>
  </w:style>
  <w:style w:type="paragraph" w:customStyle="1" w:styleId="310">
    <w:name w:val="כותרת 31"/>
    <w:basedOn w:val="a1"/>
    <w:next w:val="a1"/>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0">
    <w:name w:val="כותרת 41"/>
    <w:basedOn w:val="a1"/>
    <w:next w:val="a1"/>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a1"/>
    <w:rsid w:val="00F1368B"/>
    <w:pPr>
      <w:widowControl w:val="0"/>
      <w:spacing w:after="0"/>
      <w:jc w:val="right"/>
    </w:pPr>
    <w:rPr>
      <w:rFonts w:ascii="David" w:eastAsia="Times New Roman" w:hAnsi="David" w:cs="David"/>
      <w:sz w:val="20"/>
      <w:szCs w:val="20"/>
      <w:lang w:eastAsia="he-IL"/>
    </w:rPr>
  </w:style>
  <w:style w:type="character" w:customStyle="1" w:styleId="26">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0">
    <w:name w:val="כותרת 32"/>
    <w:basedOn w:val="a1"/>
    <w:next w:val="a1"/>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a1"/>
    <w:next w:val="a1"/>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1">
    <w:name w:val="כותרת 41 תו"/>
    <w:rsid w:val="00F1368B"/>
    <w:rPr>
      <w:rFonts w:cs="David"/>
      <w:b/>
      <w:bCs/>
      <w:sz w:val="22"/>
      <w:szCs w:val="26"/>
    </w:rPr>
  </w:style>
  <w:style w:type="character" w:customStyle="1" w:styleId="afff5">
    <w:name w:val="מפת מסמך תו"/>
    <w:basedOn w:val="a2"/>
    <w:link w:val="afff6"/>
    <w:semiHidden/>
    <w:rsid w:val="00F1368B"/>
    <w:rPr>
      <w:rFonts w:ascii="Tahoma" w:eastAsia="Times New Roman" w:hAnsi="Tahoma" w:cs="Tahoma"/>
      <w:sz w:val="20"/>
      <w:szCs w:val="20"/>
      <w:shd w:val="clear" w:color="auto" w:fill="000080"/>
      <w:lang w:eastAsia="he-IL"/>
    </w:rPr>
  </w:style>
  <w:style w:type="paragraph" w:styleId="afff6">
    <w:name w:val="Document Map"/>
    <w:basedOn w:val="a1"/>
    <w:link w:val="afff5"/>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fff7">
    <w:name w:val="נבנצאל"/>
    <w:basedOn w:val="a1"/>
    <w:next w:val="a1"/>
    <w:uiPriority w:val="99"/>
    <w:rsid w:val="00F1368B"/>
    <w:pPr>
      <w:spacing w:after="200" w:line="276" w:lineRule="auto"/>
      <w:ind w:left="-567"/>
    </w:pPr>
    <w:rPr>
      <w:rFonts w:ascii="Rockwell" w:eastAsia="Rockwell" w:hAnsi="Rockwell" w:cs="David"/>
      <w:sz w:val="22"/>
      <w:szCs w:val="20"/>
    </w:rPr>
  </w:style>
  <w:style w:type="character" w:customStyle="1" w:styleId="afff8">
    <w:name w:val="נבנצאל תו"/>
    <w:uiPriority w:val="99"/>
    <w:locked/>
    <w:rsid w:val="00F1368B"/>
    <w:rPr>
      <w:rFonts w:ascii="Rockwell" w:eastAsia="Rockwell" w:hAnsi="Rockwell" w:cs="David"/>
      <w:sz w:val="22"/>
    </w:rPr>
  </w:style>
  <w:style w:type="paragraph" w:styleId="afff9">
    <w:name w:val="Date"/>
    <w:basedOn w:val="a1"/>
    <w:next w:val="a1"/>
    <w:link w:val="18"/>
    <w:uiPriority w:val="99"/>
    <w:rsid w:val="00F1368B"/>
    <w:pPr>
      <w:spacing w:before="120" w:after="200" w:line="240" w:lineRule="auto"/>
    </w:pPr>
    <w:rPr>
      <w:rFonts w:ascii="Rockwell" w:eastAsia="Rockwell" w:hAnsi="Rockwell" w:cs="David"/>
      <w:sz w:val="22"/>
      <w:szCs w:val="22"/>
    </w:rPr>
  </w:style>
  <w:style w:type="character" w:customStyle="1" w:styleId="18">
    <w:name w:val="תאריך תו1"/>
    <w:basedOn w:val="a2"/>
    <w:link w:val="afff9"/>
    <w:uiPriority w:val="99"/>
    <w:rsid w:val="00F1368B"/>
    <w:rPr>
      <w:rFonts w:ascii="Rockwell" w:eastAsia="Rockwell" w:hAnsi="Rockwell" w:cs="David"/>
      <w:sz w:val="22"/>
      <w:szCs w:val="22"/>
    </w:rPr>
  </w:style>
  <w:style w:type="character" w:customStyle="1" w:styleId="afffa">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a8"/>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afffb">
    <w:name w:val="Block Text"/>
    <w:basedOn w:val="a1"/>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a2"/>
    <w:uiPriority w:val="1"/>
    <w:rsid w:val="000F41D0"/>
    <w:rPr>
      <w:rFonts w:eastAsiaTheme="majorEastAsia"/>
      <w:bCs/>
      <w:spacing w:val="40"/>
    </w:rPr>
  </w:style>
  <w:style w:type="character" w:customStyle="1" w:styleId="FootnoteTextChar1">
    <w:name w:val="Footnote Text Char1"/>
    <w:aliases w:val=" Char Char,FOOTNOTES Char,Footnote Text - Sharp Char1,Footnote Text - Sharp Char Char1,Footnote Text - Sharp Char Char Char,Footnote Text Char Char Char Char Char Char,Footnote reference Char,Sharp - Footnote Text Char,fn Char"/>
    <w:basedOn w:val="a2"/>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a2"/>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E0303A"/>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a"/>
    <w:next w:val="takzir-text"/>
    <w:qFormat/>
    <w:rsid w:val="00E0303A"/>
    <w:pPr>
      <w:numPr>
        <w:numId w:val="14"/>
      </w:numPr>
      <w:pBdr>
        <w:top w:val="single" w:sz="8" w:space="4" w:color="2A2AA6"/>
        <w:left w:val="single" w:sz="8" w:space="4" w:color="2A2AA6"/>
        <w:bottom w:val="single" w:sz="8" w:space="6" w:color="2A2AA6"/>
        <w:right w:val="single" w:sz="8" w:space="4" w:color="2A2AA6"/>
      </w:pBdr>
      <w:spacing w:line="240" w:lineRule="exact"/>
      <w:ind w:right="2268"/>
    </w:pPr>
    <w:rPr>
      <w:sz w:val="17"/>
    </w:rPr>
  </w:style>
  <w:style w:type="paragraph" w:customStyle="1" w:styleId="running-text">
    <w:name w:val="running-text"/>
    <w:qFormat/>
    <w:rsid w:val="00E0303A"/>
    <w:pPr>
      <w:spacing w:line="240" w:lineRule="exact"/>
      <w:ind w:right="2268"/>
      <w:jc w:val="both"/>
    </w:pPr>
    <w:rPr>
      <w:rFonts w:ascii="Tahoma" w:hAnsi="Tahoma" w:cs="Tahoma"/>
      <w:sz w:val="17"/>
      <w:szCs w:val="18"/>
    </w:rPr>
  </w:style>
  <w:style w:type="paragraph" w:customStyle="1" w:styleId="text-source">
    <w:name w:val="text-source"/>
    <w:basedOn w:val="a1"/>
    <w:next w:val="takzir-text"/>
    <w:qFormat/>
    <w:rsid w:val="00E0303A"/>
    <w:pPr>
      <w:shd w:val="clear" w:color="auto" w:fill="FFFFFF"/>
      <w:spacing w:before="120" w:after="240" w:line="200" w:lineRule="exact"/>
      <w:ind w:right="2268"/>
    </w:pPr>
    <w:rPr>
      <w:rFonts w:ascii="Tahoma" w:eastAsia="Times New Roman" w:hAnsi="Tahoma" w:cs="Tahoma"/>
      <w:color w:val="222222"/>
      <w:sz w:val="14"/>
      <w:szCs w:val="16"/>
    </w:rPr>
  </w:style>
  <w:style w:type="paragraph" w:customStyle="1" w:styleId="p000">
    <w:name w:val="p00"/>
    <w:basedOn w:val="a1"/>
    <w:rsid w:val="00D72E8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g-number">
    <w:name w:val="big-number"/>
    <w:basedOn w:val="a2"/>
    <w:rsid w:val="00D72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53841">
      <w:bodyDiv w:val="1"/>
      <w:marLeft w:val="0"/>
      <w:marRight w:val="0"/>
      <w:marTop w:val="0"/>
      <w:marBottom w:val="0"/>
      <w:divBdr>
        <w:top w:val="none" w:sz="0" w:space="0" w:color="auto"/>
        <w:left w:val="none" w:sz="0" w:space="0" w:color="auto"/>
        <w:bottom w:val="none" w:sz="0" w:space="0" w:color="auto"/>
        <w:right w:val="none" w:sz="0" w:space="0" w:color="auto"/>
      </w:divBdr>
    </w:div>
    <w:div w:id="250630461">
      <w:bodyDiv w:val="1"/>
      <w:marLeft w:val="0"/>
      <w:marRight w:val="0"/>
      <w:marTop w:val="0"/>
      <w:marBottom w:val="0"/>
      <w:divBdr>
        <w:top w:val="none" w:sz="0" w:space="0" w:color="auto"/>
        <w:left w:val="none" w:sz="0" w:space="0" w:color="auto"/>
        <w:bottom w:val="none" w:sz="0" w:space="0" w:color="auto"/>
        <w:right w:val="none" w:sz="0" w:space="0" w:color="auto"/>
      </w:divBdr>
    </w:div>
    <w:div w:id="293827786">
      <w:bodyDiv w:val="1"/>
      <w:marLeft w:val="0"/>
      <w:marRight w:val="0"/>
      <w:marTop w:val="0"/>
      <w:marBottom w:val="0"/>
      <w:divBdr>
        <w:top w:val="none" w:sz="0" w:space="0" w:color="auto"/>
        <w:left w:val="none" w:sz="0" w:space="0" w:color="auto"/>
        <w:bottom w:val="none" w:sz="0" w:space="0" w:color="auto"/>
        <w:right w:val="none" w:sz="0" w:space="0" w:color="auto"/>
      </w:divBdr>
    </w:div>
    <w:div w:id="440298638">
      <w:bodyDiv w:val="1"/>
      <w:marLeft w:val="0"/>
      <w:marRight w:val="0"/>
      <w:marTop w:val="0"/>
      <w:marBottom w:val="0"/>
      <w:divBdr>
        <w:top w:val="none" w:sz="0" w:space="0" w:color="auto"/>
        <w:left w:val="none" w:sz="0" w:space="0" w:color="auto"/>
        <w:bottom w:val="none" w:sz="0" w:space="0" w:color="auto"/>
        <w:right w:val="none" w:sz="0" w:space="0" w:color="auto"/>
      </w:divBdr>
    </w:div>
    <w:div w:id="498928682">
      <w:bodyDiv w:val="1"/>
      <w:marLeft w:val="0"/>
      <w:marRight w:val="0"/>
      <w:marTop w:val="0"/>
      <w:marBottom w:val="0"/>
      <w:divBdr>
        <w:top w:val="none" w:sz="0" w:space="0" w:color="auto"/>
        <w:left w:val="none" w:sz="0" w:space="0" w:color="auto"/>
        <w:bottom w:val="none" w:sz="0" w:space="0" w:color="auto"/>
        <w:right w:val="none" w:sz="0" w:space="0" w:color="auto"/>
      </w:divBdr>
    </w:div>
    <w:div w:id="556355368">
      <w:bodyDiv w:val="1"/>
      <w:marLeft w:val="0"/>
      <w:marRight w:val="0"/>
      <w:marTop w:val="0"/>
      <w:marBottom w:val="0"/>
      <w:divBdr>
        <w:top w:val="none" w:sz="0" w:space="0" w:color="auto"/>
        <w:left w:val="none" w:sz="0" w:space="0" w:color="auto"/>
        <w:bottom w:val="none" w:sz="0" w:space="0" w:color="auto"/>
        <w:right w:val="none" w:sz="0" w:space="0" w:color="auto"/>
      </w:divBdr>
    </w:div>
    <w:div w:id="723524080">
      <w:bodyDiv w:val="1"/>
      <w:marLeft w:val="0"/>
      <w:marRight w:val="0"/>
      <w:marTop w:val="0"/>
      <w:marBottom w:val="0"/>
      <w:divBdr>
        <w:top w:val="none" w:sz="0" w:space="0" w:color="auto"/>
        <w:left w:val="none" w:sz="0" w:space="0" w:color="auto"/>
        <w:bottom w:val="none" w:sz="0" w:space="0" w:color="auto"/>
        <w:right w:val="none" w:sz="0" w:space="0" w:color="auto"/>
      </w:divBdr>
      <w:divsChild>
        <w:div w:id="1269580066">
          <w:marLeft w:val="0"/>
          <w:marRight w:val="0"/>
          <w:marTop w:val="0"/>
          <w:marBottom w:val="0"/>
          <w:divBdr>
            <w:top w:val="none" w:sz="0" w:space="0" w:color="auto"/>
            <w:left w:val="none" w:sz="0" w:space="0" w:color="auto"/>
            <w:bottom w:val="none" w:sz="0" w:space="0" w:color="auto"/>
            <w:right w:val="none" w:sz="0" w:space="0" w:color="auto"/>
          </w:divBdr>
        </w:div>
        <w:div w:id="1138448921">
          <w:marLeft w:val="0"/>
          <w:marRight w:val="0"/>
          <w:marTop w:val="0"/>
          <w:marBottom w:val="0"/>
          <w:divBdr>
            <w:top w:val="none" w:sz="0" w:space="0" w:color="auto"/>
            <w:left w:val="none" w:sz="0" w:space="0" w:color="auto"/>
            <w:bottom w:val="none" w:sz="0" w:space="0" w:color="auto"/>
            <w:right w:val="none" w:sz="0" w:space="0" w:color="auto"/>
          </w:divBdr>
        </w:div>
        <w:div w:id="524057454">
          <w:marLeft w:val="0"/>
          <w:marRight w:val="0"/>
          <w:marTop w:val="0"/>
          <w:marBottom w:val="0"/>
          <w:divBdr>
            <w:top w:val="none" w:sz="0" w:space="0" w:color="auto"/>
            <w:left w:val="none" w:sz="0" w:space="0" w:color="auto"/>
            <w:bottom w:val="none" w:sz="0" w:space="0" w:color="auto"/>
            <w:right w:val="none" w:sz="0" w:space="0" w:color="auto"/>
          </w:divBdr>
        </w:div>
        <w:div w:id="1705397910">
          <w:marLeft w:val="0"/>
          <w:marRight w:val="0"/>
          <w:marTop w:val="0"/>
          <w:marBottom w:val="0"/>
          <w:divBdr>
            <w:top w:val="none" w:sz="0" w:space="0" w:color="auto"/>
            <w:left w:val="none" w:sz="0" w:space="0" w:color="auto"/>
            <w:bottom w:val="none" w:sz="0" w:space="0" w:color="auto"/>
            <w:right w:val="none" w:sz="0" w:space="0" w:color="auto"/>
          </w:divBdr>
        </w:div>
        <w:div w:id="1635018512">
          <w:marLeft w:val="0"/>
          <w:marRight w:val="0"/>
          <w:marTop w:val="0"/>
          <w:marBottom w:val="0"/>
          <w:divBdr>
            <w:top w:val="none" w:sz="0" w:space="0" w:color="auto"/>
            <w:left w:val="none" w:sz="0" w:space="0" w:color="auto"/>
            <w:bottom w:val="none" w:sz="0" w:space="0" w:color="auto"/>
            <w:right w:val="none" w:sz="0" w:space="0" w:color="auto"/>
          </w:divBdr>
        </w:div>
        <w:div w:id="2108840213">
          <w:marLeft w:val="0"/>
          <w:marRight w:val="0"/>
          <w:marTop w:val="0"/>
          <w:marBottom w:val="0"/>
          <w:divBdr>
            <w:top w:val="none" w:sz="0" w:space="0" w:color="auto"/>
            <w:left w:val="none" w:sz="0" w:space="0" w:color="auto"/>
            <w:bottom w:val="none" w:sz="0" w:space="0" w:color="auto"/>
            <w:right w:val="none" w:sz="0" w:space="0" w:color="auto"/>
          </w:divBdr>
        </w:div>
        <w:div w:id="365717490">
          <w:marLeft w:val="0"/>
          <w:marRight w:val="0"/>
          <w:marTop w:val="0"/>
          <w:marBottom w:val="0"/>
          <w:divBdr>
            <w:top w:val="none" w:sz="0" w:space="0" w:color="auto"/>
            <w:left w:val="none" w:sz="0" w:space="0" w:color="auto"/>
            <w:bottom w:val="none" w:sz="0" w:space="0" w:color="auto"/>
            <w:right w:val="none" w:sz="0" w:space="0" w:color="auto"/>
          </w:divBdr>
        </w:div>
        <w:div w:id="1673944054">
          <w:marLeft w:val="0"/>
          <w:marRight w:val="0"/>
          <w:marTop w:val="0"/>
          <w:marBottom w:val="0"/>
          <w:divBdr>
            <w:top w:val="none" w:sz="0" w:space="0" w:color="auto"/>
            <w:left w:val="none" w:sz="0" w:space="0" w:color="auto"/>
            <w:bottom w:val="none" w:sz="0" w:space="0" w:color="auto"/>
            <w:right w:val="none" w:sz="0" w:space="0" w:color="auto"/>
          </w:divBdr>
        </w:div>
        <w:div w:id="358044412">
          <w:marLeft w:val="0"/>
          <w:marRight w:val="0"/>
          <w:marTop w:val="0"/>
          <w:marBottom w:val="0"/>
          <w:divBdr>
            <w:top w:val="none" w:sz="0" w:space="0" w:color="auto"/>
            <w:left w:val="none" w:sz="0" w:space="0" w:color="auto"/>
            <w:bottom w:val="none" w:sz="0" w:space="0" w:color="auto"/>
            <w:right w:val="none" w:sz="0" w:space="0" w:color="auto"/>
          </w:divBdr>
        </w:div>
      </w:divsChild>
    </w:div>
    <w:div w:id="787621319">
      <w:bodyDiv w:val="1"/>
      <w:marLeft w:val="0"/>
      <w:marRight w:val="0"/>
      <w:marTop w:val="0"/>
      <w:marBottom w:val="0"/>
      <w:divBdr>
        <w:top w:val="none" w:sz="0" w:space="0" w:color="auto"/>
        <w:left w:val="none" w:sz="0" w:space="0" w:color="auto"/>
        <w:bottom w:val="none" w:sz="0" w:space="0" w:color="auto"/>
        <w:right w:val="none" w:sz="0" w:space="0" w:color="auto"/>
      </w:divBdr>
    </w:div>
    <w:div w:id="807285871">
      <w:bodyDiv w:val="1"/>
      <w:marLeft w:val="0"/>
      <w:marRight w:val="0"/>
      <w:marTop w:val="0"/>
      <w:marBottom w:val="0"/>
      <w:divBdr>
        <w:top w:val="none" w:sz="0" w:space="0" w:color="auto"/>
        <w:left w:val="none" w:sz="0" w:space="0" w:color="auto"/>
        <w:bottom w:val="none" w:sz="0" w:space="0" w:color="auto"/>
        <w:right w:val="none" w:sz="0" w:space="0" w:color="auto"/>
      </w:divBdr>
    </w:div>
    <w:div w:id="976378899">
      <w:bodyDiv w:val="1"/>
      <w:marLeft w:val="0"/>
      <w:marRight w:val="0"/>
      <w:marTop w:val="0"/>
      <w:marBottom w:val="0"/>
      <w:divBdr>
        <w:top w:val="none" w:sz="0" w:space="0" w:color="auto"/>
        <w:left w:val="none" w:sz="0" w:space="0" w:color="auto"/>
        <w:bottom w:val="none" w:sz="0" w:space="0" w:color="auto"/>
        <w:right w:val="none" w:sz="0" w:space="0" w:color="auto"/>
      </w:divBdr>
    </w:div>
    <w:div w:id="1092357547">
      <w:bodyDiv w:val="1"/>
      <w:marLeft w:val="0"/>
      <w:marRight w:val="0"/>
      <w:marTop w:val="0"/>
      <w:marBottom w:val="0"/>
      <w:divBdr>
        <w:top w:val="none" w:sz="0" w:space="0" w:color="auto"/>
        <w:left w:val="none" w:sz="0" w:space="0" w:color="auto"/>
        <w:bottom w:val="none" w:sz="0" w:space="0" w:color="auto"/>
        <w:right w:val="none" w:sz="0" w:space="0" w:color="auto"/>
      </w:divBdr>
    </w:div>
    <w:div w:id="1108549456">
      <w:bodyDiv w:val="1"/>
      <w:marLeft w:val="0"/>
      <w:marRight w:val="0"/>
      <w:marTop w:val="0"/>
      <w:marBottom w:val="0"/>
      <w:divBdr>
        <w:top w:val="none" w:sz="0" w:space="0" w:color="auto"/>
        <w:left w:val="none" w:sz="0" w:space="0" w:color="auto"/>
        <w:bottom w:val="none" w:sz="0" w:space="0" w:color="auto"/>
        <w:right w:val="none" w:sz="0" w:space="0" w:color="auto"/>
      </w:divBdr>
    </w:div>
    <w:div w:id="1130854115">
      <w:bodyDiv w:val="1"/>
      <w:marLeft w:val="0"/>
      <w:marRight w:val="0"/>
      <w:marTop w:val="0"/>
      <w:marBottom w:val="0"/>
      <w:divBdr>
        <w:top w:val="none" w:sz="0" w:space="0" w:color="auto"/>
        <w:left w:val="none" w:sz="0" w:space="0" w:color="auto"/>
        <w:bottom w:val="none" w:sz="0" w:space="0" w:color="auto"/>
        <w:right w:val="none" w:sz="0" w:space="0" w:color="auto"/>
      </w:divBdr>
    </w:div>
    <w:div w:id="1131248965">
      <w:bodyDiv w:val="1"/>
      <w:marLeft w:val="0"/>
      <w:marRight w:val="0"/>
      <w:marTop w:val="0"/>
      <w:marBottom w:val="0"/>
      <w:divBdr>
        <w:top w:val="none" w:sz="0" w:space="0" w:color="auto"/>
        <w:left w:val="none" w:sz="0" w:space="0" w:color="auto"/>
        <w:bottom w:val="none" w:sz="0" w:space="0" w:color="auto"/>
        <w:right w:val="none" w:sz="0" w:space="0" w:color="auto"/>
      </w:divBdr>
    </w:div>
    <w:div w:id="1136794165">
      <w:bodyDiv w:val="1"/>
      <w:marLeft w:val="0"/>
      <w:marRight w:val="0"/>
      <w:marTop w:val="0"/>
      <w:marBottom w:val="0"/>
      <w:divBdr>
        <w:top w:val="none" w:sz="0" w:space="0" w:color="auto"/>
        <w:left w:val="none" w:sz="0" w:space="0" w:color="auto"/>
        <w:bottom w:val="none" w:sz="0" w:space="0" w:color="auto"/>
        <w:right w:val="none" w:sz="0" w:space="0" w:color="auto"/>
      </w:divBdr>
    </w:div>
    <w:div w:id="1159541227">
      <w:bodyDiv w:val="1"/>
      <w:marLeft w:val="0"/>
      <w:marRight w:val="0"/>
      <w:marTop w:val="0"/>
      <w:marBottom w:val="0"/>
      <w:divBdr>
        <w:top w:val="none" w:sz="0" w:space="0" w:color="auto"/>
        <w:left w:val="none" w:sz="0" w:space="0" w:color="auto"/>
        <w:bottom w:val="none" w:sz="0" w:space="0" w:color="auto"/>
        <w:right w:val="none" w:sz="0" w:space="0" w:color="auto"/>
      </w:divBdr>
    </w:div>
    <w:div w:id="1162694700">
      <w:bodyDiv w:val="1"/>
      <w:marLeft w:val="0"/>
      <w:marRight w:val="0"/>
      <w:marTop w:val="0"/>
      <w:marBottom w:val="0"/>
      <w:divBdr>
        <w:top w:val="none" w:sz="0" w:space="0" w:color="auto"/>
        <w:left w:val="none" w:sz="0" w:space="0" w:color="auto"/>
        <w:bottom w:val="none" w:sz="0" w:space="0" w:color="auto"/>
        <w:right w:val="none" w:sz="0" w:space="0" w:color="auto"/>
      </w:divBdr>
    </w:div>
    <w:div w:id="1196890248">
      <w:bodyDiv w:val="1"/>
      <w:marLeft w:val="0"/>
      <w:marRight w:val="0"/>
      <w:marTop w:val="0"/>
      <w:marBottom w:val="0"/>
      <w:divBdr>
        <w:top w:val="none" w:sz="0" w:space="0" w:color="auto"/>
        <w:left w:val="none" w:sz="0" w:space="0" w:color="auto"/>
        <w:bottom w:val="none" w:sz="0" w:space="0" w:color="auto"/>
        <w:right w:val="none" w:sz="0" w:space="0" w:color="auto"/>
      </w:divBdr>
    </w:div>
    <w:div w:id="1229881155">
      <w:bodyDiv w:val="1"/>
      <w:marLeft w:val="0"/>
      <w:marRight w:val="0"/>
      <w:marTop w:val="0"/>
      <w:marBottom w:val="0"/>
      <w:divBdr>
        <w:top w:val="none" w:sz="0" w:space="0" w:color="auto"/>
        <w:left w:val="none" w:sz="0" w:space="0" w:color="auto"/>
        <w:bottom w:val="none" w:sz="0" w:space="0" w:color="auto"/>
        <w:right w:val="none" w:sz="0" w:space="0" w:color="auto"/>
      </w:divBdr>
    </w:div>
    <w:div w:id="1294363108">
      <w:bodyDiv w:val="1"/>
      <w:marLeft w:val="0"/>
      <w:marRight w:val="0"/>
      <w:marTop w:val="0"/>
      <w:marBottom w:val="0"/>
      <w:divBdr>
        <w:top w:val="none" w:sz="0" w:space="0" w:color="auto"/>
        <w:left w:val="none" w:sz="0" w:space="0" w:color="auto"/>
        <w:bottom w:val="none" w:sz="0" w:space="0" w:color="auto"/>
        <w:right w:val="none" w:sz="0" w:space="0" w:color="auto"/>
      </w:divBdr>
    </w:div>
    <w:div w:id="1317496804">
      <w:bodyDiv w:val="1"/>
      <w:marLeft w:val="0"/>
      <w:marRight w:val="0"/>
      <w:marTop w:val="0"/>
      <w:marBottom w:val="0"/>
      <w:divBdr>
        <w:top w:val="none" w:sz="0" w:space="0" w:color="auto"/>
        <w:left w:val="none" w:sz="0" w:space="0" w:color="auto"/>
        <w:bottom w:val="none" w:sz="0" w:space="0" w:color="auto"/>
        <w:right w:val="none" w:sz="0" w:space="0" w:color="auto"/>
      </w:divBdr>
    </w:div>
    <w:div w:id="1329938441">
      <w:bodyDiv w:val="1"/>
      <w:marLeft w:val="0"/>
      <w:marRight w:val="0"/>
      <w:marTop w:val="0"/>
      <w:marBottom w:val="0"/>
      <w:divBdr>
        <w:top w:val="none" w:sz="0" w:space="0" w:color="auto"/>
        <w:left w:val="none" w:sz="0" w:space="0" w:color="auto"/>
        <w:bottom w:val="none" w:sz="0" w:space="0" w:color="auto"/>
        <w:right w:val="none" w:sz="0" w:space="0" w:color="auto"/>
      </w:divBdr>
    </w:div>
    <w:div w:id="1363365736">
      <w:bodyDiv w:val="1"/>
      <w:marLeft w:val="0"/>
      <w:marRight w:val="0"/>
      <w:marTop w:val="0"/>
      <w:marBottom w:val="0"/>
      <w:divBdr>
        <w:top w:val="none" w:sz="0" w:space="0" w:color="auto"/>
        <w:left w:val="none" w:sz="0" w:space="0" w:color="auto"/>
        <w:bottom w:val="none" w:sz="0" w:space="0" w:color="auto"/>
        <w:right w:val="none" w:sz="0" w:space="0" w:color="auto"/>
      </w:divBdr>
    </w:div>
    <w:div w:id="1499735920">
      <w:bodyDiv w:val="1"/>
      <w:marLeft w:val="0"/>
      <w:marRight w:val="0"/>
      <w:marTop w:val="0"/>
      <w:marBottom w:val="0"/>
      <w:divBdr>
        <w:top w:val="none" w:sz="0" w:space="0" w:color="auto"/>
        <w:left w:val="none" w:sz="0" w:space="0" w:color="auto"/>
        <w:bottom w:val="none" w:sz="0" w:space="0" w:color="auto"/>
        <w:right w:val="none" w:sz="0" w:space="0" w:color="auto"/>
      </w:divBdr>
    </w:div>
    <w:div w:id="1526408976">
      <w:bodyDiv w:val="1"/>
      <w:marLeft w:val="0"/>
      <w:marRight w:val="0"/>
      <w:marTop w:val="0"/>
      <w:marBottom w:val="0"/>
      <w:divBdr>
        <w:top w:val="none" w:sz="0" w:space="0" w:color="auto"/>
        <w:left w:val="none" w:sz="0" w:space="0" w:color="auto"/>
        <w:bottom w:val="none" w:sz="0" w:space="0" w:color="auto"/>
        <w:right w:val="none" w:sz="0" w:space="0" w:color="auto"/>
      </w:divBdr>
    </w:div>
    <w:div w:id="1605074639">
      <w:bodyDiv w:val="1"/>
      <w:marLeft w:val="0"/>
      <w:marRight w:val="0"/>
      <w:marTop w:val="0"/>
      <w:marBottom w:val="0"/>
      <w:divBdr>
        <w:top w:val="none" w:sz="0" w:space="0" w:color="auto"/>
        <w:left w:val="none" w:sz="0" w:space="0" w:color="auto"/>
        <w:bottom w:val="none" w:sz="0" w:space="0" w:color="auto"/>
        <w:right w:val="none" w:sz="0" w:space="0" w:color="auto"/>
      </w:divBdr>
    </w:div>
    <w:div w:id="1677461783">
      <w:bodyDiv w:val="1"/>
      <w:marLeft w:val="0"/>
      <w:marRight w:val="0"/>
      <w:marTop w:val="0"/>
      <w:marBottom w:val="0"/>
      <w:divBdr>
        <w:top w:val="none" w:sz="0" w:space="0" w:color="auto"/>
        <w:left w:val="none" w:sz="0" w:space="0" w:color="auto"/>
        <w:bottom w:val="none" w:sz="0" w:space="0" w:color="auto"/>
        <w:right w:val="none" w:sz="0" w:space="0" w:color="auto"/>
      </w:divBdr>
    </w:div>
    <w:div w:id="1767265275">
      <w:bodyDiv w:val="1"/>
      <w:marLeft w:val="0"/>
      <w:marRight w:val="0"/>
      <w:marTop w:val="0"/>
      <w:marBottom w:val="0"/>
      <w:divBdr>
        <w:top w:val="none" w:sz="0" w:space="0" w:color="auto"/>
        <w:left w:val="none" w:sz="0" w:space="0" w:color="auto"/>
        <w:bottom w:val="none" w:sz="0" w:space="0" w:color="auto"/>
        <w:right w:val="none" w:sz="0" w:space="0" w:color="auto"/>
      </w:divBdr>
    </w:div>
    <w:div w:id="1922132789">
      <w:bodyDiv w:val="1"/>
      <w:marLeft w:val="0"/>
      <w:marRight w:val="0"/>
      <w:marTop w:val="0"/>
      <w:marBottom w:val="0"/>
      <w:divBdr>
        <w:top w:val="none" w:sz="0" w:space="0" w:color="auto"/>
        <w:left w:val="none" w:sz="0" w:space="0" w:color="auto"/>
        <w:bottom w:val="none" w:sz="0" w:space="0" w:color="auto"/>
        <w:right w:val="none" w:sz="0" w:space="0" w:color="auto"/>
      </w:divBdr>
    </w:div>
    <w:div w:id="2099595044">
      <w:bodyDiv w:val="1"/>
      <w:marLeft w:val="0"/>
      <w:marRight w:val="0"/>
      <w:marTop w:val="0"/>
      <w:marBottom w:val="0"/>
      <w:divBdr>
        <w:top w:val="none" w:sz="0" w:space="0" w:color="auto"/>
        <w:left w:val="none" w:sz="0" w:space="0" w:color="auto"/>
        <w:bottom w:val="none" w:sz="0" w:space="0" w:color="auto"/>
        <w:right w:val="none" w:sz="0" w:space="0" w:color="auto"/>
      </w:divBdr>
    </w:div>
    <w:div w:id="2108236636">
      <w:bodyDiv w:val="1"/>
      <w:marLeft w:val="0"/>
      <w:marRight w:val="0"/>
      <w:marTop w:val="0"/>
      <w:marBottom w:val="0"/>
      <w:divBdr>
        <w:top w:val="none" w:sz="0" w:space="0" w:color="auto"/>
        <w:left w:val="none" w:sz="0" w:space="0" w:color="auto"/>
        <w:bottom w:val="none" w:sz="0" w:space="0" w:color="auto"/>
        <w:right w:val="none" w:sz="0" w:space="0" w:color="auto"/>
      </w:divBdr>
      <w:divsChild>
        <w:div w:id="918292360">
          <w:marLeft w:val="0"/>
          <w:marRight w:val="0"/>
          <w:marTop w:val="0"/>
          <w:marBottom w:val="0"/>
          <w:divBdr>
            <w:top w:val="none" w:sz="0" w:space="0" w:color="auto"/>
            <w:left w:val="none" w:sz="0" w:space="0" w:color="auto"/>
            <w:bottom w:val="none" w:sz="0" w:space="0" w:color="auto"/>
            <w:right w:val="none" w:sz="0" w:space="0" w:color="auto"/>
          </w:divBdr>
          <w:divsChild>
            <w:div w:id="392313184">
              <w:marLeft w:val="0"/>
              <w:marRight w:val="0"/>
              <w:marTop w:val="0"/>
              <w:marBottom w:val="0"/>
              <w:divBdr>
                <w:top w:val="none" w:sz="0" w:space="0" w:color="auto"/>
                <w:left w:val="none" w:sz="0" w:space="0" w:color="auto"/>
                <w:bottom w:val="none" w:sz="0" w:space="0" w:color="auto"/>
                <w:right w:val="none" w:sz="0" w:space="0" w:color="auto"/>
              </w:divBdr>
              <w:divsChild>
                <w:div w:id="121211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17927">
          <w:marLeft w:val="0"/>
          <w:marRight w:val="0"/>
          <w:marTop w:val="0"/>
          <w:marBottom w:val="0"/>
          <w:divBdr>
            <w:top w:val="none" w:sz="0" w:space="0" w:color="auto"/>
            <w:left w:val="none" w:sz="0" w:space="0" w:color="auto"/>
            <w:bottom w:val="none" w:sz="0" w:space="0" w:color="auto"/>
            <w:right w:val="none" w:sz="0" w:space="0" w:color="auto"/>
          </w:divBdr>
          <w:divsChild>
            <w:div w:id="1323657347">
              <w:marLeft w:val="0"/>
              <w:marRight w:val="0"/>
              <w:marTop w:val="0"/>
              <w:marBottom w:val="0"/>
              <w:divBdr>
                <w:top w:val="none" w:sz="0" w:space="0" w:color="auto"/>
                <w:left w:val="none" w:sz="0" w:space="0" w:color="auto"/>
                <w:bottom w:val="none" w:sz="0" w:space="0" w:color="auto"/>
                <w:right w:val="none" w:sz="0" w:space="0" w:color="auto"/>
              </w:divBdr>
              <w:divsChild>
                <w:div w:id="1415779705">
                  <w:marLeft w:val="0"/>
                  <w:marRight w:val="0"/>
                  <w:marTop w:val="0"/>
                  <w:marBottom w:val="0"/>
                  <w:divBdr>
                    <w:top w:val="none" w:sz="0" w:space="0" w:color="auto"/>
                    <w:left w:val="none" w:sz="0" w:space="0" w:color="auto"/>
                    <w:bottom w:val="none" w:sz="0" w:space="0" w:color="auto"/>
                    <w:right w:val="none" w:sz="0" w:space="0" w:color="auto"/>
                  </w:divBdr>
                  <w:divsChild>
                    <w:div w:id="1529752174">
                      <w:marLeft w:val="0"/>
                      <w:marRight w:val="0"/>
                      <w:marTop w:val="0"/>
                      <w:marBottom w:val="0"/>
                      <w:divBdr>
                        <w:top w:val="none" w:sz="0" w:space="0" w:color="auto"/>
                        <w:left w:val="none" w:sz="0" w:space="0" w:color="auto"/>
                        <w:bottom w:val="none" w:sz="0" w:space="0" w:color="auto"/>
                        <w:right w:val="none" w:sz="0" w:space="0" w:color="auto"/>
                      </w:divBdr>
                      <w:divsChild>
                        <w:div w:id="41053000">
                          <w:marLeft w:val="0"/>
                          <w:marRight w:val="0"/>
                          <w:marTop w:val="0"/>
                          <w:marBottom w:val="0"/>
                          <w:divBdr>
                            <w:top w:val="none" w:sz="0" w:space="0" w:color="auto"/>
                            <w:left w:val="none" w:sz="0" w:space="0" w:color="auto"/>
                            <w:bottom w:val="none" w:sz="0" w:space="0" w:color="auto"/>
                            <w:right w:val="none" w:sz="0" w:space="0" w:color="auto"/>
                          </w:divBdr>
                          <w:divsChild>
                            <w:div w:id="31463906">
                              <w:marLeft w:val="0"/>
                              <w:marRight w:val="225"/>
                              <w:marTop w:val="75"/>
                              <w:marBottom w:val="225"/>
                              <w:divBdr>
                                <w:top w:val="single" w:sz="6" w:space="0" w:color="D1D1D1"/>
                                <w:left w:val="single" w:sz="6" w:space="0" w:color="D1D1D1"/>
                                <w:bottom w:val="single" w:sz="6" w:space="0" w:color="D1D1D1"/>
                                <w:right w:val="single" w:sz="6" w:space="0" w:color="D1D1D1"/>
                              </w:divBdr>
                            </w:div>
                          </w:divsChild>
                        </w:div>
                      </w:divsChild>
                    </w:div>
                  </w:divsChild>
                </w:div>
              </w:divsChild>
            </w:div>
            <w:div w:id="1396392427">
              <w:marLeft w:val="0"/>
              <w:marRight w:val="0"/>
              <w:marTop w:val="0"/>
              <w:marBottom w:val="0"/>
              <w:divBdr>
                <w:top w:val="none" w:sz="0" w:space="0" w:color="auto"/>
                <w:left w:val="none" w:sz="0" w:space="0" w:color="auto"/>
                <w:bottom w:val="none" w:sz="0" w:space="0" w:color="auto"/>
                <w:right w:val="none" w:sz="0" w:space="0" w:color="auto"/>
              </w:divBdr>
              <w:divsChild>
                <w:div w:id="1694067104">
                  <w:marLeft w:val="0"/>
                  <w:marRight w:val="0"/>
                  <w:marTop w:val="0"/>
                  <w:marBottom w:val="0"/>
                  <w:divBdr>
                    <w:top w:val="none" w:sz="0" w:space="0" w:color="auto"/>
                    <w:left w:val="none" w:sz="0" w:space="0" w:color="auto"/>
                    <w:bottom w:val="none" w:sz="0" w:space="0" w:color="auto"/>
                    <w:right w:val="none" w:sz="0" w:space="0" w:color="auto"/>
                  </w:divBdr>
                  <w:divsChild>
                    <w:div w:id="3300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cid:image002.jpg@01D66C0C.6BDB266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8.xm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13373F2F7C03E048965C524B4F7A64EE" ma:contentTypeVersion="5" ma:contentTypeDescription="צור מסמך חדש." ma:contentTypeScope="" ma:versionID="9d766f4e768289ed122fa852bd4f84db">
  <xsd:schema xmlns:xsd="http://www.w3.org/2001/XMLSchema" xmlns:xs="http://www.w3.org/2001/XMLSchema" xmlns:p="http://schemas.microsoft.com/office/2006/metadata/properties" xmlns:ns2="487c9af9-7f70-4e86-a9d2-f8ed804ecde9" xmlns:ns3="49ac424f-dc5b-409b-aced-d0abb92c2f52" targetNamespace="http://schemas.microsoft.com/office/2006/metadata/properties" ma:root="true" ma:fieldsID="126da1ada1576759b1b17c28e2de75b6" ns2:_="" ns3:_="">
    <xsd:import namespace="487c9af9-7f70-4e86-a9d2-f8ed804ecde9"/>
    <xsd:import namespace="49ac424f-dc5b-409b-aced-d0abb92c2f52"/>
    <xsd:element name="properties">
      <xsd:complexType>
        <xsd:sequence>
          <xsd:element name="documentManagement">
            <xsd:complexType>
              <xsd:all>
                <xsd:element ref="ns2:ReportID1" minOccurs="0"/>
                <xsd:element ref="ns3:PdfLink" minOccurs="0"/>
                <xsd:element ref="ns3:DocReportType" minOccurs="0"/>
                <xsd:element ref="ns3:YearReport" minOccurs="0"/>
                <xsd:element ref="ns3:ReportName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c9af9-7f70-4e86-a9d2-f8ed804ecde9" elementFormDefault="qualified">
    <xsd:import namespace="http://schemas.microsoft.com/office/2006/documentManagement/types"/>
    <xsd:import namespace="http://schemas.microsoft.com/office/infopath/2007/PartnerControls"/>
    <xsd:element name="ReportID1" ma:index="8" nillable="true" ma:displayName="ReportID" ma:internalName="ReportID1">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ac424f-dc5b-409b-aced-d0abb92c2f52" elementFormDefault="qualified">
    <xsd:import namespace="http://schemas.microsoft.com/office/2006/documentManagement/types"/>
    <xsd:import namespace="http://schemas.microsoft.com/office/infopath/2007/PartnerControls"/>
    <xsd:element name="PdfLink" ma:index="9" nillable="true" ma:displayName="PdfLink" ma:internalName="PdfLink">
      <xsd:simpleType>
        <xsd:restriction base="dms:Text">
          <xsd:maxLength value="255"/>
        </xsd:restriction>
      </xsd:simpleType>
    </xsd:element>
    <xsd:element name="DocReportType" ma:index="10" nillable="true" ma:displayName="DocReportType" ma:internalName="DocReportType">
      <xsd:simpleType>
        <xsd:restriction base="dms:Text">
          <xsd:maxLength value="255"/>
        </xsd:restriction>
      </xsd:simpleType>
    </xsd:element>
    <xsd:element name="YearReport" ma:index="11" nillable="true" ma:displayName="YearReport" ma:internalName="YearReport">
      <xsd:simpleType>
        <xsd:restriction base="dms:Text">
          <xsd:maxLength value="255"/>
        </xsd:restriction>
      </xsd:simpleType>
    </xsd:element>
    <xsd:element name="ReportName1" ma:index="12" nillable="true" ma:displayName="ReportName" ma:internalName="ReportName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Report xmlns="49ac424f-dc5b-409b-aced-d0abb92c2f52">2017</YearReport>
    <ReportID1 xmlns="487c9af9-7f70-4e86-a9d2-f8ed804ecde9">610</ReportID1>
    <PdfLink xmlns="49ac424f-dc5b-409b-aced-d0abb92c2f52">/he/Reports/Report_610/98ee7e4e-8d9a-4591-966b-5ceadedf5b36/203-bet-shemesh.pdf</PdfLink>
    <DocReportType xmlns="49ac424f-dc5b-409b-aced-d0abb92c2f52">ביקורת על השלטון המקומי</DocReportType>
    <ReportName1 xmlns="49ac424f-dc5b-409b-aced-d0abb92c2f52">דוחות על הביקורת בשלטון המקומי לשנת 2017</ReportNam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5B559-8431-4F70-9E81-2BA944C95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c9af9-7f70-4e86-a9d2-f8ed804ecde9"/>
    <ds:schemaRef ds:uri="49ac424f-dc5b-409b-aced-d0abb92c2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450F1A-6A08-4239-9028-188FC4F8E413}">
  <ds:schemaRefs>
    <ds:schemaRef ds:uri="http://schemas.microsoft.com/office/2006/metadata/properties"/>
    <ds:schemaRef ds:uri="http://schemas.microsoft.com/office/infopath/2007/PartnerControls"/>
    <ds:schemaRef ds:uri="49ac424f-dc5b-409b-aced-d0abb92c2f52"/>
    <ds:schemaRef ds:uri="487c9af9-7f70-4e86-a9d2-f8ed804ecde9"/>
  </ds:schemaRefs>
</ds:datastoreItem>
</file>

<file path=customXml/itemProps3.xml><?xml version="1.0" encoding="utf-8"?>
<ds:datastoreItem xmlns:ds="http://schemas.openxmlformats.org/officeDocument/2006/customXml" ds:itemID="{3F85DC77-7EA7-461E-A117-801E47C8DDE6}">
  <ds:schemaRefs>
    <ds:schemaRef ds:uri="http://schemas.microsoft.com/sharepoint/v3/contenttype/forms"/>
  </ds:schemaRefs>
</ds:datastoreItem>
</file>

<file path=customXml/itemProps4.xml><?xml version="1.0" encoding="utf-8"?>
<ds:datastoreItem xmlns:ds="http://schemas.openxmlformats.org/officeDocument/2006/customXml" ds:itemID="{6844C597-40C6-425E-ADDA-7624C846F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49</Pages>
  <Words>11276</Words>
  <Characters>64277</Characters>
  <Application>Microsoft Office Word</Application>
  <DocSecurity>0</DocSecurity>
  <Lines>535</Lines>
  <Paragraphs>150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Elad Man, Advocate &amp; Solicitor</cp:lastModifiedBy>
  <cp:revision>2</cp:revision>
  <dcterms:created xsi:type="dcterms:W3CDTF">2020-08-06T12:46:00Z</dcterms:created>
  <dcterms:modified xsi:type="dcterms:W3CDTF">2020-08-06T13:17:00Z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0x01010013373F2F7C03E048965C524B4F7A64EE</vt:lpwstr>
  </property>
</Properties>
</file>