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42" w:rsidRPr="00FF5C30" w:rsidRDefault="00FE4042" w:rsidP="00930DEA">
      <w:pPr>
        <w:jc w:val="right"/>
        <w:rPr>
          <w:rFonts w:asciiTheme="minorBidi" w:hAnsiTheme="minorBidi"/>
        </w:rPr>
      </w:pPr>
      <w:r w:rsidRPr="00FF5C30">
        <w:rPr>
          <w:rFonts w:asciiTheme="minorBidi" w:hAnsiTheme="minorBidi"/>
          <w:rtl/>
        </w:rPr>
        <w:t xml:space="preserve">ירושלים, </w:t>
      </w:r>
      <w:r w:rsidR="00930DEA">
        <w:rPr>
          <w:rFonts w:asciiTheme="minorBidi" w:hAnsiTheme="minorBidi" w:hint="cs"/>
          <w:rtl/>
        </w:rPr>
        <w:t>י"ג באייר</w:t>
      </w:r>
      <w:r w:rsidRPr="00FF5C30">
        <w:rPr>
          <w:rFonts w:asciiTheme="minorBidi" w:hAnsiTheme="minorBidi"/>
          <w:rtl/>
        </w:rPr>
        <w:t>, תשפ"</w:t>
      </w:r>
      <w:r w:rsidR="007E7CF2" w:rsidRPr="00FF5C30">
        <w:rPr>
          <w:rFonts w:asciiTheme="minorBidi" w:hAnsiTheme="minorBidi" w:hint="cs"/>
          <w:rtl/>
        </w:rPr>
        <w:t>ד</w:t>
      </w:r>
    </w:p>
    <w:p w:rsidR="00FE4042" w:rsidRPr="00FF5C30" w:rsidRDefault="00930DEA" w:rsidP="00D92003">
      <w:pPr>
        <w:jc w:val="right"/>
        <w:rPr>
          <w:rFonts w:asciiTheme="minorBidi" w:hAnsiTheme="minorBidi"/>
          <w:rtl/>
        </w:rPr>
      </w:pPr>
      <w:r>
        <w:rPr>
          <w:rFonts w:asciiTheme="minorBidi" w:hAnsiTheme="minorBidi" w:hint="cs"/>
          <w:rtl/>
        </w:rPr>
        <w:t>21 במאי</w:t>
      </w:r>
      <w:r w:rsidR="00FE4042" w:rsidRPr="00FF5C30">
        <w:rPr>
          <w:rFonts w:asciiTheme="minorBidi" w:hAnsiTheme="minorBidi"/>
          <w:rtl/>
        </w:rPr>
        <w:t>, 202</w:t>
      </w:r>
      <w:r w:rsidR="00D92003">
        <w:rPr>
          <w:rFonts w:asciiTheme="minorBidi" w:hAnsiTheme="minorBidi" w:hint="cs"/>
          <w:rtl/>
        </w:rPr>
        <w:t>4</w:t>
      </w:r>
    </w:p>
    <w:p w:rsidR="00FE4042" w:rsidRPr="00FF5C30" w:rsidRDefault="009F47AE" w:rsidP="003D7636">
      <w:pPr>
        <w:jc w:val="right"/>
        <w:rPr>
          <w:rFonts w:asciiTheme="minorBidi" w:hAnsiTheme="minorBidi"/>
          <w:rtl/>
        </w:rPr>
      </w:pPr>
      <w:r>
        <w:rPr>
          <w:rFonts w:asciiTheme="minorBidi" w:hAnsiTheme="minorBidi" w:hint="cs"/>
          <w:rtl/>
        </w:rPr>
        <w:t xml:space="preserve">תיק מס' </w:t>
      </w:r>
      <w:r w:rsidR="00930DEA">
        <w:rPr>
          <w:rFonts w:asciiTheme="minorBidi" w:hAnsiTheme="minorBidi" w:hint="cs"/>
          <w:rtl/>
        </w:rPr>
        <w:t>132/2023</w:t>
      </w:r>
    </w:p>
    <w:p w:rsidR="00FE4042" w:rsidRPr="00FF5C30" w:rsidRDefault="00FE4042" w:rsidP="00FE4042">
      <w:pPr>
        <w:rPr>
          <w:rFonts w:asciiTheme="minorBidi" w:hAnsiTheme="minorBidi"/>
          <w:rtl/>
        </w:rPr>
      </w:pPr>
    </w:p>
    <w:p w:rsidR="00FE4042" w:rsidRPr="00FF5C30" w:rsidRDefault="00FE4042" w:rsidP="00FE4042">
      <w:pPr>
        <w:rPr>
          <w:rFonts w:asciiTheme="minorBidi" w:hAnsiTheme="minorBidi"/>
          <w:rtl/>
        </w:rPr>
      </w:pPr>
    </w:p>
    <w:p w:rsidR="00FE4042" w:rsidRPr="00FF5C30" w:rsidRDefault="00FE4042" w:rsidP="00FE4042">
      <w:pPr>
        <w:rPr>
          <w:rFonts w:asciiTheme="minorBidi" w:hAnsiTheme="minorBidi"/>
          <w:rtl/>
        </w:rPr>
      </w:pPr>
      <w:r w:rsidRPr="00FF5C30">
        <w:rPr>
          <w:rFonts w:asciiTheme="minorBidi" w:hAnsiTheme="minorBidi"/>
          <w:rtl/>
        </w:rPr>
        <w:t>לכבוד</w:t>
      </w:r>
    </w:p>
    <w:p w:rsidR="00FE4042" w:rsidRPr="00FF5C30" w:rsidRDefault="00930DEA" w:rsidP="00FE4042">
      <w:pPr>
        <w:rPr>
          <w:rFonts w:asciiTheme="minorBidi" w:hAnsiTheme="minorBidi"/>
          <w:rtl/>
        </w:rPr>
      </w:pPr>
      <w:r>
        <w:rPr>
          <w:rFonts w:asciiTheme="minorBidi" w:hAnsiTheme="minorBidi" w:hint="cs"/>
          <w:rtl/>
        </w:rPr>
        <w:t>אלעד מן</w:t>
      </w:r>
    </w:p>
    <w:p w:rsidR="007E7CF2" w:rsidRPr="00FF5C30" w:rsidRDefault="007E7CF2" w:rsidP="00FE4042">
      <w:pPr>
        <w:rPr>
          <w:rFonts w:asciiTheme="minorBidi" w:hAnsiTheme="minorBidi"/>
          <w:rtl/>
        </w:rPr>
      </w:pPr>
    </w:p>
    <w:p w:rsidR="00FE4042" w:rsidRPr="00FF5C30" w:rsidRDefault="00FE4042" w:rsidP="00FE4042">
      <w:pPr>
        <w:rPr>
          <w:rFonts w:asciiTheme="minorBidi" w:hAnsiTheme="minorBidi"/>
          <w:rtl/>
        </w:rPr>
      </w:pPr>
      <w:r w:rsidRPr="00FF5C30">
        <w:rPr>
          <w:rFonts w:asciiTheme="minorBidi" w:hAnsiTheme="minorBidi"/>
          <w:rtl/>
        </w:rPr>
        <w:t>שלום רב,</w:t>
      </w:r>
    </w:p>
    <w:p w:rsidR="00FE4042" w:rsidRPr="00FF5C30" w:rsidRDefault="00FE4042" w:rsidP="00FE4042">
      <w:pPr>
        <w:rPr>
          <w:rFonts w:asciiTheme="minorBidi" w:hAnsiTheme="minorBidi"/>
          <w:rtl/>
        </w:rPr>
      </w:pPr>
    </w:p>
    <w:p w:rsidR="00AA0CF7" w:rsidRDefault="00AA0CF7" w:rsidP="00930DEA">
      <w:pPr>
        <w:jc w:val="center"/>
        <w:rPr>
          <w:rFonts w:asciiTheme="minorBidi" w:hAnsiTheme="minorBidi"/>
          <w:b/>
          <w:bCs/>
          <w:u w:val="single"/>
          <w:rtl/>
        </w:rPr>
      </w:pPr>
      <w:r w:rsidRPr="00FF5C30">
        <w:rPr>
          <w:rFonts w:asciiTheme="minorBidi" w:hAnsiTheme="minorBidi"/>
          <w:b/>
          <w:bCs/>
          <w:u w:val="single"/>
          <w:rtl/>
        </w:rPr>
        <w:t xml:space="preserve">הנדון: </w:t>
      </w:r>
      <w:r w:rsidR="00930DEA" w:rsidRPr="00930DEA">
        <w:rPr>
          <w:rFonts w:asciiTheme="minorBidi" w:hAnsiTheme="minorBidi"/>
          <w:b/>
          <w:bCs/>
          <w:u w:val="single"/>
          <w:rtl/>
        </w:rPr>
        <w:t>אבי לרנר- הסכם התקשרות, ניגוד עניינים והשתתפות בישיבות</w:t>
      </w:r>
    </w:p>
    <w:p w:rsidR="00930DEA" w:rsidRPr="00930DEA" w:rsidRDefault="00930DEA" w:rsidP="00930DEA">
      <w:pPr>
        <w:rPr>
          <w:rFonts w:ascii="David" w:hAnsi="David"/>
          <w:b/>
          <w:bCs/>
          <w:u w:val="single"/>
          <w:rtl/>
        </w:rPr>
      </w:pPr>
    </w:p>
    <w:p w:rsidR="00930DEA" w:rsidRPr="00930DEA" w:rsidRDefault="00930DEA" w:rsidP="00930DEA">
      <w:pPr>
        <w:rPr>
          <w:rFonts w:ascii="David" w:hAnsi="David"/>
          <w:lang w:eastAsia="en-US"/>
        </w:rPr>
      </w:pPr>
      <w:r w:rsidRPr="00930DEA">
        <w:rPr>
          <w:rFonts w:ascii="David" w:hAnsi="David"/>
          <w:rtl/>
        </w:rPr>
        <w:t>כפי שנמסר מלשכת שר האוצר, מר אבי לרנר נותן שירותי ייעוץ לשר האוצר בכובעו כראש מפלגה. בהתאם, הסכם ההתקשרות למתן שירותי הייעוץ, ככל שנחתם בעניין, נכרת בין מר לרנר למפלגה ואינו מצוי ברשות משרד האוצר.</w:t>
      </w:r>
    </w:p>
    <w:p w:rsidR="00930DEA" w:rsidRPr="00930DEA" w:rsidRDefault="00930DEA" w:rsidP="00930DEA">
      <w:pPr>
        <w:rPr>
          <w:rFonts w:ascii="David" w:hAnsi="David"/>
          <w:rtl/>
        </w:rPr>
      </w:pPr>
    </w:p>
    <w:p w:rsidR="00930DEA" w:rsidRPr="00930DEA" w:rsidRDefault="00930DEA" w:rsidP="00930DEA">
      <w:pPr>
        <w:rPr>
          <w:rFonts w:ascii="David" w:hAnsi="David"/>
          <w:color w:val="000000"/>
          <w:rtl/>
        </w:rPr>
      </w:pPr>
      <w:r w:rsidRPr="00930DEA">
        <w:rPr>
          <w:rFonts w:ascii="David" w:hAnsi="David"/>
          <w:rtl/>
        </w:rPr>
        <w:t xml:space="preserve">ויודגש, מר לרנר אינו מועסק בצורה כלשהי במשרד האוצר ועל כן ממילא לא נדרשה הסדרה מטעם משרד האוצר של העסקתו, לרבות עריכת הסדר ניגוד עניינים. בהתאם לכך, אין בידי משרד האוצר </w:t>
      </w:r>
      <w:r w:rsidRPr="00930DEA">
        <w:rPr>
          <w:rFonts w:ascii="David" w:hAnsi="David"/>
          <w:color w:val="000000"/>
          <w:rtl/>
        </w:rPr>
        <w:t xml:space="preserve">הסדר ניגוד עניינים </w:t>
      </w:r>
      <w:r w:rsidRPr="00930DEA">
        <w:rPr>
          <w:rFonts w:ascii="David" w:hAnsi="David"/>
          <w:rtl/>
        </w:rPr>
        <w:t>שנערך ל</w:t>
      </w:r>
      <w:r w:rsidRPr="00930DEA">
        <w:rPr>
          <w:rFonts w:ascii="David" w:hAnsi="David"/>
          <w:color w:val="000000"/>
          <w:rtl/>
        </w:rPr>
        <w:t>מר לרנר</w:t>
      </w:r>
      <w:r w:rsidRPr="00930DEA">
        <w:rPr>
          <w:rFonts w:ascii="David" w:hAnsi="David"/>
          <w:rtl/>
        </w:rPr>
        <w:t xml:space="preserve">, </w:t>
      </w:r>
      <w:r w:rsidRPr="00930DEA">
        <w:rPr>
          <w:rFonts w:ascii="David" w:hAnsi="David"/>
          <w:color w:val="000000"/>
          <w:rtl/>
        </w:rPr>
        <w:t xml:space="preserve">והבקשה למידע זה נדחית בהתאם לסעיף 8(3) לחוק חופש המידע, התשנ"ח-1998 (להלן – </w:t>
      </w:r>
      <w:r w:rsidRPr="00930DEA">
        <w:rPr>
          <w:rFonts w:ascii="David" w:hAnsi="David"/>
          <w:b/>
          <w:bCs/>
          <w:color w:val="000000"/>
          <w:rtl/>
        </w:rPr>
        <w:t>החוק</w:t>
      </w:r>
      <w:r w:rsidRPr="00930DEA">
        <w:rPr>
          <w:rFonts w:ascii="David" w:hAnsi="David"/>
          <w:color w:val="000000"/>
          <w:rtl/>
        </w:rPr>
        <w:t>).</w:t>
      </w:r>
    </w:p>
    <w:p w:rsidR="00930DEA" w:rsidRPr="00930DEA" w:rsidRDefault="00930DEA" w:rsidP="00930DEA">
      <w:pPr>
        <w:rPr>
          <w:rFonts w:ascii="David" w:hAnsi="David"/>
          <w:color w:val="000000"/>
        </w:rPr>
      </w:pPr>
    </w:p>
    <w:p w:rsidR="00930DEA" w:rsidRPr="00930DEA" w:rsidRDefault="00930DEA" w:rsidP="00930DEA">
      <w:pPr>
        <w:rPr>
          <w:rFonts w:ascii="David" w:hAnsi="David"/>
          <w:color w:val="1F497D"/>
        </w:rPr>
      </w:pPr>
      <w:r w:rsidRPr="00930DEA">
        <w:rPr>
          <w:rFonts w:ascii="David" w:hAnsi="David"/>
          <w:color w:val="000000"/>
          <w:rtl/>
        </w:rPr>
        <w:t xml:space="preserve">אשר לחלק השני של הבקשה, </w:t>
      </w:r>
      <w:r w:rsidRPr="00930DEA">
        <w:rPr>
          <w:rFonts w:ascii="David" w:hAnsi="David"/>
          <w:rtl/>
        </w:rPr>
        <w:t>במסגרתו התבקש "כל מידע לרבות התכתבות נוהל, הנחיה, הוראה וכו' הנוגעים לזהות ותפקידי המשתתפים בישיבות מקצועיות במשרד האוצר או לאפשרות השתתפות יועצים פוליטיים ודומיהם בישיבות מקצועיות ו/או בהשתתפות דרג מקצועי", </w:t>
      </w:r>
      <w:r w:rsidRPr="00930DEA">
        <w:rPr>
          <w:rFonts w:ascii="David" w:hAnsi="David"/>
          <w:color w:val="000000"/>
          <w:rtl/>
        </w:rPr>
        <w:t>מצורף החלק הרלוונטי ממכתבו של היועץ המשפטי של משרד האוצר לשר האוצר מיום 4 בדצמבר</w:t>
      </w:r>
      <w:r w:rsidRPr="00930DEA">
        <w:rPr>
          <w:rFonts w:ascii="David" w:hAnsi="David"/>
          <w:rtl/>
        </w:rPr>
        <w:t xml:space="preserve"> </w:t>
      </w:r>
      <w:r w:rsidRPr="00930DEA">
        <w:rPr>
          <w:rFonts w:ascii="David" w:hAnsi="David"/>
          <w:color w:val="000000"/>
          <w:rtl/>
        </w:rPr>
        <w:t>2023</w:t>
      </w:r>
      <w:r w:rsidRPr="00930DEA">
        <w:rPr>
          <w:rFonts w:ascii="David" w:hAnsi="David"/>
          <w:rtl/>
        </w:rPr>
        <w:t>, אשר כולל, בין היתר, פירוט הנחיות על עניינים רחבים יותר מהאמור</w:t>
      </w:r>
      <w:r w:rsidRPr="00930DEA">
        <w:rPr>
          <w:rFonts w:ascii="David" w:hAnsi="David"/>
          <w:color w:val="000000"/>
          <w:rtl/>
        </w:rPr>
        <w:t xml:space="preserve">. כפי שצוין במכתב, במסגרת חוברת המידע לשר האוצר הנכנס, כמו לשרים קודמים, פורטו, בין היתר, הוראות הדין הרלוונטיות לכהונתו של השר ובכלל זה: הנחיות היועצת המשפטית לממשלה, הוראות </w:t>
      </w:r>
      <w:proofErr w:type="spellStart"/>
      <w:r w:rsidRPr="00930DEA">
        <w:rPr>
          <w:rFonts w:ascii="David" w:hAnsi="David"/>
          <w:color w:val="000000"/>
          <w:rtl/>
        </w:rPr>
        <w:t>התקשי"ר</w:t>
      </w:r>
      <w:proofErr w:type="spellEnd"/>
      <w:r w:rsidRPr="00930DEA">
        <w:rPr>
          <w:rFonts w:ascii="David" w:hAnsi="David"/>
          <w:color w:val="000000"/>
          <w:rtl/>
        </w:rPr>
        <w:t xml:space="preserve"> ועוד, שעל שר האוצר ועל עובדי לשכתו לפעול לפיהן.</w:t>
      </w:r>
    </w:p>
    <w:p w:rsidR="00930DEA" w:rsidRDefault="00930DEA" w:rsidP="00930DEA">
      <w:pPr>
        <w:rPr>
          <w:rFonts w:ascii="Arial" w:hAnsi="Arial" w:cs="Arial"/>
          <w:color w:val="1F497D"/>
          <w:sz w:val="22"/>
          <w:szCs w:val="22"/>
        </w:rPr>
      </w:pPr>
    </w:p>
    <w:p w:rsidR="00FE4042" w:rsidRPr="00FF5C30" w:rsidRDefault="00FE4042" w:rsidP="00930DEA">
      <w:pPr>
        <w:rPr>
          <w:rFonts w:asciiTheme="minorBidi" w:hAnsiTheme="minorBidi"/>
          <w:rtl/>
        </w:rPr>
      </w:pPr>
      <w:bookmarkStart w:id="0" w:name="_GoBack"/>
      <w:bookmarkEnd w:id="0"/>
    </w:p>
    <w:p w:rsidR="00AA0CF7" w:rsidRPr="00FF5C30" w:rsidRDefault="00AA0CF7" w:rsidP="009F47AE">
      <w:pPr>
        <w:rPr>
          <w:rFonts w:asciiTheme="minorBidi" w:hAnsiTheme="minorBidi"/>
          <w:rtl/>
        </w:rPr>
      </w:pPr>
    </w:p>
    <w:p w:rsidR="00D315FF" w:rsidRPr="00FF5C30" w:rsidRDefault="00D315FF" w:rsidP="00853131">
      <w:pPr>
        <w:ind w:left="5022"/>
        <w:jc w:val="center"/>
        <w:rPr>
          <w:rFonts w:asciiTheme="minorBidi" w:hAnsiTheme="minorBidi"/>
          <w:rtl/>
        </w:rPr>
      </w:pPr>
      <w:r w:rsidRPr="00FF5C30">
        <w:rPr>
          <w:rFonts w:asciiTheme="minorBidi" w:hAnsiTheme="minorBidi"/>
          <w:rtl/>
        </w:rPr>
        <w:t>בכבוד רב ,</w:t>
      </w:r>
    </w:p>
    <w:p w:rsidR="00D315FF" w:rsidRPr="00FF5C30" w:rsidRDefault="00D315FF" w:rsidP="00853131">
      <w:pPr>
        <w:ind w:left="5022"/>
        <w:jc w:val="center"/>
        <w:rPr>
          <w:rFonts w:asciiTheme="minorBidi" w:hAnsiTheme="minorBidi"/>
          <w:rtl/>
        </w:rPr>
      </w:pPr>
      <w:r w:rsidRPr="00FF5C30">
        <w:rPr>
          <w:rFonts w:asciiTheme="minorBidi" w:hAnsiTheme="minorBidi"/>
          <w:noProof/>
          <w:lang w:eastAsia="en-US"/>
        </w:rPr>
        <w:drawing>
          <wp:inline distT="0" distB="0" distL="0" distR="0" wp14:anchorId="665B54D5" wp14:editId="58D2664A">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D315FF" w:rsidRPr="00FF5C30" w:rsidRDefault="00D315FF" w:rsidP="00853131">
      <w:pPr>
        <w:ind w:left="5022"/>
        <w:jc w:val="center"/>
        <w:rPr>
          <w:rFonts w:asciiTheme="minorBidi" w:hAnsiTheme="minorBidi"/>
          <w:rtl/>
        </w:rPr>
      </w:pPr>
      <w:r w:rsidRPr="00FF5C30">
        <w:rPr>
          <w:rFonts w:asciiTheme="minorBidi" w:hAnsiTheme="minorBidi"/>
          <w:rtl/>
        </w:rPr>
        <w:t>אנט קליימן</w:t>
      </w:r>
    </w:p>
    <w:p w:rsidR="00B4289C" w:rsidRPr="00FF5C30" w:rsidRDefault="00D315FF" w:rsidP="00E14CF3">
      <w:pPr>
        <w:ind w:left="5022"/>
        <w:jc w:val="center"/>
        <w:rPr>
          <w:rFonts w:asciiTheme="minorBidi" w:hAnsiTheme="minorBidi"/>
        </w:rPr>
      </w:pPr>
      <w:r w:rsidRPr="00FF5C30">
        <w:rPr>
          <w:rFonts w:asciiTheme="minorBidi" w:hAnsiTheme="minorBidi"/>
          <w:rtl/>
        </w:rPr>
        <w:t>ממונה</w:t>
      </w:r>
      <w:r w:rsidR="00E14CF3" w:rsidRPr="00FF5C30">
        <w:rPr>
          <w:rFonts w:asciiTheme="minorBidi" w:hAnsiTheme="minorBidi"/>
          <w:rtl/>
        </w:rPr>
        <w:t xml:space="preserve"> על פניות הציבור וחוק חופש המידע</w:t>
      </w:r>
    </w:p>
    <w:sectPr w:rsidR="00B4289C" w:rsidRPr="00FF5C30">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C7" w:rsidRDefault="00BF3EC7">
      <w:pPr>
        <w:spacing w:line="240" w:lineRule="auto"/>
      </w:pPr>
      <w:r>
        <w:separator/>
      </w:r>
    </w:p>
  </w:endnote>
  <w:endnote w:type="continuationSeparator" w:id="0">
    <w:p w:rsidR="00BF3EC7" w:rsidRDefault="00BF3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C7" w:rsidRDefault="00BF3EC7">
      <w:pPr>
        <w:spacing w:line="240" w:lineRule="auto"/>
      </w:pPr>
      <w:r>
        <w:separator/>
      </w:r>
    </w:p>
  </w:footnote>
  <w:footnote w:type="continuationSeparator" w:id="0">
    <w:p w:rsidR="00BF3EC7" w:rsidRDefault="00BF3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2A"/>
    <w:multiLevelType w:val="hybridMultilevel"/>
    <w:tmpl w:val="0F50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8957259"/>
    <w:multiLevelType w:val="hybridMultilevel"/>
    <w:tmpl w:val="E2D493C6"/>
    <w:lvl w:ilvl="0" w:tplc="A8BA65A4">
      <w:start w:val="1"/>
      <w:numFmt w:val="hebrew1"/>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0CA1"/>
    <w:multiLevelType w:val="hybridMultilevel"/>
    <w:tmpl w:val="DFB00CC4"/>
    <w:lvl w:ilvl="0" w:tplc="1E60B0E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22608"/>
    <w:multiLevelType w:val="hybridMultilevel"/>
    <w:tmpl w:val="056E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711F3"/>
    <w:multiLevelType w:val="hybridMultilevel"/>
    <w:tmpl w:val="DB8ADCC4"/>
    <w:lvl w:ilvl="0" w:tplc="D0921724">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9E0"/>
    <w:multiLevelType w:val="hybridMultilevel"/>
    <w:tmpl w:val="4DBC736E"/>
    <w:lvl w:ilvl="0" w:tplc="E774E672">
      <w:start w:val="1"/>
      <w:numFmt w:val="decimal"/>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1" w15:restartNumberingAfterBreak="0">
    <w:nsid w:val="1EAD06AE"/>
    <w:multiLevelType w:val="hybridMultilevel"/>
    <w:tmpl w:val="68842C9E"/>
    <w:lvl w:ilvl="0" w:tplc="FFDC1F26">
      <w:start w:val="1"/>
      <w:numFmt w:val="hebrew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07DE"/>
    <w:multiLevelType w:val="hybridMultilevel"/>
    <w:tmpl w:val="60DEA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B2BD0"/>
    <w:multiLevelType w:val="hybridMultilevel"/>
    <w:tmpl w:val="D4A65C78"/>
    <w:lvl w:ilvl="0" w:tplc="F49242B4">
      <w:start w:val="1"/>
      <w:numFmt w:val="hebrew1"/>
      <w:lvlText w:val="%1."/>
      <w:lvlJc w:val="left"/>
      <w:pPr>
        <w:ind w:left="720"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686B"/>
    <w:multiLevelType w:val="hybridMultilevel"/>
    <w:tmpl w:val="568A85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D056437"/>
    <w:multiLevelType w:val="hybridMultilevel"/>
    <w:tmpl w:val="9940CBB4"/>
    <w:lvl w:ilvl="0" w:tplc="6B7268D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C0C94"/>
    <w:multiLevelType w:val="hybridMultilevel"/>
    <w:tmpl w:val="4ABC8CEE"/>
    <w:lvl w:ilvl="0" w:tplc="955A20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60E00"/>
    <w:multiLevelType w:val="hybridMultilevel"/>
    <w:tmpl w:val="149CFAB0"/>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BF80CF0"/>
    <w:multiLevelType w:val="hybridMultilevel"/>
    <w:tmpl w:val="6A8E512A"/>
    <w:lvl w:ilvl="0" w:tplc="0409000F">
      <w:start w:val="1"/>
      <w:numFmt w:val="decimal"/>
      <w:lvlText w:val="%1."/>
      <w:lvlJc w:val="left"/>
      <w:pPr>
        <w:ind w:left="360" w:hanging="360"/>
      </w:pPr>
      <w:rPr>
        <w:rFonts w:hint="default"/>
      </w:rPr>
    </w:lvl>
    <w:lvl w:ilvl="1" w:tplc="1BF4E6D2">
      <w:start w:val="1"/>
      <w:numFmt w:val="hebrew1"/>
      <w:lvlText w:val="%2."/>
      <w:lvlJc w:val="center"/>
      <w:pPr>
        <w:ind w:left="1080" w:hanging="360"/>
      </w:pPr>
      <w:rPr>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5148C"/>
    <w:multiLevelType w:val="hybridMultilevel"/>
    <w:tmpl w:val="42A0895E"/>
    <w:lvl w:ilvl="0" w:tplc="581CB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156A1F"/>
    <w:multiLevelType w:val="hybridMultilevel"/>
    <w:tmpl w:val="A058EA8E"/>
    <w:lvl w:ilvl="0" w:tplc="46824FD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2568E1"/>
    <w:multiLevelType w:val="hybridMultilevel"/>
    <w:tmpl w:val="C6429026"/>
    <w:lvl w:ilvl="0" w:tplc="06FC6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7D0E1B"/>
    <w:multiLevelType w:val="hybridMultilevel"/>
    <w:tmpl w:val="D3E69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BC7A44"/>
    <w:multiLevelType w:val="hybridMultilevel"/>
    <w:tmpl w:val="65640CBE"/>
    <w:lvl w:ilvl="0" w:tplc="04EAD43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66626F"/>
    <w:multiLevelType w:val="hybridMultilevel"/>
    <w:tmpl w:val="F120F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362AE"/>
    <w:multiLevelType w:val="hybridMultilevel"/>
    <w:tmpl w:val="F26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04B36"/>
    <w:multiLevelType w:val="hybridMultilevel"/>
    <w:tmpl w:val="60121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FF5759"/>
    <w:multiLevelType w:val="hybridMultilevel"/>
    <w:tmpl w:val="41EA21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8"/>
  </w:num>
  <w:num w:numId="8">
    <w:abstractNumId w:val="0"/>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3"/>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15"/>
  </w:num>
  <w:num w:numId="28">
    <w:abstractNumId w:val="17"/>
  </w:num>
  <w:num w:numId="29">
    <w:abstractNumId w:val="3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4"/>
  </w:num>
  <w:num w:numId="33">
    <w:abstractNumId w:val="8"/>
  </w:num>
  <w:num w:numId="34">
    <w:abstractNumId w:val="24"/>
  </w:num>
  <w:num w:numId="35">
    <w:abstractNumId w:val="16"/>
  </w:num>
  <w:num w:numId="36">
    <w:abstractNumId w:val="5"/>
  </w:num>
  <w:num w:numId="37">
    <w:abstractNumId w:val="33"/>
  </w:num>
  <w:num w:numId="38">
    <w:abstractNumId w:val="2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24"/>
    <w:rsid w:val="00011105"/>
    <w:rsid w:val="00014775"/>
    <w:rsid w:val="00021F86"/>
    <w:rsid w:val="00023E88"/>
    <w:rsid w:val="00026D8E"/>
    <w:rsid w:val="00047C91"/>
    <w:rsid w:val="000503E2"/>
    <w:rsid w:val="00054783"/>
    <w:rsid w:val="00055244"/>
    <w:rsid w:val="00063FAB"/>
    <w:rsid w:val="000A0BDE"/>
    <w:rsid w:val="000A5D8A"/>
    <w:rsid w:val="000E0E50"/>
    <w:rsid w:val="000F2749"/>
    <w:rsid w:val="000F2B05"/>
    <w:rsid w:val="00112B5A"/>
    <w:rsid w:val="00121CE8"/>
    <w:rsid w:val="00131B23"/>
    <w:rsid w:val="00134A02"/>
    <w:rsid w:val="001410B1"/>
    <w:rsid w:val="0014721E"/>
    <w:rsid w:val="00172D57"/>
    <w:rsid w:val="001771B3"/>
    <w:rsid w:val="001D3988"/>
    <w:rsid w:val="001E465F"/>
    <w:rsid w:val="001F71DD"/>
    <w:rsid w:val="00201502"/>
    <w:rsid w:val="002112D8"/>
    <w:rsid w:val="00214D5A"/>
    <w:rsid w:val="00223506"/>
    <w:rsid w:val="00240967"/>
    <w:rsid w:val="00252476"/>
    <w:rsid w:val="00267E14"/>
    <w:rsid w:val="0027203B"/>
    <w:rsid w:val="00277E25"/>
    <w:rsid w:val="002947B9"/>
    <w:rsid w:val="002B2249"/>
    <w:rsid w:val="002C42BB"/>
    <w:rsid w:val="002D1139"/>
    <w:rsid w:val="002D396E"/>
    <w:rsid w:val="002E34A8"/>
    <w:rsid w:val="002E6886"/>
    <w:rsid w:val="002F554B"/>
    <w:rsid w:val="00301871"/>
    <w:rsid w:val="0030674F"/>
    <w:rsid w:val="00322324"/>
    <w:rsid w:val="00323594"/>
    <w:rsid w:val="0036145B"/>
    <w:rsid w:val="00386E97"/>
    <w:rsid w:val="003908CA"/>
    <w:rsid w:val="003A588A"/>
    <w:rsid w:val="003A64A4"/>
    <w:rsid w:val="003A656E"/>
    <w:rsid w:val="003B6304"/>
    <w:rsid w:val="003B658F"/>
    <w:rsid w:val="003C271C"/>
    <w:rsid w:val="003D0A4C"/>
    <w:rsid w:val="003D18BD"/>
    <w:rsid w:val="003D55DA"/>
    <w:rsid w:val="003D7636"/>
    <w:rsid w:val="003D7681"/>
    <w:rsid w:val="003E399E"/>
    <w:rsid w:val="003F0082"/>
    <w:rsid w:val="003F7176"/>
    <w:rsid w:val="00420DA5"/>
    <w:rsid w:val="004221BE"/>
    <w:rsid w:val="0043045A"/>
    <w:rsid w:val="00437F68"/>
    <w:rsid w:val="00443FFF"/>
    <w:rsid w:val="0045190D"/>
    <w:rsid w:val="00451BCE"/>
    <w:rsid w:val="004560E9"/>
    <w:rsid w:val="004649CF"/>
    <w:rsid w:val="00467B68"/>
    <w:rsid w:val="00473737"/>
    <w:rsid w:val="00473E88"/>
    <w:rsid w:val="00477EE0"/>
    <w:rsid w:val="00481693"/>
    <w:rsid w:val="004A13C8"/>
    <w:rsid w:val="004A2DEB"/>
    <w:rsid w:val="004A40F4"/>
    <w:rsid w:val="004B0188"/>
    <w:rsid w:val="004B5B65"/>
    <w:rsid w:val="004C195E"/>
    <w:rsid w:val="004C3318"/>
    <w:rsid w:val="004C6ED6"/>
    <w:rsid w:val="004D3D62"/>
    <w:rsid w:val="004D4234"/>
    <w:rsid w:val="004D5205"/>
    <w:rsid w:val="004D77A6"/>
    <w:rsid w:val="004E083D"/>
    <w:rsid w:val="004E671F"/>
    <w:rsid w:val="00511BC6"/>
    <w:rsid w:val="00542062"/>
    <w:rsid w:val="00545F8C"/>
    <w:rsid w:val="00547403"/>
    <w:rsid w:val="00565210"/>
    <w:rsid w:val="00570B6D"/>
    <w:rsid w:val="00572A2F"/>
    <w:rsid w:val="0058359E"/>
    <w:rsid w:val="00584E32"/>
    <w:rsid w:val="00592141"/>
    <w:rsid w:val="005A05E7"/>
    <w:rsid w:val="005B5B16"/>
    <w:rsid w:val="005C35A9"/>
    <w:rsid w:val="005C3757"/>
    <w:rsid w:val="005D039E"/>
    <w:rsid w:val="0060677D"/>
    <w:rsid w:val="006373A3"/>
    <w:rsid w:val="00646797"/>
    <w:rsid w:val="00656CB2"/>
    <w:rsid w:val="00685D8C"/>
    <w:rsid w:val="00690113"/>
    <w:rsid w:val="00693622"/>
    <w:rsid w:val="00693AC3"/>
    <w:rsid w:val="006A3534"/>
    <w:rsid w:val="006A403C"/>
    <w:rsid w:val="006A69AA"/>
    <w:rsid w:val="006B2A10"/>
    <w:rsid w:val="006C0C9B"/>
    <w:rsid w:val="006C1AF1"/>
    <w:rsid w:val="006E2EF8"/>
    <w:rsid w:val="006E5EA5"/>
    <w:rsid w:val="007007C4"/>
    <w:rsid w:val="00702C9C"/>
    <w:rsid w:val="00706EC7"/>
    <w:rsid w:val="00735D00"/>
    <w:rsid w:val="00743D75"/>
    <w:rsid w:val="007574F0"/>
    <w:rsid w:val="007607CC"/>
    <w:rsid w:val="00766701"/>
    <w:rsid w:val="00780A07"/>
    <w:rsid w:val="0078122C"/>
    <w:rsid w:val="007964ED"/>
    <w:rsid w:val="00796EF5"/>
    <w:rsid w:val="007C0A7E"/>
    <w:rsid w:val="007C2905"/>
    <w:rsid w:val="007C4C76"/>
    <w:rsid w:val="007E7CF2"/>
    <w:rsid w:val="007F11F1"/>
    <w:rsid w:val="007F5A56"/>
    <w:rsid w:val="007F7CCB"/>
    <w:rsid w:val="008136E2"/>
    <w:rsid w:val="00836718"/>
    <w:rsid w:val="00844697"/>
    <w:rsid w:val="00853131"/>
    <w:rsid w:val="00867019"/>
    <w:rsid w:val="00883129"/>
    <w:rsid w:val="0089112D"/>
    <w:rsid w:val="0089407B"/>
    <w:rsid w:val="008977BF"/>
    <w:rsid w:val="008A72A8"/>
    <w:rsid w:val="008C082D"/>
    <w:rsid w:val="008C5972"/>
    <w:rsid w:val="008D5330"/>
    <w:rsid w:val="008D6489"/>
    <w:rsid w:val="008E0552"/>
    <w:rsid w:val="008E231C"/>
    <w:rsid w:val="00905AF0"/>
    <w:rsid w:val="00907D22"/>
    <w:rsid w:val="00911856"/>
    <w:rsid w:val="00916ABF"/>
    <w:rsid w:val="00930DEA"/>
    <w:rsid w:val="009348EC"/>
    <w:rsid w:val="009401C8"/>
    <w:rsid w:val="00954CA6"/>
    <w:rsid w:val="00964664"/>
    <w:rsid w:val="00974BBB"/>
    <w:rsid w:val="00974E86"/>
    <w:rsid w:val="00993D11"/>
    <w:rsid w:val="009950B3"/>
    <w:rsid w:val="009B2066"/>
    <w:rsid w:val="009B2F59"/>
    <w:rsid w:val="009B4EDD"/>
    <w:rsid w:val="009B51C5"/>
    <w:rsid w:val="009B71CC"/>
    <w:rsid w:val="009E5D08"/>
    <w:rsid w:val="009F4277"/>
    <w:rsid w:val="009F47AE"/>
    <w:rsid w:val="009F7C16"/>
    <w:rsid w:val="00A314CB"/>
    <w:rsid w:val="00A347A6"/>
    <w:rsid w:val="00A348E5"/>
    <w:rsid w:val="00A543F1"/>
    <w:rsid w:val="00A6510B"/>
    <w:rsid w:val="00A679E4"/>
    <w:rsid w:val="00A7356D"/>
    <w:rsid w:val="00A90046"/>
    <w:rsid w:val="00A90508"/>
    <w:rsid w:val="00AA0A14"/>
    <w:rsid w:val="00AA0CF7"/>
    <w:rsid w:val="00AD1B8E"/>
    <w:rsid w:val="00AE73AB"/>
    <w:rsid w:val="00AF2DFC"/>
    <w:rsid w:val="00AF6238"/>
    <w:rsid w:val="00AF6F4E"/>
    <w:rsid w:val="00B25F17"/>
    <w:rsid w:val="00B31297"/>
    <w:rsid w:val="00B37B19"/>
    <w:rsid w:val="00B4232D"/>
    <w:rsid w:val="00B4289C"/>
    <w:rsid w:val="00B4679A"/>
    <w:rsid w:val="00B50101"/>
    <w:rsid w:val="00B52786"/>
    <w:rsid w:val="00B53D80"/>
    <w:rsid w:val="00B630B1"/>
    <w:rsid w:val="00B66C46"/>
    <w:rsid w:val="00BB67B9"/>
    <w:rsid w:val="00BD49B7"/>
    <w:rsid w:val="00BD61C6"/>
    <w:rsid w:val="00BF1149"/>
    <w:rsid w:val="00BF3EC7"/>
    <w:rsid w:val="00BF79AD"/>
    <w:rsid w:val="00C03767"/>
    <w:rsid w:val="00C048E8"/>
    <w:rsid w:val="00C1523E"/>
    <w:rsid w:val="00C170D2"/>
    <w:rsid w:val="00C240B8"/>
    <w:rsid w:val="00C2761B"/>
    <w:rsid w:val="00C43814"/>
    <w:rsid w:val="00C5551A"/>
    <w:rsid w:val="00CA336C"/>
    <w:rsid w:val="00CB047D"/>
    <w:rsid w:val="00CC4D63"/>
    <w:rsid w:val="00CD173C"/>
    <w:rsid w:val="00CD2718"/>
    <w:rsid w:val="00D315FF"/>
    <w:rsid w:val="00D32922"/>
    <w:rsid w:val="00D410F5"/>
    <w:rsid w:val="00D57FA2"/>
    <w:rsid w:val="00D624B1"/>
    <w:rsid w:val="00D80F26"/>
    <w:rsid w:val="00D92003"/>
    <w:rsid w:val="00D97EAD"/>
    <w:rsid w:val="00DA25D8"/>
    <w:rsid w:val="00DB2DD9"/>
    <w:rsid w:val="00DB46BF"/>
    <w:rsid w:val="00DD77B5"/>
    <w:rsid w:val="00DF60C1"/>
    <w:rsid w:val="00DF65F2"/>
    <w:rsid w:val="00E14CF3"/>
    <w:rsid w:val="00E27A00"/>
    <w:rsid w:val="00E52891"/>
    <w:rsid w:val="00E630EB"/>
    <w:rsid w:val="00E63427"/>
    <w:rsid w:val="00E67BB9"/>
    <w:rsid w:val="00E710BD"/>
    <w:rsid w:val="00E77CFA"/>
    <w:rsid w:val="00E83680"/>
    <w:rsid w:val="00EA6CFA"/>
    <w:rsid w:val="00EC0102"/>
    <w:rsid w:val="00EC0F0F"/>
    <w:rsid w:val="00ED083D"/>
    <w:rsid w:val="00EE1F67"/>
    <w:rsid w:val="00EF17B7"/>
    <w:rsid w:val="00EF248B"/>
    <w:rsid w:val="00F02E85"/>
    <w:rsid w:val="00F171B3"/>
    <w:rsid w:val="00F17552"/>
    <w:rsid w:val="00F2160E"/>
    <w:rsid w:val="00F27625"/>
    <w:rsid w:val="00F3622C"/>
    <w:rsid w:val="00F52CC8"/>
    <w:rsid w:val="00F74F60"/>
    <w:rsid w:val="00F767EB"/>
    <w:rsid w:val="00F7798A"/>
    <w:rsid w:val="00F96EF9"/>
    <w:rsid w:val="00FA056D"/>
    <w:rsid w:val="00FA4E25"/>
    <w:rsid w:val="00FB1E82"/>
    <w:rsid w:val="00FB6650"/>
    <w:rsid w:val="00FC324A"/>
    <w:rsid w:val="00FD23E5"/>
    <w:rsid w:val="00FE4042"/>
    <w:rsid w:val="00FF5130"/>
    <w:rsid w:val="00FF5C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512C0"/>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
    <w:basedOn w:val="a"/>
    <w:link w:val="10"/>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w:basedOn w:val="a"/>
    <w:link w:val="20"/>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
    <w:basedOn w:val="a"/>
    <w:link w:val="30"/>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
    <w:basedOn w:val="a"/>
    <w:link w:val="40"/>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6">
    <w:name w:val="heading 6"/>
    <w:basedOn w:val="a"/>
    <w:link w:val="60"/>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textAlignment w:val="baseline"/>
    </w:pPr>
  </w:style>
  <w:style w:type="paragraph" w:styleId="a4">
    <w:name w:val="footer"/>
    <w:basedOn w:val="a"/>
    <w:pPr>
      <w:tabs>
        <w:tab w:val="center" w:pos="4153"/>
        <w:tab w:val="right" w:pos="8306"/>
      </w:tabs>
      <w:textAlignment w:val="baseline"/>
    </w:pPr>
  </w:style>
  <w:style w:type="paragraph" w:styleId="a5">
    <w:name w:val="List Paragraph"/>
    <w:basedOn w:val="a"/>
    <w:uiPriority w:val="34"/>
    <w:qFormat/>
    <w:rsid w:val="00780A07"/>
    <w:pPr>
      <w:ind w:left="720"/>
      <w:contextualSpacing/>
      <w:textAlignment w:val="baseline"/>
    </w:pPr>
  </w:style>
  <w:style w:type="paragraph" w:styleId="a6">
    <w:name w:val="Balloon Text"/>
    <w:basedOn w:val="a"/>
    <w:link w:val="a7"/>
    <w:uiPriority w:val="99"/>
    <w:semiHidden/>
    <w:unhideWhenUsed/>
    <w:rsid w:val="00780A07"/>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780A07"/>
    <w:rPr>
      <w:rFonts w:ascii="Tahoma" w:hAnsi="Tahoma" w:cs="Tahoma"/>
      <w:sz w:val="18"/>
      <w:szCs w:val="18"/>
      <w:lang w:eastAsia="he-IL"/>
    </w:rPr>
  </w:style>
  <w:style w:type="character" w:styleId="Hyperlink">
    <w:name w:val="Hyperlink"/>
    <w:basedOn w:val="a0"/>
    <w:uiPriority w:val="99"/>
    <w:unhideWhenUsed/>
    <w:rsid w:val="003B658F"/>
    <w:rPr>
      <w:color w:val="0563C1"/>
      <w:u w:val="single"/>
    </w:rPr>
  </w:style>
  <w:style w:type="character" w:styleId="FollowedHyperlink">
    <w:name w:val="FollowedHyperlink"/>
    <w:basedOn w:val="a0"/>
    <w:uiPriority w:val="99"/>
    <w:semiHidden/>
    <w:unhideWhenUsed/>
    <w:rsid w:val="00572A2F"/>
    <w:rPr>
      <w:color w:val="954F72"/>
      <w:u w:val="single"/>
    </w:rPr>
  </w:style>
  <w:style w:type="paragraph" w:customStyle="1" w:styleId="msonormal0">
    <w:name w:val="msonormal"/>
    <w:basedOn w:val="a"/>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a0"/>
    <w:semiHidden/>
    <w:rsid w:val="00572A2F"/>
    <w:rPr>
      <w:rFonts w:ascii="Calibri" w:hAnsi="Calibri" w:cs="Calibri" w:hint="default"/>
      <w:color w:val="auto"/>
    </w:rPr>
  </w:style>
  <w:style w:type="character" w:customStyle="1" w:styleId="emailstyle20">
    <w:name w:val="emailstyle20"/>
    <w:basedOn w:val="a0"/>
    <w:semiHidden/>
    <w:rsid w:val="00572A2F"/>
    <w:rPr>
      <w:rFonts w:ascii="Calibri" w:hAnsi="Calibri" w:cs="Calibri" w:hint="default"/>
      <w:color w:val="1F497D"/>
    </w:rPr>
  </w:style>
  <w:style w:type="character" w:customStyle="1" w:styleId="emailstyle21">
    <w:name w:val="emailstyle21"/>
    <w:basedOn w:val="a0"/>
    <w:semiHidden/>
    <w:rsid w:val="00572A2F"/>
    <w:rPr>
      <w:rFonts w:ascii="Calibri" w:hAnsi="Calibri" w:cs="Calibri" w:hint="default"/>
      <w:color w:val="1F497D"/>
    </w:rPr>
  </w:style>
  <w:style w:type="character" w:customStyle="1" w:styleId="emailstyle22">
    <w:name w:val="emailstyle22"/>
    <w:basedOn w:val="a0"/>
    <w:semiHidden/>
    <w:rsid w:val="00572A2F"/>
    <w:rPr>
      <w:rFonts w:ascii="Calibri" w:hAnsi="Calibri" w:cs="Calibri" w:hint="default"/>
      <w:color w:val="auto"/>
    </w:rPr>
  </w:style>
  <w:style w:type="character" w:customStyle="1" w:styleId="emailstyle23">
    <w:name w:val="emailstyle23"/>
    <w:basedOn w:val="a0"/>
    <w:semiHidden/>
    <w:rsid w:val="00572A2F"/>
    <w:rPr>
      <w:rFonts w:ascii="Calibri" w:hAnsi="Calibri" w:cs="Calibri" w:hint="default"/>
      <w:color w:val="1F497D"/>
    </w:rPr>
  </w:style>
  <w:style w:type="table" w:styleId="a8">
    <w:name w:val="Table Grid"/>
    <w:basedOn w:val="a1"/>
    <w:uiPriority w:val="5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014775"/>
    <w:rPr>
      <w:rFonts w:ascii="David" w:hAnsi="David" w:cs="David"/>
      <w:kern w:val="32"/>
      <w:sz w:val="22"/>
      <w:szCs w:val="24"/>
    </w:rPr>
  </w:style>
  <w:style w:type="character" w:customStyle="1" w:styleId="20">
    <w:name w:val="כותרת 2 תו"/>
    <w:aliases w:val="Char Char Char Char1 תו,תו Char תו Char תו,תו Char Char Char תו,תו Char Char1 תו,תו Char1 תו,Char Char Char Char Char תו,Heading 2 Chaɲ3 Char תו,Heading 2 Char1 Char2 Char תו,Heading 2 Char Char Char2 Char תו,Char תו,תו Char תו, Char תו"/>
    <w:basedOn w:val="a0"/>
    <w:link w:val="2"/>
    <w:uiPriority w:val="9"/>
    <w:rsid w:val="00014775"/>
    <w:rPr>
      <w:rFonts w:ascii="David" w:hAnsi="David" w:cs="David"/>
      <w:sz w:val="22"/>
      <w:szCs w:val="24"/>
    </w:rPr>
  </w:style>
  <w:style w:type="character" w:customStyle="1" w:styleId="30">
    <w:name w:val="כותרת 3 תו"/>
    <w:aliases w:val="Char Char תו,Char Char Char תו,RFP Heading 3 תו,HEADING 3 תו,roman numbers under 3 Heading 3 תו,Portadilla 3 תו,Título proyecto תו,Título 3 Ofertas תו,TITULO 3 SENER BOADILLA תו,título 3 תו,Titulo 3 תו,F תו, Char Char תו,כותרת 3 תו1 תו תו"/>
    <w:basedOn w:val="a0"/>
    <w:link w:val="3"/>
    <w:uiPriority w:val="9"/>
    <w:rsid w:val="00014775"/>
    <w:rPr>
      <w:rFonts w:ascii="David" w:hAnsi="David" w:cs="David"/>
      <w:sz w:val="22"/>
      <w:szCs w:val="24"/>
    </w:rPr>
  </w:style>
  <w:style w:type="character" w:customStyle="1" w:styleId="40">
    <w:name w:val="כותרת 4 תו"/>
    <w:aliases w:val="Heading 4 Char Char תו,Heading 4 Char Char Char תו,Heading 4 Char Char Char Char Char תו, Char Char Char Char Char תו, Char Char Char Char Char Char תו,Heading 4 Char Char Char Char Char Char Char Char תו,Heading 4 Char Char Char Char תו"/>
    <w:basedOn w:val="a0"/>
    <w:link w:val="4"/>
    <w:uiPriority w:val="9"/>
    <w:rsid w:val="00014775"/>
    <w:rPr>
      <w:rFonts w:ascii="David" w:hAnsi="David" w:cs="David"/>
      <w:sz w:val="22"/>
      <w:szCs w:val="24"/>
    </w:rPr>
  </w:style>
  <w:style w:type="character" w:customStyle="1" w:styleId="50">
    <w:name w:val="כותרת 5 תו"/>
    <w:aliases w:val="Titulo 4 ISRAEL תו,blue תו,כותרת 51 תו,blue תו תו תו"/>
    <w:basedOn w:val="a0"/>
    <w:link w:val="5"/>
    <w:uiPriority w:val="9"/>
    <w:rsid w:val="00014775"/>
    <w:rPr>
      <w:rFonts w:ascii="David" w:hAnsi="David" w:cs="David"/>
      <w:sz w:val="22"/>
      <w:szCs w:val="24"/>
    </w:rPr>
  </w:style>
  <w:style w:type="character" w:customStyle="1" w:styleId="60">
    <w:name w:val="כותרת 6 תו"/>
    <w:basedOn w:val="a0"/>
    <w:link w:val="6"/>
    <w:uiPriority w:val="9"/>
    <w:rsid w:val="00014775"/>
    <w:rPr>
      <w:rFonts w:ascii="David" w:hAnsi="David" w:cs="David"/>
      <w:sz w:val="22"/>
      <w:szCs w:val="24"/>
    </w:rPr>
  </w:style>
  <w:style w:type="paragraph" w:customStyle="1" w:styleId="null">
    <w:name w:val="null"/>
    <w:basedOn w:val="a"/>
    <w:uiPriority w:val="99"/>
    <w:rsid w:val="00A90046"/>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null1">
    <w:name w:val="null1"/>
    <w:basedOn w:val="a0"/>
    <w:rsid w:val="00A90046"/>
  </w:style>
  <w:style w:type="paragraph" w:styleId="a9">
    <w:name w:val="footnote text"/>
    <w:basedOn w:val="a"/>
    <w:link w:val="aa"/>
    <w:uiPriority w:val="99"/>
    <w:semiHidden/>
    <w:unhideWhenUsed/>
    <w:rsid w:val="00FD23E5"/>
    <w:pPr>
      <w:overflowPunct/>
      <w:autoSpaceDE/>
      <w:autoSpaceDN/>
      <w:adjustRightInd/>
      <w:spacing w:line="240" w:lineRule="auto"/>
    </w:pPr>
    <w:rPr>
      <w:rFonts w:asciiTheme="minorHAnsi" w:eastAsiaTheme="minorHAnsi" w:hAnsiTheme="minorHAnsi" w:cstheme="minorBidi"/>
      <w:sz w:val="20"/>
      <w:szCs w:val="20"/>
      <w:lang w:eastAsia="en-US"/>
    </w:rPr>
  </w:style>
  <w:style w:type="character" w:customStyle="1" w:styleId="aa">
    <w:name w:val="טקסט הערת שוליים תו"/>
    <w:basedOn w:val="a0"/>
    <w:link w:val="a9"/>
    <w:uiPriority w:val="99"/>
    <w:semiHidden/>
    <w:rsid w:val="00FD23E5"/>
    <w:rPr>
      <w:rFonts w:asciiTheme="minorHAnsi" w:eastAsiaTheme="minorHAnsi" w:hAnsiTheme="minorHAnsi" w:cstheme="minorBidi"/>
    </w:rPr>
  </w:style>
  <w:style w:type="character" w:styleId="ab">
    <w:name w:val="footnote reference"/>
    <w:basedOn w:val="a0"/>
    <w:uiPriority w:val="99"/>
    <w:semiHidden/>
    <w:unhideWhenUsed/>
    <w:rsid w:val="00FD23E5"/>
    <w:rPr>
      <w:vertAlign w:val="superscript"/>
    </w:rPr>
  </w:style>
  <w:style w:type="paragraph" w:customStyle="1" w:styleId="p11">
    <w:name w:val="p11"/>
    <w:basedOn w:val="a"/>
    <w:rsid w:val="002C42BB"/>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big-number">
    <w:name w:val="big-number"/>
    <w:basedOn w:val="a0"/>
    <w:rsid w:val="002C42BB"/>
  </w:style>
  <w:style w:type="character" w:customStyle="1" w:styleId="default">
    <w:name w:val="default"/>
    <w:basedOn w:val="a0"/>
    <w:rsid w:val="002C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27624209">
      <w:bodyDiv w:val="1"/>
      <w:marLeft w:val="0"/>
      <w:marRight w:val="0"/>
      <w:marTop w:val="0"/>
      <w:marBottom w:val="0"/>
      <w:divBdr>
        <w:top w:val="none" w:sz="0" w:space="0" w:color="auto"/>
        <w:left w:val="none" w:sz="0" w:space="0" w:color="auto"/>
        <w:bottom w:val="none" w:sz="0" w:space="0" w:color="auto"/>
        <w:right w:val="none" w:sz="0" w:space="0" w:color="auto"/>
      </w:divBdr>
    </w:div>
    <w:div w:id="166596225">
      <w:bodyDiv w:val="1"/>
      <w:marLeft w:val="0"/>
      <w:marRight w:val="0"/>
      <w:marTop w:val="0"/>
      <w:marBottom w:val="0"/>
      <w:divBdr>
        <w:top w:val="none" w:sz="0" w:space="0" w:color="auto"/>
        <w:left w:val="none" w:sz="0" w:space="0" w:color="auto"/>
        <w:bottom w:val="none" w:sz="0" w:space="0" w:color="auto"/>
        <w:right w:val="none" w:sz="0" w:space="0" w:color="auto"/>
      </w:divBdr>
    </w:div>
    <w:div w:id="169492429">
      <w:bodyDiv w:val="1"/>
      <w:marLeft w:val="0"/>
      <w:marRight w:val="0"/>
      <w:marTop w:val="0"/>
      <w:marBottom w:val="0"/>
      <w:divBdr>
        <w:top w:val="none" w:sz="0" w:space="0" w:color="auto"/>
        <w:left w:val="none" w:sz="0" w:space="0" w:color="auto"/>
        <w:bottom w:val="none" w:sz="0" w:space="0" w:color="auto"/>
        <w:right w:val="none" w:sz="0" w:space="0" w:color="auto"/>
      </w:divBdr>
    </w:div>
    <w:div w:id="246113852">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293562197">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432822299">
      <w:bodyDiv w:val="1"/>
      <w:marLeft w:val="0"/>
      <w:marRight w:val="0"/>
      <w:marTop w:val="0"/>
      <w:marBottom w:val="0"/>
      <w:divBdr>
        <w:top w:val="none" w:sz="0" w:space="0" w:color="auto"/>
        <w:left w:val="none" w:sz="0" w:space="0" w:color="auto"/>
        <w:bottom w:val="none" w:sz="0" w:space="0" w:color="auto"/>
        <w:right w:val="none" w:sz="0" w:space="0" w:color="auto"/>
      </w:divBdr>
    </w:div>
    <w:div w:id="478812874">
      <w:bodyDiv w:val="1"/>
      <w:marLeft w:val="0"/>
      <w:marRight w:val="0"/>
      <w:marTop w:val="0"/>
      <w:marBottom w:val="0"/>
      <w:divBdr>
        <w:top w:val="none" w:sz="0" w:space="0" w:color="auto"/>
        <w:left w:val="none" w:sz="0" w:space="0" w:color="auto"/>
        <w:bottom w:val="none" w:sz="0" w:space="0" w:color="auto"/>
        <w:right w:val="none" w:sz="0" w:space="0" w:color="auto"/>
      </w:divBdr>
    </w:div>
    <w:div w:id="502204217">
      <w:bodyDiv w:val="1"/>
      <w:marLeft w:val="0"/>
      <w:marRight w:val="0"/>
      <w:marTop w:val="0"/>
      <w:marBottom w:val="0"/>
      <w:divBdr>
        <w:top w:val="none" w:sz="0" w:space="0" w:color="auto"/>
        <w:left w:val="none" w:sz="0" w:space="0" w:color="auto"/>
        <w:bottom w:val="none" w:sz="0" w:space="0" w:color="auto"/>
        <w:right w:val="none" w:sz="0" w:space="0" w:color="auto"/>
      </w:divBdr>
    </w:div>
    <w:div w:id="530609303">
      <w:bodyDiv w:val="1"/>
      <w:marLeft w:val="0"/>
      <w:marRight w:val="0"/>
      <w:marTop w:val="0"/>
      <w:marBottom w:val="0"/>
      <w:divBdr>
        <w:top w:val="none" w:sz="0" w:space="0" w:color="auto"/>
        <w:left w:val="none" w:sz="0" w:space="0" w:color="auto"/>
        <w:bottom w:val="none" w:sz="0" w:space="0" w:color="auto"/>
        <w:right w:val="none" w:sz="0" w:space="0" w:color="auto"/>
      </w:divBdr>
    </w:div>
    <w:div w:id="553807627">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60873257">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586621798">
      <w:bodyDiv w:val="1"/>
      <w:marLeft w:val="0"/>
      <w:marRight w:val="0"/>
      <w:marTop w:val="0"/>
      <w:marBottom w:val="0"/>
      <w:divBdr>
        <w:top w:val="none" w:sz="0" w:space="0" w:color="auto"/>
        <w:left w:val="none" w:sz="0" w:space="0" w:color="auto"/>
        <w:bottom w:val="none" w:sz="0" w:space="0" w:color="auto"/>
        <w:right w:val="none" w:sz="0" w:space="0" w:color="auto"/>
      </w:divBdr>
    </w:div>
    <w:div w:id="610433756">
      <w:bodyDiv w:val="1"/>
      <w:marLeft w:val="0"/>
      <w:marRight w:val="0"/>
      <w:marTop w:val="0"/>
      <w:marBottom w:val="0"/>
      <w:divBdr>
        <w:top w:val="none" w:sz="0" w:space="0" w:color="auto"/>
        <w:left w:val="none" w:sz="0" w:space="0" w:color="auto"/>
        <w:bottom w:val="none" w:sz="0" w:space="0" w:color="auto"/>
        <w:right w:val="none" w:sz="0" w:space="0" w:color="auto"/>
      </w:divBdr>
    </w:div>
    <w:div w:id="644163213">
      <w:bodyDiv w:val="1"/>
      <w:marLeft w:val="0"/>
      <w:marRight w:val="0"/>
      <w:marTop w:val="0"/>
      <w:marBottom w:val="0"/>
      <w:divBdr>
        <w:top w:val="none" w:sz="0" w:space="0" w:color="auto"/>
        <w:left w:val="none" w:sz="0" w:space="0" w:color="auto"/>
        <w:bottom w:val="none" w:sz="0" w:space="0" w:color="auto"/>
        <w:right w:val="none" w:sz="0" w:space="0" w:color="auto"/>
      </w:divBdr>
    </w:div>
    <w:div w:id="656421552">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755782644">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23877086">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996616355">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08645729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52989507">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57591600">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345472505">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60799820">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59121410">
      <w:bodyDiv w:val="1"/>
      <w:marLeft w:val="0"/>
      <w:marRight w:val="0"/>
      <w:marTop w:val="0"/>
      <w:marBottom w:val="0"/>
      <w:divBdr>
        <w:top w:val="none" w:sz="0" w:space="0" w:color="auto"/>
        <w:left w:val="none" w:sz="0" w:space="0" w:color="auto"/>
        <w:bottom w:val="none" w:sz="0" w:space="0" w:color="auto"/>
        <w:right w:val="none" w:sz="0" w:space="0" w:color="auto"/>
      </w:divBdr>
    </w:div>
    <w:div w:id="1572809784">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02643430">
      <w:bodyDiv w:val="1"/>
      <w:marLeft w:val="0"/>
      <w:marRight w:val="0"/>
      <w:marTop w:val="0"/>
      <w:marBottom w:val="0"/>
      <w:divBdr>
        <w:top w:val="none" w:sz="0" w:space="0" w:color="auto"/>
        <w:left w:val="none" w:sz="0" w:space="0" w:color="auto"/>
        <w:bottom w:val="none" w:sz="0" w:space="0" w:color="auto"/>
        <w:right w:val="none" w:sz="0" w:space="0" w:color="auto"/>
      </w:divBdr>
    </w:div>
    <w:div w:id="1609312448">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696227933">
      <w:bodyDiv w:val="1"/>
      <w:marLeft w:val="0"/>
      <w:marRight w:val="0"/>
      <w:marTop w:val="0"/>
      <w:marBottom w:val="0"/>
      <w:divBdr>
        <w:top w:val="none" w:sz="0" w:space="0" w:color="auto"/>
        <w:left w:val="none" w:sz="0" w:space="0" w:color="auto"/>
        <w:bottom w:val="none" w:sz="0" w:space="0" w:color="auto"/>
        <w:right w:val="none" w:sz="0" w:space="0" w:color="auto"/>
      </w:divBdr>
    </w:div>
    <w:div w:id="1709376704">
      <w:bodyDiv w:val="1"/>
      <w:marLeft w:val="0"/>
      <w:marRight w:val="0"/>
      <w:marTop w:val="0"/>
      <w:marBottom w:val="0"/>
      <w:divBdr>
        <w:top w:val="none" w:sz="0" w:space="0" w:color="auto"/>
        <w:left w:val="none" w:sz="0" w:space="0" w:color="auto"/>
        <w:bottom w:val="none" w:sz="0" w:space="0" w:color="auto"/>
        <w:right w:val="none" w:sz="0" w:space="0" w:color="auto"/>
      </w:divBdr>
    </w:div>
    <w:div w:id="1738892931">
      <w:bodyDiv w:val="1"/>
      <w:marLeft w:val="0"/>
      <w:marRight w:val="0"/>
      <w:marTop w:val="0"/>
      <w:marBottom w:val="0"/>
      <w:divBdr>
        <w:top w:val="none" w:sz="0" w:space="0" w:color="auto"/>
        <w:left w:val="none" w:sz="0" w:space="0" w:color="auto"/>
        <w:bottom w:val="none" w:sz="0" w:space="0" w:color="auto"/>
        <w:right w:val="none" w:sz="0" w:space="0" w:color="auto"/>
      </w:divBdr>
    </w:div>
    <w:div w:id="1805655734">
      <w:bodyDiv w:val="1"/>
      <w:marLeft w:val="0"/>
      <w:marRight w:val="0"/>
      <w:marTop w:val="0"/>
      <w:marBottom w:val="0"/>
      <w:divBdr>
        <w:top w:val="none" w:sz="0" w:space="0" w:color="auto"/>
        <w:left w:val="none" w:sz="0" w:space="0" w:color="auto"/>
        <w:bottom w:val="none" w:sz="0" w:space="0" w:color="auto"/>
        <w:right w:val="none" w:sz="0" w:space="0" w:color="auto"/>
      </w:divBdr>
    </w:div>
    <w:div w:id="1862816873">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 w:id="1903443488">
      <w:bodyDiv w:val="1"/>
      <w:marLeft w:val="0"/>
      <w:marRight w:val="0"/>
      <w:marTop w:val="0"/>
      <w:marBottom w:val="0"/>
      <w:divBdr>
        <w:top w:val="none" w:sz="0" w:space="0" w:color="auto"/>
        <w:left w:val="none" w:sz="0" w:space="0" w:color="auto"/>
        <w:bottom w:val="none" w:sz="0" w:space="0" w:color="auto"/>
        <w:right w:val="none" w:sz="0" w:space="0" w:color="auto"/>
      </w:divBdr>
    </w:div>
    <w:div w:id="1926644373">
      <w:bodyDiv w:val="1"/>
      <w:marLeft w:val="0"/>
      <w:marRight w:val="0"/>
      <w:marTop w:val="0"/>
      <w:marBottom w:val="0"/>
      <w:divBdr>
        <w:top w:val="none" w:sz="0" w:space="0" w:color="auto"/>
        <w:left w:val="none" w:sz="0" w:space="0" w:color="auto"/>
        <w:bottom w:val="none" w:sz="0" w:space="0" w:color="auto"/>
        <w:right w:val="none" w:sz="0" w:space="0" w:color="auto"/>
      </w:divBdr>
    </w:div>
    <w:div w:id="1969774338">
      <w:bodyDiv w:val="1"/>
      <w:marLeft w:val="0"/>
      <w:marRight w:val="0"/>
      <w:marTop w:val="0"/>
      <w:marBottom w:val="0"/>
      <w:divBdr>
        <w:top w:val="none" w:sz="0" w:space="0" w:color="auto"/>
        <w:left w:val="none" w:sz="0" w:space="0" w:color="auto"/>
        <w:bottom w:val="none" w:sz="0" w:space="0" w:color="auto"/>
        <w:right w:val="none" w:sz="0" w:space="0" w:color="auto"/>
      </w:divBdr>
    </w:div>
    <w:div w:id="2143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1088</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תאריך: ‏י"א חשון, תשנ"ח</vt:lpstr>
    </vt:vector>
  </TitlesOfParts>
  <Company>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שקד פרץ</dc:creator>
  <cp:keywords/>
  <dc:description/>
  <cp:lastModifiedBy>אפרת כהן</cp:lastModifiedBy>
  <cp:revision>2</cp:revision>
  <cp:lastPrinted>2022-02-24T09:27:00Z</cp:lastPrinted>
  <dcterms:created xsi:type="dcterms:W3CDTF">2024-05-21T10:05:00Z</dcterms:created>
  <dcterms:modified xsi:type="dcterms:W3CDTF">2024-05-21T10:05:00Z</dcterms:modified>
</cp:coreProperties>
</file>