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bidiVisual/>
        <w:tblW w:w="14714" w:type="dxa"/>
        <w:tblLook w:val="04A0" w:firstRow="1" w:lastRow="0" w:firstColumn="1" w:lastColumn="0" w:noHBand="0" w:noVBand="1"/>
      </w:tblPr>
      <w:tblGrid>
        <w:gridCol w:w="689"/>
        <w:gridCol w:w="3261"/>
        <w:gridCol w:w="1701"/>
        <w:gridCol w:w="2551"/>
        <w:gridCol w:w="1418"/>
        <w:gridCol w:w="5094"/>
      </w:tblGrid>
      <w:tr w:rsidR="003A6174" w:rsidRPr="003E7BD6" w:rsidTr="003E7BD6">
        <w:trPr>
          <w:trHeight w:val="558"/>
        </w:trPr>
        <w:tc>
          <w:tcPr>
            <w:tcW w:w="689" w:type="dxa"/>
          </w:tcPr>
          <w:p w:rsidR="00D850AD" w:rsidRPr="003E7BD6" w:rsidRDefault="00D850AD" w:rsidP="003E7BD6">
            <w:pPr>
              <w:spacing w:line="276" w:lineRule="auto"/>
              <w:rPr>
                <w:rFonts w:ascii="David" w:hAnsi="David" w:cs="David"/>
                <w:b/>
                <w:bCs/>
                <w:sz w:val="24"/>
                <w:szCs w:val="24"/>
                <w:rtl/>
              </w:rPr>
            </w:pPr>
            <w:r w:rsidRPr="003E7BD6">
              <w:rPr>
                <w:rFonts w:ascii="David" w:hAnsi="David" w:cs="David"/>
                <w:b/>
                <w:bCs/>
                <w:sz w:val="24"/>
                <w:szCs w:val="24"/>
                <w:rtl/>
              </w:rPr>
              <w:t xml:space="preserve">סעיף חוק </w:t>
            </w:r>
          </w:p>
        </w:tc>
        <w:tc>
          <w:tcPr>
            <w:tcW w:w="3261" w:type="dxa"/>
          </w:tcPr>
          <w:p w:rsidR="00D850AD" w:rsidRPr="003E7BD6" w:rsidRDefault="00D850AD" w:rsidP="003E7BD6">
            <w:pPr>
              <w:spacing w:line="276" w:lineRule="auto"/>
              <w:rPr>
                <w:rFonts w:ascii="David" w:hAnsi="David" w:cs="David"/>
                <w:b/>
                <w:bCs/>
                <w:sz w:val="24"/>
                <w:szCs w:val="24"/>
                <w:rtl/>
              </w:rPr>
            </w:pPr>
            <w:r w:rsidRPr="003E7BD6">
              <w:rPr>
                <w:rFonts w:ascii="David" w:hAnsi="David" w:cs="David"/>
                <w:b/>
                <w:bCs/>
                <w:sz w:val="24"/>
                <w:szCs w:val="24"/>
                <w:rtl/>
              </w:rPr>
              <w:t>זהות החותם ותפקידו</w:t>
            </w:r>
          </w:p>
        </w:tc>
        <w:tc>
          <w:tcPr>
            <w:tcW w:w="1701" w:type="dxa"/>
          </w:tcPr>
          <w:p w:rsidR="00D850AD" w:rsidRPr="003E7BD6" w:rsidRDefault="00D850AD" w:rsidP="003E7BD6">
            <w:pPr>
              <w:spacing w:line="276" w:lineRule="auto"/>
              <w:rPr>
                <w:rFonts w:ascii="David" w:hAnsi="David" w:cs="David"/>
                <w:b/>
                <w:bCs/>
                <w:sz w:val="24"/>
                <w:szCs w:val="24"/>
                <w:rtl/>
              </w:rPr>
            </w:pPr>
            <w:r w:rsidRPr="003E7BD6">
              <w:rPr>
                <w:rFonts w:ascii="David" w:hAnsi="David" w:cs="David"/>
                <w:b/>
                <w:bCs/>
                <w:sz w:val="24"/>
                <w:szCs w:val="24"/>
                <w:rtl/>
              </w:rPr>
              <w:t>מספר ההליך</w:t>
            </w:r>
          </w:p>
        </w:tc>
        <w:tc>
          <w:tcPr>
            <w:tcW w:w="2551" w:type="dxa"/>
          </w:tcPr>
          <w:p w:rsidR="00D850AD" w:rsidRPr="003E7BD6" w:rsidRDefault="00D850AD" w:rsidP="003E7BD6">
            <w:pPr>
              <w:spacing w:line="276" w:lineRule="auto"/>
              <w:rPr>
                <w:rFonts w:ascii="David" w:hAnsi="David" w:cs="David"/>
                <w:b/>
                <w:bCs/>
                <w:sz w:val="24"/>
                <w:szCs w:val="24"/>
                <w:rtl/>
              </w:rPr>
            </w:pPr>
            <w:r w:rsidRPr="003E7BD6">
              <w:rPr>
                <w:rFonts w:ascii="David" w:hAnsi="David" w:cs="David"/>
                <w:b/>
                <w:bCs/>
                <w:sz w:val="24"/>
                <w:szCs w:val="24"/>
                <w:rtl/>
              </w:rPr>
              <w:t>שמות הצדדים</w:t>
            </w:r>
          </w:p>
        </w:tc>
        <w:tc>
          <w:tcPr>
            <w:tcW w:w="1418" w:type="dxa"/>
          </w:tcPr>
          <w:p w:rsidR="00D850AD" w:rsidRPr="003E7BD6" w:rsidRDefault="00D850AD" w:rsidP="003E7BD6">
            <w:pPr>
              <w:spacing w:line="276" w:lineRule="auto"/>
              <w:rPr>
                <w:rFonts w:ascii="David" w:hAnsi="David" w:cs="David"/>
                <w:b/>
                <w:bCs/>
                <w:sz w:val="24"/>
                <w:szCs w:val="24"/>
                <w:rtl/>
              </w:rPr>
            </w:pPr>
            <w:r w:rsidRPr="003E7BD6">
              <w:rPr>
                <w:rFonts w:ascii="David" w:hAnsi="David" w:cs="David"/>
                <w:b/>
                <w:bCs/>
                <w:sz w:val="24"/>
                <w:szCs w:val="24"/>
                <w:rtl/>
              </w:rPr>
              <w:t>תאריך חתימה</w:t>
            </w:r>
          </w:p>
        </w:tc>
        <w:tc>
          <w:tcPr>
            <w:tcW w:w="5094" w:type="dxa"/>
          </w:tcPr>
          <w:p w:rsidR="00D850AD" w:rsidRPr="003E7BD6" w:rsidRDefault="00D850AD" w:rsidP="003E7BD6">
            <w:pPr>
              <w:spacing w:line="276" w:lineRule="auto"/>
              <w:rPr>
                <w:rFonts w:ascii="David" w:hAnsi="David" w:cs="David"/>
                <w:b/>
                <w:bCs/>
                <w:sz w:val="24"/>
                <w:szCs w:val="24"/>
                <w:rtl/>
              </w:rPr>
            </w:pPr>
            <w:r w:rsidRPr="003E7BD6">
              <w:rPr>
                <w:rFonts w:ascii="David" w:hAnsi="David" w:cs="David"/>
                <w:b/>
                <w:bCs/>
                <w:sz w:val="24"/>
                <w:szCs w:val="24"/>
                <w:rtl/>
              </w:rPr>
              <w:t>נושא התעודה</w:t>
            </w:r>
          </w:p>
        </w:tc>
      </w:tr>
      <w:tr w:rsidR="003A6174" w:rsidRPr="003E7BD6" w:rsidTr="003E7BD6">
        <w:trPr>
          <w:trHeight w:val="474"/>
        </w:trPr>
        <w:tc>
          <w:tcPr>
            <w:tcW w:w="689" w:type="dxa"/>
          </w:tcPr>
          <w:p w:rsidR="00D850AD" w:rsidRPr="003E7BD6" w:rsidRDefault="00D850AD" w:rsidP="003E7BD6">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D850AD" w:rsidRPr="003E7BD6" w:rsidRDefault="00D850AD" w:rsidP="003E7BD6">
            <w:pPr>
              <w:spacing w:line="276" w:lineRule="auto"/>
              <w:rPr>
                <w:rFonts w:ascii="David" w:hAnsi="David" w:cs="David"/>
                <w:sz w:val="24"/>
                <w:szCs w:val="24"/>
                <w:rtl/>
              </w:rPr>
            </w:pPr>
            <w:r w:rsidRPr="003E7BD6">
              <w:rPr>
                <w:rFonts w:ascii="David" w:hAnsi="David" w:cs="David"/>
                <w:sz w:val="24"/>
                <w:szCs w:val="24"/>
                <w:rtl/>
              </w:rPr>
              <w:t>לימור לבנת, שרת התרבות והספורט</w:t>
            </w:r>
          </w:p>
        </w:tc>
        <w:tc>
          <w:tcPr>
            <w:tcW w:w="1701" w:type="dxa"/>
          </w:tcPr>
          <w:p w:rsidR="00D850AD" w:rsidRPr="003E7BD6" w:rsidRDefault="00D850AD" w:rsidP="003E7BD6">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jc w:val="both"/>
              <w:rPr>
                <w:rFonts w:ascii="David" w:hAnsi="David" w:cs="David"/>
                <w:sz w:val="24"/>
                <w:szCs w:val="24"/>
              </w:rPr>
            </w:pPr>
            <w:r w:rsidRPr="003E7BD6">
              <w:rPr>
                <w:rFonts w:ascii="David" w:hAnsi="David" w:cs="David"/>
                <w:sz w:val="24"/>
                <w:szCs w:val="24"/>
                <w:rtl/>
              </w:rPr>
              <w:t xml:space="preserve">ת"פ </w:t>
            </w:r>
            <w:r w:rsidRPr="003E7BD6">
              <w:rPr>
                <w:rFonts w:ascii="David" w:hAnsi="David" w:cs="David"/>
                <w:sz w:val="24"/>
                <w:szCs w:val="24"/>
                <w:rtl/>
              </w:rPr>
              <w:softHyphen/>
            </w:r>
            <w:r w:rsidRPr="003E7BD6">
              <w:rPr>
                <w:rFonts w:ascii="David" w:hAnsi="David" w:cs="David"/>
                <w:sz w:val="24"/>
                <w:szCs w:val="24"/>
                <w:rtl/>
              </w:rPr>
              <w:softHyphen/>
              <w:t>8307-05-14</w:t>
            </w:r>
          </w:p>
          <w:p w:rsidR="00D850AD" w:rsidRPr="003E7BD6" w:rsidRDefault="00D850AD" w:rsidP="003E7BD6">
            <w:pPr>
              <w:spacing w:line="276" w:lineRule="auto"/>
              <w:rPr>
                <w:rFonts w:ascii="David" w:hAnsi="David" w:cs="David"/>
                <w:sz w:val="24"/>
                <w:szCs w:val="24"/>
                <w:rtl/>
              </w:rPr>
            </w:pPr>
          </w:p>
        </w:tc>
        <w:tc>
          <w:tcPr>
            <w:tcW w:w="2551" w:type="dxa"/>
          </w:tcPr>
          <w:p w:rsidR="003A6174" w:rsidRPr="003E7BD6" w:rsidRDefault="003A6174" w:rsidP="003E7BD6">
            <w:pPr>
              <w:spacing w:line="276" w:lineRule="auto"/>
              <w:rPr>
                <w:rFonts w:ascii="David" w:eastAsia="Times New Roman" w:hAnsi="David" w:cs="David"/>
                <w:sz w:val="24"/>
                <w:szCs w:val="24"/>
                <w:rtl/>
              </w:rPr>
            </w:pPr>
            <w:r w:rsidRPr="003E7BD6">
              <w:rPr>
                <w:rFonts w:ascii="David" w:eastAsia="Times New Roman" w:hAnsi="David" w:cs="David"/>
                <w:sz w:val="24"/>
                <w:szCs w:val="24"/>
                <w:rtl/>
              </w:rPr>
              <w:t>רשות העתיקות</w:t>
            </w:r>
          </w:p>
          <w:p w:rsidR="003A6174" w:rsidRPr="003E7BD6" w:rsidRDefault="003A6174" w:rsidP="003E7BD6">
            <w:pPr>
              <w:spacing w:line="276" w:lineRule="auto"/>
              <w:rPr>
                <w:rFonts w:ascii="David" w:eastAsia="Times New Roman" w:hAnsi="David" w:cs="David"/>
                <w:sz w:val="24"/>
                <w:szCs w:val="24"/>
                <w:rtl/>
              </w:rPr>
            </w:pPr>
            <w:r w:rsidRPr="003E7BD6">
              <w:rPr>
                <w:rFonts w:ascii="David" w:eastAsia="Times New Roman" w:hAnsi="David" w:cs="David"/>
                <w:sz w:val="24"/>
                <w:szCs w:val="24"/>
                <w:rtl/>
              </w:rPr>
              <w:t>באמצעות פרקליטות מחוז ירושלים (פלילי)</w:t>
            </w:r>
          </w:p>
          <w:p w:rsidR="00D850AD" w:rsidRPr="0085010F" w:rsidRDefault="0085010F" w:rsidP="003E7BD6">
            <w:pPr>
              <w:spacing w:line="276" w:lineRule="auto"/>
              <w:rPr>
                <w:rFonts w:ascii="David" w:hAnsi="David" w:cs="David"/>
                <w:sz w:val="24"/>
                <w:szCs w:val="24"/>
                <w:highlight w:val="black"/>
                <w:rtl/>
              </w:rPr>
            </w:pPr>
            <w:r w:rsidRPr="0085010F">
              <w:rPr>
                <w:rFonts w:ascii="David" w:eastAsia="Times New Roman" w:hAnsi="David" w:cs="David" w:hint="cs"/>
                <w:sz w:val="24"/>
                <w:szCs w:val="24"/>
                <w:highlight w:val="black"/>
                <w:rtl/>
              </w:rPr>
              <w:t>........................</w:t>
            </w:r>
          </w:p>
          <w:p w:rsidR="00D850AD" w:rsidRPr="003E7BD6" w:rsidRDefault="0085010F" w:rsidP="003E7BD6">
            <w:pPr>
              <w:spacing w:line="276" w:lineRule="auto"/>
              <w:rPr>
                <w:rFonts w:ascii="David" w:hAnsi="David" w:cs="David"/>
                <w:sz w:val="24"/>
                <w:szCs w:val="24"/>
                <w:rtl/>
              </w:rPr>
            </w:pPr>
            <w:r w:rsidRPr="0085010F">
              <w:rPr>
                <w:rFonts w:ascii="David" w:eastAsia="Times New Roman" w:hAnsi="David" w:cs="David" w:hint="cs"/>
                <w:sz w:val="24"/>
                <w:szCs w:val="24"/>
                <w:highlight w:val="black"/>
                <w:rtl/>
              </w:rPr>
              <w:t>.......................</w:t>
            </w:r>
          </w:p>
        </w:tc>
        <w:tc>
          <w:tcPr>
            <w:tcW w:w="1418" w:type="dxa"/>
          </w:tcPr>
          <w:p w:rsidR="00D850AD" w:rsidRPr="003E7BD6" w:rsidRDefault="00790CB2" w:rsidP="003E7BD6">
            <w:pPr>
              <w:spacing w:line="276" w:lineRule="auto"/>
              <w:rPr>
                <w:rFonts w:ascii="David" w:hAnsi="David" w:cs="David"/>
                <w:sz w:val="24"/>
                <w:szCs w:val="24"/>
                <w:rtl/>
              </w:rPr>
            </w:pPr>
            <w:r w:rsidRPr="003E7BD6">
              <w:rPr>
                <w:rFonts w:ascii="David" w:hAnsi="David" w:cs="David"/>
                <w:sz w:val="24"/>
                <w:szCs w:val="24"/>
                <w:rtl/>
              </w:rPr>
              <w:t>6.2014</w:t>
            </w:r>
          </w:p>
        </w:tc>
        <w:tc>
          <w:tcPr>
            <w:tcW w:w="5094" w:type="dxa"/>
          </w:tcPr>
          <w:p w:rsidR="00D850AD" w:rsidRPr="003E7BD6" w:rsidRDefault="003A6174" w:rsidP="003E7BD6">
            <w:pPr>
              <w:spacing w:line="276" w:lineRule="auto"/>
              <w:rPr>
                <w:rFonts w:ascii="David" w:hAnsi="David" w:cs="David"/>
                <w:sz w:val="24"/>
                <w:szCs w:val="24"/>
                <w:rtl/>
              </w:rPr>
            </w:pPr>
            <w:r w:rsidRPr="003E7BD6">
              <w:rPr>
                <w:rFonts w:ascii="David" w:hAnsi="David" w:cs="David"/>
                <w:sz w:val="24"/>
                <w:szCs w:val="24"/>
                <w:rtl/>
              </w:rPr>
              <w:t xml:space="preserve">תעודת חסיון בגין שיטות ואמצעי עבודה של רשות העתיקות. </w:t>
            </w:r>
          </w:p>
          <w:p w:rsidR="003A6174" w:rsidRPr="003E7BD6" w:rsidRDefault="003A6174" w:rsidP="003E7BD6">
            <w:pPr>
              <w:spacing w:line="276" w:lineRule="auto"/>
              <w:rPr>
                <w:rFonts w:ascii="David" w:hAnsi="David" w:cs="David"/>
                <w:sz w:val="24"/>
                <w:szCs w:val="24"/>
                <w:rtl/>
              </w:rPr>
            </w:pPr>
            <w:r w:rsidRPr="003E7BD6">
              <w:rPr>
                <w:rFonts w:ascii="David" w:hAnsi="David" w:cs="David"/>
                <w:sz w:val="24"/>
                <w:szCs w:val="24"/>
                <w:rtl/>
              </w:rPr>
              <w:t>מטרת החיסיון : מניעת חשיפת שיטות עבודה , דרכי פעולה ואמצעים של היחידה למניעת שוד עתיקות ברשות העתיקות. למותר לציין כי גילוי מידע זה או מסירתו יש בהם  כדי לפגוע בעניין ציבורי חשוב.</w:t>
            </w:r>
          </w:p>
        </w:tc>
      </w:tr>
      <w:tr w:rsidR="003A6174" w:rsidRPr="003E7BD6" w:rsidTr="003E7BD6">
        <w:trPr>
          <w:trHeight w:val="474"/>
        </w:trPr>
        <w:tc>
          <w:tcPr>
            <w:tcW w:w="689" w:type="dxa"/>
          </w:tcPr>
          <w:p w:rsidR="00D850AD" w:rsidRPr="003E7BD6" w:rsidRDefault="00493138" w:rsidP="003E7BD6">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D850AD" w:rsidRPr="003E7BD6" w:rsidRDefault="00790CB2" w:rsidP="003E7BD6">
            <w:pPr>
              <w:spacing w:line="276" w:lineRule="auto"/>
              <w:rPr>
                <w:rFonts w:ascii="David" w:hAnsi="David" w:cs="David"/>
                <w:sz w:val="24"/>
                <w:szCs w:val="24"/>
                <w:rtl/>
              </w:rPr>
            </w:pPr>
            <w:r w:rsidRPr="003E7BD6">
              <w:rPr>
                <w:rFonts w:ascii="David" w:hAnsi="David" w:cs="David"/>
                <w:sz w:val="24"/>
                <w:szCs w:val="24"/>
                <w:rtl/>
              </w:rPr>
              <w:t>לימור לבנת, שרת התרבות והספורט</w:t>
            </w:r>
          </w:p>
        </w:tc>
        <w:tc>
          <w:tcPr>
            <w:tcW w:w="1701" w:type="dxa"/>
          </w:tcPr>
          <w:p w:rsidR="00D850AD" w:rsidRPr="003E7BD6" w:rsidRDefault="00790CB2" w:rsidP="003E7BD6">
            <w:pPr>
              <w:spacing w:line="276" w:lineRule="auto"/>
              <w:rPr>
                <w:rFonts w:ascii="David" w:hAnsi="David" w:cs="David"/>
                <w:sz w:val="24"/>
                <w:szCs w:val="24"/>
                <w:rtl/>
              </w:rPr>
            </w:pPr>
            <w:r w:rsidRPr="003E7BD6">
              <w:rPr>
                <w:rFonts w:ascii="David" w:hAnsi="David" w:cs="David"/>
                <w:sz w:val="24"/>
                <w:szCs w:val="24"/>
                <w:rtl/>
              </w:rPr>
              <w:t>ת.פ 1942-14</w:t>
            </w:r>
          </w:p>
        </w:tc>
        <w:tc>
          <w:tcPr>
            <w:tcW w:w="2551" w:type="dxa"/>
          </w:tcPr>
          <w:p w:rsidR="00D850AD" w:rsidRPr="003E7BD6" w:rsidRDefault="009A6A59" w:rsidP="003E7BD6">
            <w:pPr>
              <w:spacing w:line="276" w:lineRule="auto"/>
              <w:rPr>
                <w:rFonts w:ascii="David" w:hAnsi="David" w:cs="David"/>
                <w:sz w:val="24"/>
                <w:szCs w:val="24"/>
                <w:rtl/>
              </w:rPr>
            </w:pPr>
            <w:r w:rsidRPr="003E7BD6">
              <w:rPr>
                <w:rFonts w:ascii="David" w:hAnsi="David" w:cs="David"/>
                <w:sz w:val="24"/>
                <w:szCs w:val="24"/>
                <w:rtl/>
              </w:rPr>
              <w:t>רשות העתיקות</w:t>
            </w:r>
          </w:p>
        </w:tc>
        <w:tc>
          <w:tcPr>
            <w:tcW w:w="1418" w:type="dxa"/>
          </w:tcPr>
          <w:p w:rsidR="00D850AD" w:rsidRPr="003E7BD6" w:rsidRDefault="00790CB2" w:rsidP="003E7BD6">
            <w:pPr>
              <w:spacing w:line="276" w:lineRule="auto"/>
              <w:rPr>
                <w:rFonts w:ascii="David" w:hAnsi="David" w:cs="David"/>
                <w:sz w:val="24"/>
                <w:szCs w:val="24"/>
                <w:rtl/>
              </w:rPr>
            </w:pPr>
            <w:r w:rsidRPr="003E7BD6">
              <w:rPr>
                <w:rFonts w:ascii="David" w:hAnsi="David" w:cs="David"/>
                <w:sz w:val="24"/>
                <w:szCs w:val="24"/>
                <w:rtl/>
              </w:rPr>
              <w:t>12.2014</w:t>
            </w:r>
          </w:p>
        </w:tc>
        <w:tc>
          <w:tcPr>
            <w:tcW w:w="5094" w:type="dxa"/>
          </w:tcPr>
          <w:p w:rsidR="00D850AD" w:rsidRPr="003E7BD6" w:rsidRDefault="00790CB2" w:rsidP="003E7BD6">
            <w:pPr>
              <w:spacing w:line="276" w:lineRule="auto"/>
              <w:rPr>
                <w:rFonts w:ascii="David" w:hAnsi="David" w:cs="David"/>
                <w:sz w:val="24"/>
                <w:szCs w:val="24"/>
                <w:rtl/>
              </w:rPr>
            </w:pPr>
            <w:r w:rsidRPr="003E7BD6">
              <w:rPr>
                <w:rFonts w:ascii="David" w:hAnsi="David" w:cs="David"/>
                <w:sz w:val="24"/>
                <w:szCs w:val="24"/>
                <w:rtl/>
              </w:rPr>
              <w:t>מטרת החיסיון : מניעת חשיפת שיטות עבודה , דרכי פעולה ואמצעים של היחידה למניעת שוד עתיקות ברשות העתיקות. למותר לציין כי גילוי מידע זה או מסירתו יש בהם  כדי לפגוע בעניין ציבורי חשוב.</w:t>
            </w:r>
          </w:p>
        </w:tc>
      </w:tr>
      <w:tr w:rsidR="00E54C3F" w:rsidRPr="003E7BD6" w:rsidTr="00B21498">
        <w:trPr>
          <w:trHeight w:val="474"/>
        </w:trPr>
        <w:tc>
          <w:tcPr>
            <w:tcW w:w="689" w:type="dxa"/>
          </w:tcPr>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E54C3F" w:rsidRPr="003E7BD6" w:rsidRDefault="00E54C3F"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1107/15</w:t>
            </w:r>
          </w:p>
        </w:tc>
        <w:tc>
          <w:tcPr>
            <w:tcW w:w="2551" w:type="dxa"/>
          </w:tcPr>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E54C3F" w:rsidRDefault="00E54C3F"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E54C3F" w:rsidRDefault="00E54C3F"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E54C3F" w:rsidRDefault="00E54C3F"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E54C3F" w:rsidRPr="003E7BD6" w:rsidRDefault="00E54C3F"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5.2016</w:t>
            </w:r>
          </w:p>
        </w:tc>
        <w:tc>
          <w:tcPr>
            <w:tcW w:w="5094" w:type="dxa"/>
          </w:tcPr>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ואמצעים המופעלים על ידי רשות העתיקות. גילוי מידע זה או מסירתו יש בהם כדי לפגוע בעניין ציבורי חשוב, באשר הם עלולים:</w:t>
            </w:r>
          </w:p>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לחשוף שיטות עבודה ודרכי פעולה של משטרת ישראל.</w:t>
            </w:r>
          </w:p>
        </w:tc>
      </w:tr>
      <w:tr w:rsidR="00E82534" w:rsidRPr="003E7BD6" w:rsidTr="003E7BD6">
        <w:trPr>
          <w:trHeight w:val="474"/>
        </w:trPr>
        <w:tc>
          <w:tcPr>
            <w:tcW w:w="689"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E82534" w:rsidRPr="003E7BD6" w:rsidRDefault="00E82534" w:rsidP="003E7BD6">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1069/15</w:t>
            </w:r>
          </w:p>
        </w:tc>
        <w:tc>
          <w:tcPr>
            <w:tcW w:w="2551"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רשות העתיקות</w:t>
            </w:r>
          </w:p>
          <w:p w:rsidR="00E82534" w:rsidRPr="003E7BD6" w:rsidRDefault="00902853" w:rsidP="003E7BD6">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8.2016</w:t>
            </w:r>
          </w:p>
        </w:tc>
        <w:tc>
          <w:tcPr>
            <w:tcW w:w="5094"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E54C3F" w:rsidRPr="003E7BD6" w:rsidTr="00B21498">
        <w:trPr>
          <w:trHeight w:val="446"/>
        </w:trPr>
        <w:tc>
          <w:tcPr>
            <w:tcW w:w="689" w:type="dxa"/>
          </w:tcPr>
          <w:p w:rsidR="00E54C3F" w:rsidRPr="003E7BD6" w:rsidRDefault="00E54C3F" w:rsidP="00B21498">
            <w:pPr>
              <w:spacing w:line="276" w:lineRule="auto"/>
              <w:rPr>
                <w:rFonts w:ascii="David" w:hAnsi="David" w:cs="David"/>
                <w:sz w:val="24"/>
                <w:szCs w:val="24"/>
              </w:rPr>
            </w:pPr>
            <w:r w:rsidRPr="003E7BD6">
              <w:rPr>
                <w:rFonts w:ascii="David" w:hAnsi="David" w:cs="David"/>
                <w:sz w:val="24"/>
                <w:szCs w:val="24"/>
                <w:rtl/>
              </w:rPr>
              <w:t>45</w:t>
            </w:r>
          </w:p>
        </w:tc>
        <w:tc>
          <w:tcPr>
            <w:tcW w:w="3261" w:type="dxa"/>
          </w:tcPr>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E54C3F" w:rsidRPr="003E7BD6" w:rsidRDefault="00E54C3F"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1094/15</w:t>
            </w:r>
          </w:p>
        </w:tc>
        <w:tc>
          <w:tcPr>
            <w:tcW w:w="2551" w:type="dxa"/>
          </w:tcPr>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רשות העתיקות</w:t>
            </w:r>
          </w:p>
        </w:tc>
        <w:tc>
          <w:tcPr>
            <w:tcW w:w="1418" w:type="dxa"/>
          </w:tcPr>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12.2016</w:t>
            </w:r>
          </w:p>
        </w:tc>
        <w:tc>
          <w:tcPr>
            <w:tcW w:w="5094" w:type="dxa"/>
          </w:tcPr>
          <w:p w:rsidR="00E54C3F" w:rsidRPr="003E7BD6" w:rsidRDefault="00E54C3F"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ואמצעים המופעלים על ידי רשות העתיקות.</w:t>
            </w:r>
          </w:p>
        </w:tc>
      </w:tr>
      <w:tr w:rsidR="00E82534" w:rsidRPr="003E7BD6" w:rsidTr="003E7BD6">
        <w:trPr>
          <w:trHeight w:val="474"/>
        </w:trPr>
        <w:tc>
          <w:tcPr>
            <w:tcW w:w="689"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E82534" w:rsidRPr="003E7BD6" w:rsidRDefault="00E82534" w:rsidP="003E7BD6">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1139/16</w:t>
            </w:r>
          </w:p>
        </w:tc>
        <w:tc>
          <w:tcPr>
            <w:tcW w:w="2551"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רשות העתיקות</w:t>
            </w:r>
          </w:p>
          <w:p w:rsidR="00E82534" w:rsidRDefault="00902853" w:rsidP="003E7BD6">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3E7BD6">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3E7BD6">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Pr="003E7BD6" w:rsidRDefault="00902853" w:rsidP="003E7BD6">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1.2017</w:t>
            </w:r>
          </w:p>
        </w:tc>
        <w:tc>
          <w:tcPr>
            <w:tcW w:w="5094"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E82534" w:rsidRPr="003E7BD6" w:rsidTr="003E7BD6">
        <w:trPr>
          <w:trHeight w:val="474"/>
        </w:trPr>
        <w:tc>
          <w:tcPr>
            <w:tcW w:w="689" w:type="dxa"/>
          </w:tcPr>
          <w:p w:rsidR="00E82534" w:rsidRPr="003E7BD6" w:rsidRDefault="00E82534" w:rsidP="003E7BD6">
            <w:pPr>
              <w:spacing w:line="276" w:lineRule="auto"/>
              <w:rPr>
                <w:rFonts w:ascii="David" w:hAnsi="David" w:cs="David"/>
                <w:sz w:val="24"/>
                <w:szCs w:val="24"/>
                <w:rtl/>
              </w:rPr>
            </w:pPr>
            <w:r w:rsidRPr="003E7BD6">
              <w:rPr>
                <w:rFonts w:ascii="David" w:hAnsi="David" w:cs="David"/>
                <w:sz w:val="24"/>
                <w:szCs w:val="24"/>
                <w:rtl/>
              </w:rPr>
              <w:lastRenderedPageBreak/>
              <w:t>45</w:t>
            </w:r>
          </w:p>
        </w:tc>
        <w:tc>
          <w:tcPr>
            <w:tcW w:w="3261" w:type="dxa"/>
          </w:tcPr>
          <w:p w:rsidR="00E82534" w:rsidRPr="003E7BD6" w:rsidRDefault="00C624B5" w:rsidP="003E7BD6">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E82534" w:rsidRPr="003E7BD6" w:rsidRDefault="00C624B5" w:rsidP="003E7BD6">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1094/15</w:t>
            </w:r>
          </w:p>
        </w:tc>
        <w:tc>
          <w:tcPr>
            <w:tcW w:w="2551" w:type="dxa"/>
          </w:tcPr>
          <w:p w:rsidR="006206ED" w:rsidRPr="003E7BD6" w:rsidRDefault="00C624B5" w:rsidP="003E7BD6">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E82534" w:rsidRPr="003E7BD6" w:rsidRDefault="00E82534" w:rsidP="003E7BD6">
            <w:pPr>
              <w:spacing w:line="276" w:lineRule="auto"/>
              <w:rPr>
                <w:rFonts w:ascii="David" w:hAnsi="David" w:cs="David"/>
                <w:sz w:val="24"/>
                <w:szCs w:val="24"/>
                <w:rtl/>
              </w:rPr>
            </w:pPr>
          </w:p>
        </w:tc>
        <w:tc>
          <w:tcPr>
            <w:tcW w:w="1418" w:type="dxa"/>
          </w:tcPr>
          <w:p w:rsidR="00E82534" w:rsidRPr="003E7BD6" w:rsidRDefault="00C624B5" w:rsidP="003E7BD6">
            <w:pPr>
              <w:spacing w:line="276" w:lineRule="auto"/>
              <w:rPr>
                <w:rFonts w:ascii="David" w:hAnsi="David" w:cs="David"/>
                <w:sz w:val="24"/>
                <w:szCs w:val="24"/>
                <w:rtl/>
              </w:rPr>
            </w:pPr>
            <w:r w:rsidRPr="003E7BD6">
              <w:rPr>
                <w:rFonts w:ascii="David" w:hAnsi="David" w:cs="David"/>
                <w:sz w:val="24"/>
                <w:szCs w:val="24"/>
                <w:rtl/>
              </w:rPr>
              <w:t>1.2017</w:t>
            </w:r>
          </w:p>
        </w:tc>
        <w:tc>
          <w:tcPr>
            <w:tcW w:w="5094" w:type="dxa"/>
          </w:tcPr>
          <w:p w:rsidR="00E82534" w:rsidRPr="003E7BD6" w:rsidRDefault="00C624B5" w:rsidP="003E7BD6">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B76973" w:rsidRPr="003E7BD6" w:rsidTr="00B21498">
        <w:trPr>
          <w:trHeight w:val="474"/>
        </w:trPr>
        <w:tc>
          <w:tcPr>
            <w:tcW w:w="689"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76973" w:rsidRPr="003E7BD6" w:rsidRDefault="00B76973"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1141/16</w:t>
            </w:r>
          </w:p>
        </w:tc>
        <w:tc>
          <w:tcPr>
            <w:tcW w:w="255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Pr="003E7BD6" w:rsidRDefault="00B76973" w:rsidP="00B21498">
            <w:pPr>
              <w:spacing w:line="276" w:lineRule="auto"/>
              <w:rPr>
                <w:rFonts w:ascii="David" w:hAnsi="David" w:cs="David"/>
                <w:sz w:val="24"/>
                <w:szCs w:val="24"/>
                <w:rtl/>
              </w:rPr>
            </w:pPr>
          </w:p>
        </w:tc>
        <w:tc>
          <w:tcPr>
            <w:tcW w:w="1418"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2.2017</w:t>
            </w:r>
          </w:p>
        </w:tc>
        <w:tc>
          <w:tcPr>
            <w:tcW w:w="5094"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B76973" w:rsidRPr="003E7BD6" w:rsidTr="00B21498">
        <w:trPr>
          <w:trHeight w:val="474"/>
        </w:trPr>
        <w:tc>
          <w:tcPr>
            <w:tcW w:w="689"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76973" w:rsidRPr="003E7BD6" w:rsidRDefault="00B76973"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1159/16</w:t>
            </w:r>
          </w:p>
        </w:tc>
        <w:tc>
          <w:tcPr>
            <w:tcW w:w="255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highlight w:val="black"/>
                <w:rtl/>
              </w:rPr>
            </w:pPr>
            <w:r w:rsidRPr="0085010F">
              <w:rPr>
                <w:rFonts w:ascii="David" w:hAnsi="David" w:cs="David" w:hint="cs"/>
                <w:sz w:val="24"/>
                <w:szCs w:val="24"/>
                <w:highlight w:val="black"/>
                <w:rtl/>
              </w:rPr>
              <w:t>....................</w:t>
            </w:r>
          </w:p>
          <w:p w:rsidR="00B76973" w:rsidRPr="003E7BD6"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5.2017</w:t>
            </w:r>
          </w:p>
        </w:tc>
        <w:tc>
          <w:tcPr>
            <w:tcW w:w="5094"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ואמצעים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B76973" w:rsidRPr="003E7BD6" w:rsidTr="00B21498">
        <w:trPr>
          <w:trHeight w:val="474"/>
        </w:trPr>
        <w:tc>
          <w:tcPr>
            <w:tcW w:w="689"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76973" w:rsidRPr="003E7BD6" w:rsidRDefault="00B76973"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1129/16</w:t>
            </w:r>
          </w:p>
        </w:tc>
        <w:tc>
          <w:tcPr>
            <w:tcW w:w="255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Pr="003E7BD6"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8.2017</w:t>
            </w:r>
          </w:p>
        </w:tc>
        <w:tc>
          <w:tcPr>
            <w:tcW w:w="5094"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B76973" w:rsidRPr="003E7BD6" w:rsidTr="00B21498">
        <w:trPr>
          <w:trHeight w:val="474"/>
        </w:trPr>
        <w:tc>
          <w:tcPr>
            <w:tcW w:w="689"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76973" w:rsidRPr="003E7BD6" w:rsidRDefault="00B76973"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1175/17</w:t>
            </w:r>
          </w:p>
        </w:tc>
        <w:tc>
          <w:tcPr>
            <w:tcW w:w="255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Pr="003E7BD6"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8.2017</w:t>
            </w:r>
          </w:p>
        </w:tc>
        <w:tc>
          <w:tcPr>
            <w:tcW w:w="5094"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 xml:space="preserve">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 </w:t>
            </w:r>
          </w:p>
        </w:tc>
      </w:tr>
      <w:tr w:rsidR="00B76973" w:rsidRPr="003E7BD6" w:rsidTr="00B21498">
        <w:trPr>
          <w:trHeight w:val="446"/>
        </w:trPr>
        <w:tc>
          <w:tcPr>
            <w:tcW w:w="689"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76973" w:rsidRPr="003E7BD6" w:rsidRDefault="00B76973"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1191/17</w:t>
            </w:r>
          </w:p>
        </w:tc>
        <w:tc>
          <w:tcPr>
            <w:tcW w:w="255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B76973" w:rsidRPr="0085010F" w:rsidRDefault="00B76973" w:rsidP="00B21498">
            <w:pPr>
              <w:spacing w:line="276" w:lineRule="auto"/>
              <w:rPr>
                <w:rFonts w:ascii="David" w:hAnsi="David" w:cs="David"/>
                <w:sz w:val="24"/>
                <w:szCs w:val="24"/>
                <w:highlight w:val="black"/>
                <w:rtl/>
              </w:rPr>
            </w:pPr>
            <w:r w:rsidRPr="0085010F">
              <w:rPr>
                <w:rFonts w:ascii="David" w:hAnsi="David" w:cs="David" w:hint="cs"/>
                <w:sz w:val="24"/>
                <w:szCs w:val="24"/>
                <w:highlight w:val="black"/>
                <w:rtl/>
              </w:rPr>
              <w:t>..........................</w:t>
            </w:r>
          </w:p>
          <w:p w:rsidR="00B76973" w:rsidRPr="0085010F" w:rsidRDefault="00B76973" w:rsidP="00B21498">
            <w:pPr>
              <w:spacing w:line="276" w:lineRule="auto"/>
              <w:rPr>
                <w:rFonts w:ascii="David" w:hAnsi="David" w:cs="David"/>
                <w:sz w:val="24"/>
                <w:szCs w:val="24"/>
                <w:highlight w:val="black"/>
                <w:rtl/>
              </w:rPr>
            </w:pPr>
            <w:r w:rsidRPr="0085010F">
              <w:rPr>
                <w:rFonts w:ascii="David" w:hAnsi="David" w:cs="David" w:hint="cs"/>
                <w:sz w:val="24"/>
                <w:szCs w:val="24"/>
                <w:highlight w:val="black"/>
                <w:rtl/>
              </w:rPr>
              <w:lastRenderedPageBreak/>
              <w:t>............................</w:t>
            </w:r>
          </w:p>
          <w:p w:rsidR="00B76973" w:rsidRPr="003E7BD6"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lastRenderedPageBreak/>
              <w:t>9.2017</w:t>
            </w:r>
          </w:p>
        </w:tc>
        <w:tc>
          <w:tcPr>
            <w:tcW w:w="5094"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 xml:space="preserve">תעודת חסיון בגין שיטות ואמצעים המופעלים על ידי רשות העתיקות. גילוי מידע זה או מסירתו יש בהם כדי </w:t>
            </w:r>
            <w:r w:rsidRPr="003E7BD6">
              <w:rPr>
                <w:rFonts w:ascii="David" w:hAnsi="David" w:cs="David"/>
                <w:sz w:val="24"/>
                <w:szCs w:val="24"/>
                <w:rtl/>
              </w:rPr>
              <w:lastRenderedPageBreak/>
              <w:t>לפגוע בעניין ציבורי חשוב, באשר הם עלולים לחשוף שיטות עבודה ודרכי פעולה של היחידה למניעת שוד עתיקות ברשות העתיקות.</w:t>
            </w:r>
          </w:p>
        </w:tc>
      </w:tr>
      <w:tr w:rsidR="00B76973" w:rsidRPr="003E7BD6" w:rsidTr="00B21498">
        <w:trPr>
          <w:trHeight w:val="474"/>
        </w:trPr>
        <w:tc>
          <w:tcPr>
            <w:tcW w:w="689"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lastRenderedPageBreak/>
              <w:t>45</w:t>
            </w:r>
          </w:p>
        </w:tc>
        <w:tc>
          <w:tcPr>
            <w:tcW w:w="326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76973" w:rsidRPr="003E7BD6" w:rsidRDefault="00B76973"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1175/17</w:t>
            </w:r>
          </w:p>
        </w:tc>
        <w:tc>
          <w:tcPr>
            <w:tcW w:w="255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רשות העתיקות</w:t>
            </w:r>
          </w:p>
        </w:tc>
        <w:tc>
          <w:tcPr>
            <w:tcW w:w="1418"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9.2017</w:t>
            </w:r>
          </w:p>
        </w:tc>
        <w:tc>
          <w:tcPr>
            <w:tcW w:w="5094"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ואמצעים המופעלים על ידי רשות העתיקות.</w:t>
            </w:r>
          </w:p>
        </w:tc>
      </w:tr>
      <w:tr w:rsidR="00B76973" w:rsidRPr="003E7BD6" w:rsidTr="00B21498">
        <w:trPr>
          <w:trHeight w:val="474"/>
        </w:trPr>
        <w:tc>
          <w:tcPr>
            <w:tcW w:w="689"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76973" w:rsidRPr="003E7BD6" w:rsidRDefault="00B76973"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1174-17</w:t>
            </w:r>
          </w:p>
        </w:tc>
        <w:tc>
          <w:tcPr>
            <w:tcW w:w="255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76973" w:rsidRPr="003E7BD6"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10.2017</w:t>
            </w:r>
          </w:p>
        </w:tc>
        <w:tc>
          <w:tcPr>
            <w:tcW w:w="5094"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B76973" w:rsidRPr="003E7BD6" w:rsidTr="00B21498">
        <w:trPr>
          <w:trHeight w:val="474"/>
        </w:trPr>
        <w:tc>
          <w:tcPr>
            <w:tcW w:w="689"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76973" w:rsidRPr="003E7BD6" w:rsidRDefault="00B76973"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1198-17</w:t>
            </w:r>
          </w:p>
        </w:tc>
        <w:tc>
          <w:tcPr>
            <w:tcW w:w="255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B76973" w:rsidRPr="0085010F" w:rsidRDefault="00B76973" w:rsidP="00B21498">
            <w:pPr>
              <w:spacing w:line="276" w:lineRule="auto"/>
              <w:rPr>
                <w:rFonts w:ascii="David" w:hAnsi="David" w:cs="David"/>
                <w:sz w:val="24"/>
                <w:szCs w:val="24"/>
                <w:highlight w:val="black"/>
                <w:rtl/>
              </w:rPr>
            </w:pPr>
            <w:r w:rsidRPr="0085010F">
              <w:rPr>
                <w:rFonts w:ascii="David" w:hAnsi="David" w:cs="David" w:hint="cs"/>
                <w:sz w:val="24"/>
                <w:szCs w:val="24"/>
                <w:highlight w:val="black"/>
                <w:rtl/>
              </w:rPr>
              <w:t>....................</w:t>
            </w:r>
          </w:p>
          <w:p w:rsidR="00B76973" w:rsidRPr="003E7BD6"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12.2017</w:t>
            </w:r>
          </w:p>
        </w:tc>
        <w:tc>
          <w:tcPr>
            <w:tcW w:w="5094"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ואמצעים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B76973" w:rsidRPr="003E7BD6" w:rsidTr="00B21498">
        <w:trPr>
          <w:trHeight w:val="474"/>
        </w:trPr>
        <w:tc>
          <w:tcPr>
            <w:tcW w:w="689"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76973" w:rsidRPr="003E7BD6" w:rsidRDefault="00B76973"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1195-17</w:t>
            </w:r>
          </w:p>
        </w:tc>
        <w:tc>
          <w:tcPr>
            <w:tcW w:w="2551"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B76973" w:rsidRPr="0085010F" w:rsidRDefault="00B76973" w:rsidP="00B21498">
            <w:pPr>
              <w:spacing w:line="276" w:lineRule="auto"/>
              <w:rPr>
                <w:rFonts w:ascii="David" w:hAnsi="David" w:cs="David"/>
                <w:sz w:val="24"/>
                <w:szCs w:val="24"/>
                <w:highlight w:val="black"/>
                <w:rtl/>
              </w:rPr>
            </w:pPr>
            <w:r w:rsidRPr="0085010F">
              <w:rPr>
                <w:rFonts w:ascii="David" w:hAnsi="David" w:cs="David" w:hint="cs"/>
                <w:sz w:val="24"/>
                <w:szCs w:val="24"/>
                <w:highlight w:val="black"/>
                <w:rtl/>
              </w:rPr>
              <w:t>................</w:t>
            </w:r>
            <w:r w:rsidRPr="0085010F">
              <w:rPr>
                <w:rFonts w:ascii="David" w:hAnsi="David" w:cs="David"/>
                <w:sz w:val="24"/>
                <w:szCs w:val="24"/>
                <w:highlight w:val="black"/>
                <w:rtl/>
              </w:rPr>
              <w:tab/>
            </w:r>
          </w:p>
          <w:p w:rsidR="00B76973" w:rsidRPr="0085010F" w:rsidRDefault="00B76973" w:rsidP="00B21498">
            <w:pPr>
              <w:spacing w:line="276" w:lineRule="auto"/>
              <w:rPr>
                <w:rFonts w:ascii="David" w:hAnsi="David" w:cs="David"/>
                <w:sz w:val="24"/>
                <w:szCs w:val="24"/>
                <w:highlight w:val="black"/>
                <w:rtl/>
              </w:rPr>
            </w:pPr>
            <w:r w:rsidRPr="0085010F">
              <w:rPr>
                <w:rFonts w:ascii="David" w:hAnsi="David" w:cs="David" w:hint="cs"/>
                <w:sz w:val="24"/>
                <w:szCs w:val="24"/>
                <w:highlight w:val="black"/>
                <w:rtl/>
              </w:rPr>
              <w:t>................</w:t>
            </w:r>
          </w:p>
          <w:p w:rsidR="00B76973" w:rsidRPr="0085010F" w:rsidRDefault="00B76973" w:rsidP="00B21498">
            <w:pPr>
              <w:spacing w:line="276" w:lineRule="auto"/>
              <w:rPr>
                <w:rFonts w:ascii="David" w:hAnsi="David" w:cs="David"/>
                <w:sz w:val="24"/>
                <w:szCs w:val="24"/>
                <w:highlight w:val="black"/>
                <w:rtl/>
              </w:rPr>
            </w:pPr>
            <w:r w:rsidRPr="0085010F">
              <w:rPr>
                <w:rFonts w:ascii="David" w:hAnsi="David" w:cs="David" w:hint="cs"/>
                <w:sz w:val="24"/>
                <w:szCs w:val="24"/>
                <w:highlight w:val="black"/>
                <w:rtl/>
              </w:rPr>
              <w:t>................</w:t>
            </w:r>
            <w:r w:rsidRPr="0085010F">
              <w:rPr>
                <w:rFonts w:ascii="David" w:hAnsi="David" w:cs="David"/>
                <w:sz w:val="24"/>
                <w:szCs w:val="24"/>
                <w:highlight w:val="black"/>
                <w:rtl/>
              </w:rPr>
              <w:tab/>
            </w:r>
          </w:p>
          <w:p w:rsidR="00B76973" w:rsidRPr="003E7BD6" w:rsidRDefault="00B76973"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B76973" w:rsidRPr="003E7BD6" w:rsidRDefault="00B76973" w:rsidP="00B21498">
            <w:pPr>
              <w:spacing w:line="276" w:lineRule="auto"/>
              <w:rPr>
                <w:rFonts w:ascii="David" w:hAnsi="David" w:cs="David"/>
                <w:sz w:val="24"/>
                <w:szCs w:val="24"/>
                <w:rtl/>
              </w:rPr>
            </w:pPr>
            <w:r>
              <w:rPr>
                <w:rFonts w:ascii="David" w:hAnsi="David" w:cs="David" w:hint="cs"/>
                <w:sz w:val="24"/>
                <w:szCs w:val="24"/>
                <w:rtl/>
              </w:rPr>
              <w:t>12.2017</w:t>
            </w:r>
          </w:p>
        </w:tc>
        <w:tc>
          <w:tcPr>
            <w:tcW w:w="5094" w:type="dxa"/>
          </w:tcPr>
          <w:p w:rsidR="00B76973" w:rsidRPr="003E7BD6" w:rsidRDefault="00B76973" w:rsidP="00B21498">
            <w:pPr>
              <w:spacing w:line="276" w:lineRule="auto"/>
              <w:rPr>
                <w:rFonts w:ascii="David" w:hAnsi="David" w:cs="David"/>
                <w:sz w:val="24"/>
                <w:szCs w:val="24"/>
                <w:rtl/>
              </w:rPr>
            </w:pPr>
            <w:r w:rsidRPr="003E7BD6">
              <w:rPr>
                <w:rFonts w:ascii="David" w:hAnsi="David" w:cs="David"/>
                <w:sz w:val="24"/>
                <w:szCs w:val="24"/>
                <w:rtl/>
              </w:rPr>
              <w:t>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64636A" w:rsidRPr="003E7BD6" w:rsidTr="00B21498">
        <w:trPr>
          <w:trHeight w:val="474"/>
        </w:trPr>
        <w:tc>
          <w:tcPr>
            <w:tcW w:w="689" w:type="dxa"/>
          </w:tcPr>
          <w:p w:rsidR="0064636A" w:rsidRPr="003E7BD6" w:rsidRDefault="0064636A"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64636A" w:rsidRPr="003E7BD6" w:rsidRDefault="0064636A"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64636A" w:rsidRPr="003E7BD6" w:rsidRDefault="0064636A"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1211/17</w:t>
            </w:r>
          </w:p>
        </w:tc>
        <w:tc>
          <w:tcPr>
            <w:tcW w:w="2551" w:type="dxa"/>
          </w:tcPr>
          <w:p w:rsidR="0064636A" w:rsidRPr="003E7BD6" w:rsidRDefault="0064636A"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64636A" w:rsidRDefault="0064636A"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64636A" w:rsidRPr="003E7BD6" w:rsidRDefault="0064636A"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64636A" w:rsidRPr="003E7BD6" w:rsidRDefault="0064636A" w:rsidP="00B21498">
            <w:pPr>
              <w:spacing w:line="276" w:lineRule="auto"/>
              <w:rPr>
                <w:rFonts w:ascii="David" w:hAnsi="David" w:cs="David"/>
                <w:sz w:val="24"/>
                <w:szCs w:val="24"/>
                <w:rtl/>
              </w:rPr>
            </w:pPr>
            <w:r w:rsidRPr="003E7BD6">
              <w:rPr>
                <w:rFonts w:ascii="David" w:hAnsi="David" w:cs="David"/>
                <w:sz w:val="24"/>
                <w:szCs w:val="24"/>
                <w:rtl/>
              </w:rPr>
              <w:t>4.2018</w:t>
            </w:r>
          </w:p>
        </w:tc>
        <w:tc>
          <w:tcPr>
            <w:tcW w:w="5094" w:type="dxa"/>
          </w:tcPr>
          <w:p w:rsidR="0064636A" w:rsidRPr="003E7BD6" w:rsidRDefault="0064636A" w:rsidP="00B21498">
            <w:pPr>
              <w:spacing w:line="276" w:lineRule="auto"/>
              <w:rPr>
                <w:rFonts w:ascii="David" w:hAnsi="David" w:cs="David"/>
                <w:sz w:val="24"/>
                <w:szCs w:val="24"/>
                <w:rtl/>
              </w:rPr>
            </w:pPr>
            <w:r w:rsidRPr="003E7BD6">
              <w:rPr>
                <w:rFonts w:ascii="David" w:hAnsi="David" w:cs="David"/>
                <w:sz w:val="24"/>
                <w:szCs w:val="24"/>
                <w:rtl/>
              </w:rPr>
              <w:t>תעודת חסיון בגין 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1B7977" w:rsidRPr="003E7BD6" w:rsidTr="00B21498">
        <w:trPr>
          <w:trHeight w:val="474"/>
        </w:trPr>
        <w:tc>
          <w:tcPr>
            <w:tcW w:w="689"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lastRenderedPageBreak/>
              <w:t>45</w:t>
            </w:r>
          </w:p>
        </w:tc>
        <w:tc>
          <w:tcPr>
            <w:tcW w:w="326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1B7977" w:rsidRPr="003E7BD6" w:rsidRDefault="001B7977"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1216/18</w:t>
            </w:r>
          </w:p>
        </w:tc>
        <w:tc>
          <w:tcPr>
            <w:tcW w:w="255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Pr="003E7BD6"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5.2018</w:t>
            </w:r>
          </w:p>
        </w:tc>
        <w:tc>
          <w:tcPr>
            <w:tcW w:w="5094"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ואמצעים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1B7977" w:rsidRPr="003E7BD6" w:rsidTr="00B21498">
        <w:trPr>
          <w:trHeight w:val="474"/>
        </w:trPr>
        <w:tc>
          <w:tcPr>
            <w:tcW w:w="689"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1B7977" w:rsidRPr="003E7BD6" w:rsidRDefault="001B7977"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1210/17</w:t>
            </w:r>
          </w:p>
        </w:tc>
        <w:tc>
          <w:tcPr>
            <w:tcW w:w="255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Pr="003E7BD6"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5.2018</w:t>
            </w:r>
          </w:p>
        </w:tc>
        <w:tc>
          <w:tcPr>
            <w:tcW w:w="5094"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1B7977" w:rsidRPr="003E7BD6" w:rsidTr="00B21498">
        <w:trPr>
          <w:trHeight w:val="474"/>
        </w:trPr>
        <w:tc>
          <w:tcPr>
            <w:tcW w:w="689"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 xml:space="preserve">1206/17רע"ת </w:t>
            </w:r>
          </w:p>
        </w:tc>
        <w:tc>
          <w:tcPr>
            <w:tcW w:w="255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1B7977" w:rsidRDefault="001B7977" w:rsidP="00B21498">
            <w:pPr>
              <w:spacing w:line="276" w:lineRule="auto"/>
              <w:rPr>
                <w:rFonts w:ascii="David" w:hAnsi="David" w:cs="David"/>
                <w:sz w:val="24"/>
                <w:szCs w:val="24"/>
                <w:highlight w:val="black"/>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Pr="003E7BD6"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6.2018</w:t>
            </w:r>
          </w:p>
        </w:tc>
        <w:tc>
          <w:tcPr>
            <w:tcW w:w="5094"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 xml:space="preserve">תעודת חסיון בגין שיטות ואמצעים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 </w:t>
            </w:r>
          </w:p>
        </w:tc>
      </w:tr>
      <w:tr w:rsidR="005F2CF5" w:rsidRPr="003E7BD6" w:rsidTr="00B21498">
        <w:trPr>
          <w:trHeight w:val="474"/>
        </w:trPr>
        <w:tc>
          <w:tcPr>
            <w:tcW w:w="689" w:type="dxa"/>
          </w:tcPr>
          <w:p w:rsidR="005F2CF5" w:rsidRPr="003E7BD6" w:rsidRDefault="005F2CF5"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5F2CF5" w:rsidRPr="003E7BD6" w:rsidRDefault="005F2CF5"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5F2CF5" w:rsidRPr="003E7BD6" w:rsidRDefault="005F2CF5"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1250/18</w:t>
            </w:r>
          </w:p>
        </w:tc>
        <w:tc>
          <w:tcPr>
            <w:tcW w:w="2551" w:type="dxa"/>
          </w:tcPr>
          <w:p w:rsidR="005F2CF5" w:rsidRPr="003E7BD6" w:rsidRDefault="005F2CF5" w:rsidP="00B21498">
            <w:pPr>
              <w:spacing w:line="276" w:lineRule="auto"/>
              <w:rPr>
                <w:rFonts w:ascii="David" w:hAnsi="David" w:cs="David"/>
                <w:b/>
                <w:bCs/>
                <w:sz w:val="24"/>
                <w:szCs w:val="24"/>
                <w:rtl/>
              </w:rPr>
            </w:pPr>
            <w:r w:rsidRPr="003E7BD6">
              <w:rPr>
                <w:rFonts w:ascii="David" w:hAnsi="David" w:cs="David"/>
                <w:sz w:val="24"/>
                <w:szCs w:val="24"/>
                <w:rtl/>
              </w:rPr>
              <w:t>רשות העתיקות</w:t>
            </w:r>
          </w:p>
        </w:tc>
        <w:tc>
          <w:tcPr>
            <w:tcW w:w="1418" w:type="dxa"/>
          </w:tcPr>
          <w:p w:rsidR="005F2CF5" w:rsidRPr="003E7BD6" w:rsidRDefault="005F2CF5" w:rsidP="00B21498">
            <w:pPr>
              <w:spacing w:line="276" w:lineRule="auto"/>
              <w:rPr>
                <w:rFonts w:ascii="David" w:hAnsi="David" w:cs="David"/>
                <w:sz w:val="24"/>
                <w:szCs w:val="24"/>
                <w:rtl/>
              </w:rPr>
            </w:pPr>
            <w:r w:rsidRPr="003E7BD6">
              <w:rPr>
                <w:rFonts w:ascii="David" w:hAnsi="David" w:cs="David"/>
                <w:sz w:val="24"/>
                <w:szCs w:val="24"/>
                <w:rtl/>
              </w:rPr>
              <w:t>12.2018</w:t>
            </w:r>
          </w:p>
        </w:tc>
        <w:tc>
          <w:tcPr>
            <w:tcW w:w="5094" w:type="dxa"/>
          </w:tcPr>
          <w:p w:rsidR="005F2CF5" w:rsidRPr="003E7BD6" w:rsidRDefault="005F2CF5"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w:t>
            </w:r>
          </w:p>
        </w:tc>
      </w:tr>
      <w:tr w:rsidR="001B7977" w:rsidRPr="003E7BD6" w:rsidTr="00B21498">
        <w:trPr>
          <w:trHeight w:val="474"/>
        </w:trPr>
        <w:tc>
          <w:tcPr>
            <w:tcW w:w="689"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1B7977" w:rsidRPr="003E7BD6" w:rsidRDefault="001B7977"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1253/18</w:t>
            </w:r>
          </w:p>
        </w:tc>
        <w:tc>
          <w:tcPr>
            <w:tcW w:w="255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B7977" w:rsidRPr="003E7BD6" w:rsidRDefault="001B7977" w:rsidP="00B21498">
            <w:pPr>
              <w:spacing w:line="276" w:lineRule="auto"/>
              <w:rPr>
                <w:rFonts w:ascii="David" w:hAnsi="David" w:cs="David"/>
                <w:sz w:val="24"/>
                <w:szCs w:val="24"/>
                <w:rtl/>
              </w:rPr>
            </w:pPr>
          </w:p>
        </w:tc>
        <w:tc>
          <w:tcPr>
            <w:tcW w:w="1418"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12.2018</w:t>
            </w:r>
          </w:p>
        </w:tc>
        <w:tc>
          <w:tcPr>
            <w:tcW w:w="5094"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1B7977" w:rsidRPr="003E7BD6" w:rsidTr="00B21498">
        <w:trPr>
          <w:trHeight w:val="446"/>
        </w:trPr>
        <w:tc>
          <w:tcPr>
            <w:tcW w:w="689"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1B7977" w:rsidRPr="003E7BD6" w:rsidRDefault="001B7977"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1252/18</w:t>
            </w:r>
          </w:p>
        </w:tc>
        <w:tc>
          <w:tcPr>
            <w:tcW w:w="2551"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1B7977" w:rsidRPr="0085010F" w:rsidRDefault="001B7977" w:rsidP="00B21498">
            <w:pPr>
              <w:spacing w:line="276" w:lineRule="auto"/>
              <w:rPr>
                <w:rFonts w:ascii="David" w:hAnsi="David" w:cs="David"/>
                <w:sz w:val="24"/>
                <w:szCs w:val="24"/>
                <w:highlight w:val="black"/>
                <w:rtl/>
              </w:rPr>
            </w:pPr>
            <w:r w:rsidRPr="0085010F">
              <w:rPr>
                <w:rFonts w:ascii="David" w:hAnsi="David" w:cs="David" w:hint="cs"/>
                <w:sz w:val="24"/>
                <w:szCs w:val="24"/>
                <w:highlight w:val="black"/>
                <w:rtl/>
              </w:rPr>
              <w:t>................................</w:t>
            </w:r>
          </w:p>
          <w:p w:rsidR="001B7977" w:rsidRPr="003E7BD6" w:rsidRDefault="001B7977" w:rsidP="00B21498">
            <w:pPr>
              <w:spacing w:line="276" w:lineRule="auto"/>
              <w:rPr>
                <w:rFonts w:ascii="David" w:hAnsi="David" w:cs="David"/>
                <w:sz w:val="24"/>
                <w:szCs w:val="24"/>
                <w:rtl/>
              </w:rPr>
            </w:pPr>
            <w:r w:rsidRPr="0085010F">
              <w:rPr>
                <w:rFonts w:ascii="David" w:hAnsi="David" w:cs="David" w:hint="cs"/>
                <w:sz w:val="24"/>
                <w:szCs w:val="24"/>
                <w:highlight w:val="black"/>
                <w:rtl/>
              </w:rPr>
              <w:lastRenderedPageBreak/>
              <w:t>...............................</w:t>
            </w:r>
          </w:p>
        </w:tc>
        <w:tc>
          <w:tcPr>
            <w:tcW w:w="1418" w:type="dxa"/>
          </w:tcPr>
          <w:p w:rsidR="001B7977" w:rsidRPr="003E7BD6" w:rsidRDefault="001B7977" w:rsidP="00B21498">
            <w:pPr>
              <w:spacing w:line="276" w:lineRule="auto"/>
              <w:rPr>
                <w:rFonts w:ascii="David" w:hAnsi="David" w:cs="David"/>
                <w:sz w:val="24"/>
                <w:szCs w:val="24"/>
                <w:rtl/>
              </w:rPr>
            </w:pPr>
            <w:r>
              <w:rPr>
                <w:rFonts w:ascii="David" w:hAnsi="David" w:cs="David" w:hint="cs"/>
                <w:sz w:val="24"/>
                <w:szCs w:val="24"/>
                <w:rtl/>
              </w:rPr>
              <w:lastRenderedPageBreak/>
              <w:t>12.2018</w:t>
            </w:r>
          </w:p>
        </w:tc>
        <w:tc>
          <w:tcPr>
            <w:tcW w:w="5094" w:type="dxa"/>
          </w:tcPr>
          <w:p w:rsidR="001B7977" w:rsidRPr="003E7BD6" w:rsidRDefault="001B7977" w:rsidP="00B21498">
            <w:pPr>
              <w:spacing w:line="276" w:lineRule="auto"/>
              <w:rPr>
                <w:rFonts w:ascii="David" w:hAnsi="David" w:cs="David"/>
                <w:sz w:val="24"/>
                <w:szCs w:val="24"/>
                <w:rtl/>
              </w:rPr>
            </w:pPr>
            <w:r w:rsidRPr="003E7BD6">
              <w:rPr>
                <w:rFonts w:ascii="David" w:hAnsi="David" w:cs="David"/>
                <w:sz w:val="24"/>
                <w:szCs w:val="24"/>
                <w:rtl/>
              </w:rPr>
              <w:t xml:space="preserve">תעודת חסיון בגין אמצעי צילום ותצפית המופעלים על ידי רשות העתיקות. גילוי מידע זה או מסירתו יש בהם </w:t>
            </w:r>
            <w:r w:rsidRPr="003E7BD6">
              <w:rPr>
                <w:rFonts w:ascii="David" w:hAnsi="David" w:cs="David"/>
                <w:sz w:val="24"/>
                <w:szCs w:val="24"/>
                <w:rtl/>
              </w:rPr>
              <w:lastRenderedPageBreak/>
              <w:t>כדי לפגוע בעניין ציבורי חשוב, באשר הם עלולים לחשוף שיטות עבודה ודרכי פעולה של היחידה למניעת שוד עתיקות ברשות העתיקות</w:t>
            </w:r>
          </w:p>
        </w:tc>
      </w:tr>
      <w:tr w:rsidR="00BB63E4" w:rsidRPr="003E7BD6" w:rsidTr="00B21498">
        <w:trPr>
          <w:trHeight w:val="474"/>
        </w:trPr>
        <w:tc>
          <w:tcPr>
            <w:tcW w:w="689" w:type="dxa"/>
          </w:tcPr>
          <w:p w:rsidR="00BB63E4" w:rsidRPr="003E7BD6" w:rsidRDefault="00BB63E4" w:rsidP="00B21498">
            <w:pPr>
              <w:spacing w:line="276" w:lineRule="auto"/>
              <w:rPr>
                <w:rFonts w:ascii="David" w:hAnsi="David" w:cs="David"/>
                <w:sz w:val="24"/>
                <w:szCs w:val="24"/>
                <w:rtl/>
              </w:rPr>
            </w:pPr>
            <w:r w:rsidRPr="003E7BD6">
              <w:rPr>
                <w:rFonts w:ascii="David" w:hAnsi="David" w:cs="David"/>
                <w:sz w:val="24"/>
                <w:szCs w:val="24"/>
                <w:rtl/>
              </w:rPr>
              <w:lastRenderedPageBreak/>
              <w:t>45</w:t>
            </w:r>
          </w:p>
        </w:tc>
        <w:tc>
          <w:tcPr>
            <w:tcW w:w="3261" w:type="dxa"/>
          </w:tcPr>
          <w:p w:rsidR="00BB63E4" w:rsidRPr="003E7BD6" w:rsidRDefault="00BB63E4" w:rsidP="00B21498">
            <w:pPr>
              <w:spacing w:line="276" w:lineRule="auto"/>
              <w:rPr>
                <w:rFonts w:ascii="David" w:hAnsi="David" w:cs="David"/>
                <w:sz w:val="24"/>
                <w:szCs w:val="24"/>
                <w:rtl/>
              </w:rPr>
            </w:pPr>
            <w:r w:rsidRPr="003E7BD6">
              <w:rPr>
                <w:rFonts w:ascii="David" w:hAnsi="David" w:cs="David"/>
                <w:sz w:val="24"/>
                <w:szCs w:val="24"/>
                <w:rtl/>
              </w:rPr>
              <w:t>מירי רגב, שרת התרבות והספורט</w:t>
            </w:r>
          </w:p>
        </w:tc>
        <w:tc>
          <w:tcPr>
            <w:tcW w:w="1701" w:type="dxa"/>
          </w:tcPr>
          <w:p w:rsidR="00BB63E4" w:rsidRPr="003E7BD6" w:rsidRDefault="00BB63E4"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1273/18</w:t>
            </w:r>
          </w:p>
        </w:tc>
        <w:tc>
          <w:tcPr>
            <w:tcW w:w="2551" w:type="dxa"/>
          </w:tcPr>
          <w:p w:rsidR="00BB63E4" w:rsidRPr="003E7BD6" w:rsidRDefault="00BB63E4" w:rsidP="00B21498">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BB63E4" w:rsidRDefault="00BB63E4"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B63E4" w:rsidRDefault="00BB63E4"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B63E4" w:rsidRDefault="00BB63E4"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B63E4" w:rsidRDefault="00BB63E4"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BB63E4" w:rsidRPr="003E7BD6" w:rsidRDefault="00BB63E4" w:rsidP="00B21498">
            <w:pPr>
              <w:spacing w:line="276" w:lineRule="auto"/>
              <w:rPr>
                <w:rFonts w:ascii="David" w:hAnsi="David" w:cs="David"/>
                <w:sz w:val="24"/>
                <w:szCs w:val="24"/>
                <w:rtl/>
              </w:rPr>
            </w:pPr>
          </w:p>
        </w:tc>
        <w:tc>
          <w:tcPr>
            <w:tcW w:w="1418" w:type="dxa"/>
          </w:tcPr>
          <w:p w:rsidR="00BB63E4" w:rsidRPr="003E7BD6" w:rsidRDefault="00BB63E4" w:rsidP="00B21498">
            <w:pPr>
              <w:spacing w:line="276" w:lineRule="auto"/>
              <w:rPr>
                <w:rFonts w:ascii="David" w:hAnsi="David" w:cs="David"/>
                <w:sz w:val="24"/>
                <w:szCs w:val="24"/>
                <w:rtl/>
              </w:rPr>
            </w:pPr>
            <w:r w:rsidRPr="00771CED">
              <w:rPr>
                <w:rFonts w:ascii="David" w:hAnsi="David" w:cs="David"/>
                <w:sz w:val="24"/>
                <w:szCs w:val="24"/>
                <w:rtl/>
              </w:rPr>
              <w:t>7.2019</w:t>
            </w:r>
          </w:p>
        </w:tc>
        <w:tc>
          <w:tcPr>
            <w:tcW w:w="5094" w:type="dxa"/>
          </w:tcPr>
          <w:p w:rsidR="00BB63E4" w:rsidRPr="003E7BD6" w:rsidRDefault="00BB63E4"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משטרת ישראל.</w:t>
            </w:r>
          </w:p>
        </w:tc>
      </w:tr>
      <w:tr w:rsidR="007317AD" w:rsidRPr="003E7BD6" w:rsidTr="00B21498">
        <w:trPr>
          <w:trHeight w:val="474"/>
        </w:trPr>
        <w:tc>
          <w:tcPr>
            <w:tcW w:w="689" w:type="dxa"/>
          </w:tcPr>
          <w:p w:rsidR="007317AD" w:rsidRPr="003E7BD6" w:rsidRDefault="007317AD"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7317AD" w:rsidRPr="003E7BD6" w:rsidRDefault="007317AD"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7317AD" w:rsidRPr="003E7BD6" w:rsidRDefault="007317AD"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1310/19</w:t>
            </w:r>
          </w:p>
        </w:tc>
        <w:tc>
          <w:tcPr>
            <w:tcW w:w="2551" w:type="dxa"/>
          </w:tcPr>
          <w:p w:rsidR="007317AD" w:rsidRPr="003E7BD6" w:rsidRDefault="007317AD"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7317AD" w:rsidRPr="003E7BD6" w:rsidRDefault="007317AD" w:rsidP="00B21498">
            <w:pPr>
              <w:spacing w:line="276" w:lineRule="auto"/>
              <w:rPr>
                <w:rFonts w:ascii="David" w:hAnsi="David" w:cs="David"/>
                <w:sz w:val="24"/>
                <w:szCs w:val="24"/>
                <w:rtl/>
              </w:rPr>
            </w:pPr>
            <w:r w:rsidRPr="0085010F">
              <w:rPr>
                <w:rFonts w:ascii="David" w:hAnsi="David" w:cs="David" w:hint="cs"/>
                <w:sz w:val="24"/>
                <w:szCs w:val="24"/>
                <w:highlight w:val="black"/>
                <w:rtl/>
              </w:rPr>
              <w:t>....................</w:t>
            </w:r>
          </w:p>
        </w:tc>
        <w:tc>
          <w:tcPr>
            <w:tcW w:w="1418" w:type="dxa"/>
          </w:tcPr>
          <w:p w:rsidR="007317AD" w:rsidRPr="00771CED" w:rsidRDefault="007317AD" w:rsidP="00B21498">
            <w:pPr>
              <w:spacing w:line="276" w:lineRule="auto"/>
              <w:rPr>
                <w:rFonts w:ascii="David" w:hAnsi="David" w:cs="David"/>
                <w:sz w:val="24"/>
                <w:szCs w:val="24"/>
                <w:rtl/>
              </w:rPr>
            </w:pPr>
            <w:r w:rsidRPr="00771CED">
              <w:rPr>
                <w:rFonts w:ascii="David" w:hAnsi="David" w:cs="David"/>
                <w:sz w:val="24"/>
                <w:szCs w:val="24"/>
                <w:rtl/>
              </w:rPr>
              <w:t>5.2020</w:t>
            </w:r>
          </w:p>
        </w:tc>
        <w:tc>
          <w:tcPr>
            <w:tcW w:w="5094" w:type="dxa"/>
          </w:tcPr>
          <w:p w:rsidR="007317AD" w:rsidRPr="003E7BD6" w:rsidRDefault="007317AD"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106176" w:rsidRPr="003E7BD6" w:rsidTr="00B21498">
        <w:trPr>
          <w:trHeight w:val="474"/>
        </w:trPr>
        <w:tc>
          <w:tcPr>
            <w:tcW w:w="689"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106176" w:rsidRPr="003E7BD6" w:rsidRDefault="00106176"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1301/19</w:t>
            </w:r>
          </w:p>
        </w:tc>
        <w:tc>
          <w:tcPr>
            <w:tcW w:w="2551"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106176" w:rsidRDefault="00106176"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06176" w:rsidRDefault="00106176"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06176" w:rsidRDefault="00106176"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06176" w:rsidRDefault="00106176"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06176" w:rsidRPr="003E7BD6" w:rsidRDefault="00106176" w:rsidP="00B21498">
            <w:pPr>
              <w:spacing w:line="276" w:lineRule="auto"/>
              <w:rPr>
                <w:rFonts w:ascii="David" w:hAnsi="David" w:cs="David"/>
                <w:sz w:val="24"/>
                <w:szCs w:val="24"/>
                <w:rtl/>
              </w:rPr>
            </w:pPr>
          </w:p>
        </w:tc>
        <w:tc>
          <w:tcPr>
            <w:tcW w:w="1418" w:type="dxa"/>
          </w:tcPr>
          <w:p w:rsidR="00106176" w:rsidRPr="00771CED" w:rsidRDefault="00106176" w:rsidP="00B21498">
            <w:pPr>
              <w:spacing w:line="276" w:lineRule="auto"/>
              <w:rPr>
                <w:rFonts w:ascii="David" w:hAnsi="David" w:cs="David"/>
                <w:sz w:val="24"/>
                <w:szCs w:val="24"/>
                <w:rtl/>
              </w:rPr>
            </w:pPr>
            <w:r w:rsidRPr="00771CED">
              <w:rPr>
                <w:rFonts w:ascii="David" w:hAnsi="David" w:cs="David"/>
                <w:sz w:val="24"/>
                <w:szCs w:val="24"/>
                <w:rtl/>
              </w:rPr>
              <w:t>19.8.2020</w:t>
            </w:r>
          </w:p>
        </w:tc>
        <w:tc>
          <w:tcPr>
            <w:tcW w:w="5094"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106176" w:rsidRPr="003E7BD6" w:rsidTr="00B21498">
        <w:trPr>
          <w:trHeight w:val="474"/>
        </w:trPr>
        <w:tc>
          <w:tcPr>
            <w:tcW w:w="689"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106176" w:rsidRPr="003E7BD6" w:rsidRDefault="00106176"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1309/19</w:t>
            </w:r>
          </w:p>
        </w:tc>
        <w:tc>
          <w:tcPr>
            <w:tcW w:w="2551"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106176" w:rsidRDefault="00106176"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06176" w:rsidRDefault="00106176"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06176" w:rsidRDefault="00106176"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06176" w:rsidRDefault="00106176"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106176" w:rsidRPr="003E7BD6" w:rsidRDefault="00106176" w:rsidP="00B21498">
            <w:pPr>
              <w:spacing w:line="276" w:lineRule="auto"/>
              <w:rPr>
                <w:rFonts w:ascii="David" w:hAnsi="David" w:cs="David"/>
                <w:sz w:val="24"/>
                <w:szCs w:val="24"/>
                <w:rtl/>
              </w:rPr>
            </w:pPr>
          </w:p>
        </w:tc>
        <w:tc>
          <w:tcPr>
            <w:tcW w:w="1418" w:type="dxa"/>
          </w:tcPr>
          <w:p w:rsidR="00106176" w:rsidRPr="00771CED" w:rsidRDefault="00106176" w:rsidP="00B21498">
            <w:pPr>
              <w:spacing w:line="276" w:lineRule="auto"/>
              <w:rPr>
                <w:rFonts w:ascii="David" w:hAnsi="David" w:cs="David"/>
                <w:sz w:val="24"/>
                <w:szCs w:val="24"/>
                <w:rtl/>
              </w:rPr>
            </w:pPr>
            <w:r w:rsidRPr="00771CED">
              <w:rPr>
                <w:rFonts w:ascii="David" w:hAnsi="David" w:cs="David"/>
                <w:sz w:val="24"/>
                <w:szCs w:val="24"/>
                <w:rtl/>
              </w:rPr>
              <w:t>8.9.2020</w:t>
            </w:r>
          </w:p>
        </w:tc>
        <w:tc>
          <w:tcPr>
            <w:tcW w:w="5094"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C624B5" w:rsidRPr="003E7BD6" w:rsidTr="003E7BD6">
        <w:trPr>
          <w:trHeight w:val="474"/>
        </w:trPr>
        <w:tc>
          <w:tcPr>
            <w:tcW w:w="689" w:type="dxa"/>
          </w:tcPr>
          <w:p w:rsidR="00C624B5" w:rsidRPr="003E7BD6" w:rsidRDefault="00E436C5" w:rsidP="003E7BD6">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C624B5" w:rsidRPr="003E7BD6" w:rsidRDefault="00E436C5" w:rsidP="003E7BD6">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C624B5" w:rsidRPr="003E7BD6" w:rsidRDefault="00E436C5" w:rsidP="003E7BD6">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1298/19</w:t>
            </w:r>
          </w:p>
        </w:tc>
        <w:tc>
          <w:tcPr>
            <w:tcW w:w="2551" w:type="dxa"/>
          </w:tcPr>
          <w:p w:rsidR="00C624B5" w:rsidRPr="003E7BD6" w:rsidRDefault="00E436C5" w:rsidP="003E7BD6">
            <w:pPr>
              <w:spacing w:line="276" w:lineRule="auto"/>
              <w:rPr>
                <w:rFonts w:ascii="David" w:hAnsi="David" w:cs="David"/>
                <w:sz w:val="24"/>
                <w:szCs w:val="24"/>
                <w:rtl/>
              </w:rPr>
            </w:pPr>
            <w:r w:rsidRPr="003E7BD6">
              <w:rPr>
                <w:rFonts w:ascii="David" w:hAnsi="David" w:cs="David"/>
                <w:sz w:val="24"/>
                <w:szCs w:val="24"/>
                <w:rtl/>
              </w:rPr>
              <w:t>רשות העתיקות</w:t>
            </w:r>
          </w:p>
          <w:p w:rsidR="00E436C5" w:rsidRPr="003E7BD6" w:rsidRDefault="00902853" w:rsidP="003E7BD6">
            <w:pPr>
              <w:spacing w:line="276" w:lineRule="auto"/>
              <w:rPr>
                <w:rFonts w:ascii="David" w:hAnsi="David" w:cs="David"/>
                <w:sz w:val="24"/>
                <w:szCs w:val="24"/>
                <w:rtl/>
              </w:rPr>
            </w:pPr>
            <w:r w:rsidRPr="00902853">
              <w:rPr>
                <w:rFonts w:ascii="David" w:hAnsi="David" w:cs="David" w:hint="cs"/>
                <w:sz w:val="24"/>
                <w:szCs w:val="24"/>
                <w:highlight w:val="black"/>
                <w:rtl/>
              </w:rPr>
              <w:t>.....................</w:t>
            </w:r>
          </w:p>
        </w:tc>
        <w:tc>
          <w:tcPr>
            <w:tcW w:w="1418" w:type="dxa"/>
          </w:tcPr>
          <w:p w:rsidR="00C624B5" w:rsidRPr="00771CED" w:rsidRDefault="003C03EE" w:rsidP="003C03EE">
            <w:pPr>
              <w:spacing w:line="276" w:lineRule="auto"/>
              <w:rPr>
                <w:rFonts w:ascii="David" w:hAnsi="David" w:cs="David"/>
                <w:sz w:val="24"/>
                <w:szCs w:val="24"/>
                <w:rtl/>
              </w:rPr>
            </w:pPr>
            <w:r w:rsidRPr="00771CED">
              <w:rPr>
                <w:rFonts w:ascii="David" w:hAnsi="David" w:cs="David" w:hint="cs"/>
                <w:sz w:val="24"/>
                <w:szCs w:val="24"/>
                <w:rtl/>
              </w:rPr>
              <w:t>2.</w:t>
            </w:r>
            <w:r w:rsidR="00E436C5" w:rsidRPr="00771CED">
              <w:rPr>
                <w:rFonts w:ascii="David" w:hAnsi="David" w:cs="David"/>
                <w:sz w:val="24"/>
                <w:szCs w:val="24"/>
                <w:rtl/>
              </w:rPr>
              <w:t>11.2020</w:t>
            </w:r>
          </w:p>
        </w:tc>
        <w:tc>
          <w:tcPr>
            <w:tcW w:w="5094" w:type="dxa"/>
          </w:tcPr>
          <w:p w:rsidR="00C624B5" w:rsidRPr="003E7BD6" w:rsidRDefault="00E436C5" w:rsidP="003E7BD6">
            <w:pPr>
              <w:spacing w:line="276" w:lineRule="auto"/>
              <w:rPr>
                <w:rFonts w:ascii="David" w:hAnsi="David" w:cs="David"/>
                <w:sz w:val="24"/>
                <w:szCs w:val="24"/>
                <w:rtl/>
              </w:rPr>
            </w:pPr>
            <w:r w:rsidRPr="003E7BD6">
              <w:rPr>
                <w:rFonts w:ascii="David" w:hAnsi="David" w:cs="David"/>
                <w:sz w:val="24"/>
                <w:szCs w:val="24"/>
                <w:rtl/>
              </w:rPr>
              <w:t xml:space="preserve">תעודת חסיון בגין שיטות פעולה ואמצעי צילום ותצפית שהיא מפעילה. גילוי מידע זה או מסירתו יש בהם כדי לפגוע בעניין ציבורי חשוב, באשר הם עלולים לחשוף </w:t>
            </w:r>
            <w:r w:rsidRPr="003E7BD6">
              <w:rPr>
                <w:rFonts w:ascii="David" w:hAnsi="David" w:cs="David"/>
                <w:sz w:val="24"/>
                <w:szCs w:val="24"/>
                <w:rtl/>
              </w:rPr>
              <w:lastRenderedPageBreak/>
              <w:t>שיטות עבודה ודרכי פעולה של היחידה למניעת שוד עתיקות ברשות העתיקות.</w:t>
            </w:r>
          </w:p>
        </w:tc>
      </w:tr>
      <w:tr w:rsidR="00106176" w:rsidRPr="003E7BD6" w:rsidTr="00B21498">
        <w:trPr>
          <w:trHeight w:val="474"/>
        </w:trPr>
        <w:tc>
          <w:tcPr>
            <w:tcW w:w="689"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lastRenderedPageBreak/>
              <w:t>45</w:t>
            </w:r>
          </w:p>
        </w:tc>
        <w:tc>
          <w:tcPr>
            <w:tcW w:w="3261"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106176" w:rsidRPr="003E7BD6" w:rsidRDefault="00106176"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1358/20</w:t>
            </w:r>
          </w:p>
        </w:tc>
        <w:tc>
          <w:tcPr>
            <w:tcW w:w="2551"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106176" w:rsidRPr="003E7BD6" w:rsidRDefault="00106176" w:rsidP="00B21498">
            <w:pPr>
              <w:spacing w:line="276" w:lineRule="auto"/>
              <w:rPr>
                <w:rFonts w:ascii="David" w:hAnsi="David" w:cs="David"/>
                <w:sz w:val="24"/>
                <w:szCs w:val="24"/>
                <w:rtl/>
              </w:rPr>
            </w:pPr>
            <w:r w:rsidRPr="00902853">
              <w:rPr>
                <w:rFonts w:ascii="David" w:hAnsi="David" w:cs="David" w:hint="cs"/>
                <w:sz w:val="24"/>
                <w:szCs w:val="24"/>
                <w:highlight w:val="black"/>
                <w:rtl/>
              </w:rPr>
              <w:t>.....................</w:t>
            </w:r>
          </w:p>
        </w:tc>
        <w:tc>
          <w:tcPr>
            <w:tcW w:w="1418" w:type="dxa"/>
          </w:tcPr>
          <w:p w:rsidR="00106176" w:rsidRPr="00771CED" w:rsidRDefault="00106176" w:rsidP="00B21498">
            <w:pPr>
              <w:spacing w:line="276" w:lineRule="auto"/>
              <w:rPr>
                <w:rFonts w:ascii="David" w:hAnsi="David" w:cs="David"/>
                <w:sz w:val="24"/>
                <w:szCs w:val="24"/>
                <w:rtl/>
              </w:rPr>
            </w:pPr>
            <w:r w:rsidRPr="00771CED">
              <w:rPr>
                <w:rFonts w:ascii="David" w:hAnsi="David" w:cs="David"/>
                <w:sz w:val="24"/>
                <w:szCs w:val="24"/>
                <w:rtl/>
              </w:rPr>
              <w:t>12.2020</w:t>
            </w:r>
          </w:p>
        </w:tc>
        <w:tc>
          <w:tcPr>
            <w:tcW w:w="5094" w:type="dxa"/>
          </w:tcPr>
          <w:p w:rsidR="00106176" w:rsidRPr="003E7BD6" w:rsidRDefault="00106176"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שהיא מפעילה (החומר המצולם גלוי).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D20FF7" w:rsidRPr="003E7BD6" w:rsidTr="00B21498">
        <w:trPr>
          <w:trHeight w:val="474"/>
        </w:trPr>
        <w:tc>
          <w:tcPr>
            <w:tcW w:w="689"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D20FF7" w:rsidRPr="003E7BD6" w:rsidRDefault="00D20FF7"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1179/16</w:t>
            </w:r>
          </w:p>
        </w:tc>
        <w:tc>
          <w:tcPr>
            <w:tcW w:w="255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Pr="003E7BD6" w:rsidRDefault="00D20FF7" w:rsidP="00B21498">
            <w:pPr>
              <w:spacing w:line="276" w:lineRule="auto"/>
              <w:rPr>
                <w:rFonts w:ascii="David" w:hAnsi="David" w:cs="David"/>
                <w:sz w:val="24"/>
                <w:szCs w:val="24"/>
                <w:rtl/>
              </w:rPr>
            </w:pPr>
          </w:p>
        </w:tc>
        <w:tc>
          <w:tcPr>
            <w:tcW w:w="1418" w:type="dxa"/>
          </w:tcPr>
          <w:p w:rsidR="00D20FF7" w:rsidRPr="00771CED" w:rsidRDefault="00D20FF7" w:rsidP="00B21498">
            <w:pPr>
              <w:spacing w:line="276" w:lineRule="auto"/>
              <w:rPr>
                <w:rFonts w:ascii="David" w:hAnsi="David" w:cs="David"/>
                <w:sz w:val="24"/>
                <w:szCs w:val="24"/>
                <w:rtl/>
              </w:rPr>
            </w:pPr>
            <w:r w:rsidRPr="00771CED">
              <w:rPr>
                <w:rFonts w:ascii="David" w:hAnsi="David" w:cs="David" w:hint="cs"/>
                <w:sz w:val="24"/>
                <w:szCs w:val="24"/>
                <w:rtl/>
              </w:rPr>
              <w:t>11.</w:t>
            </w:r>
            <w:r w:rsidRPr="00771CED">
              <w:rPr>
                <w:rFonts w:ascii="David" w:hAnsi="David" w:cs="David"/>
                <w:sz w:val="24"/>
                <w:szCs w:val="24"/>
                <w:rtl/>
              </w:rPr>
              <w:t>2.2021</w:t>
            </w:r>
          </w:p>
        </w:tc>
        <w:tc>
          <w:tcPr>
            <w:tcW w:w="5094" w:type="dxa"/>
          </w:tcPr>
          <w:p w:rsidR="00D20FF7" w:rsidRPr="003E7BD6" w:rsidRDefault="00D20FF7" w:rsidP="00B21498">
            <w:pPr>
              <w:spacing w:before="120" w:after="120" w:line="276" w:lineRule="auto"/>
              <w:rPr>
                <w:rFonts w:ascii="David" w:hAnsi="David" w:cs="David"/>
                <w:sz w:val="24"/>
                <w:szCs w:val="24"/>
                <w:rtl/>
              </w:rPr>
            </w:pPr>
            <w:r w:rsidRPr="003E7BD6">
              <w:rPr>
                <w:rFonts w:ascii="David" w:hAnsi="David" w:cs="David"/>
                <w:sz w:val="24"/>
                <w:szCs w:val="24"/>
                <w:rtl/>
              </w:rPr>
              <w:t xml:space="preserve">תעודת חסיון בגין חומרים מודיעיניים וחומרי חקירה שונים. גילוי מידע זה או מסירתו עלולים להביא לזיהוי מקורות שהיו בקשר עם הרשות במהלך החקירה ולפיכך יש בהם  כדי לפגוע בעניין ציבורי חשוב (כעולה מחוות הדעת, זיהוי זהות המקור עלול לסכן את שלומו או את חייב ולפגוע בשיתוף הפעולה בינו ובין המשטרה; עלול לסכל פעילויות חקירה עתידיות, ועלול לחשוף שיטות עבודה ואמצעים שעדיין משמשים במבצעי חקירה נוספים). גילוי מידע זה או מסירתו יש בהם כדי לפגוע בעניין ציבורי חשוב, באשר הם עלולים לחשוף ולסכן אנשים המסייעים לרשות העתיקות, וכן לחשוף שיטות עבודה ודרכי פעולה של היחידה למניעת שוד עתיקות ברשות העתיקות. </w:t>
            </w:r>
          </w:p>
        </w:tc>
      </w:tr>
      <w:tr w:rsidR="00771CED" w:rsidRPr="003E7BD6" w:rsidTr="00B21498">
        <w:trPr>
          <w:trHeight w:val="474"/>
        </w:trPr>
        <w:tc>
          <w:tcPr>
            <w:tcW w:w="689" w:type="dxa"/>
          </w:tcPr>
          <w:p w:rsidR="00771CED" w:rsidRPr="003E7BD6" w:rsidRDefault="00771CED"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771CED" w:rsidRPr="003E7BD6" w:rsidRDefault="00771CED"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771CED" w:rsidRPr="003E7BD6" w:rsidRDefault="00771CED"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1362/20</w:t>
            </w:r>
          </w:p>
        </w:tc>
        <w:tc>
          <w:tcPr>
            <w:tcW w:w="2551" w:type="dxa"/>
          </w:tcPr>
          <w:p w:rsidR="00771CED" w:rsidRPr="003E7BD6" w:rsidRDefault="00771CED"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771CED" w:rsidRDefault="00771CED"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771CED" w:rsidRDefault="00771CED"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771CED" w:rsidRDefault="00771CED"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771CED" w:rsidRDefault="00771CED"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771CED" w:rsidRPr="003E7BD6" w:rsidRDefault="00771CED" w:rsidP="00B21498">
            <w:pPr>
              <w:spacing w:line="276" w:lineRule="auto"/>
              <w:rPr>
                <w:rFonts w:ascii="David" w:hAnsi="David" w:cs="David"/>
                <w:sz w:val="24"/>
                <w:szCs w:val="24"/>
                <w:rtl/>
              </w:rPr>
            </w:pPr>
          </w:p>
        </w:tc>
        <w:tc>
          <w:tcPr>
            <w:tcW w:w="1418" w:type="dxa"/>
          </w:tcPr>
          <w:p w:rsidR="00771CED" w:rsidRPr="00771CED" w:rsidRDefault="00771CED" w:rsidP="00B21498">
            <w:pPr>
              <w:spacing w:line="276" w:lineRule="auto"/>
              <w:rPr>
                <w:rFonts w:ascii="David" w:hAnsi="David" w:cs="David"/>
                <w:sz w:val="24"/>
                <w:szCs w:val="24"/>
                <w:rtl/>
              </w:rPr>
            </w:pPr>
            <w:r w:rsidRPr="00771CED">
              <w:rPr>
                <w:rFonts w:ascii="David" w:hAnsi="David" w:cs="David"/>
                <w:sz w:val="24"/>
                <w:szCs w:val="24"/>
                <w:rtl/>
              </w:rPr>
              <w:t>3.2021</w:t>
            </w:r>
          </w:p>
        </w:tc>
        <w:tc>
          <w:tcPr>
            <w:tcW w:w="5094" w:type="dxa"/>
          </w:tcPr>
          <w:p w:rsidR="00771CED" w:rsidRPr="003E7BD6" w:rsidRDefault="00771CED" w:rsidP="00B21498">
            <w:pPr>
              <w:spacing w:line="276" w:lineRule="auto"/>
              <w:rPr>
                <w:rFonts w:ascii="David" w:hAnsi="David" w:cs="David"/>
                <w:sz w:val="24"/>
                <w:szCs w:val="24"/>
                <w:rtl/>
              </w:rPr>
            </w:pPr>
            <w:r w:rsidRPr="003E7BD6">
              <w:rPr>
                <w:rFonts w:ascii="David" w:hAnsi="David" w:cs="David"/>
                <w:sz w:val="24"/>
                <w:szCs w:val="24"/>
                <w:rtl/>
              </w:rPr>
              <w:t>תעודת חסיון על שיטות ואמצעים - תמונות אשר הופקו על ידי מכשיר צילום צורפו לחומר החקירה הגלוי, אולם הרשות אינה מעוניינת לחשוף מידע אודות סוג המכשיר ותכונותיו.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D20FF7" w:rsidRPr="003E7BD6" w:rsidTr="00B21498">
        <w:trPr>
          <w:trHeight w:val="474"/>
        </w:trPr>
        <w:tc>
          <w:tcPr>
            <w:tcW w:w="689"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D20FF7" w:rsidRPr="003E7BD6" w:rsidRDefault="00D20FF7"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1373/20</w:t>
            </w:r>
          </w:p>
        </w:tc>
        <w:tc>
          <w:tcPr>
            <w:tcW w:w="255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D20FF7" w:rsidRPr="003E7BD6" w:rsidRDefault="00D20FF7" w:rsidP="00B21498">
            <w:pPr>
              <w:spacing w:line="276" w:lineRule="auto"/>
              <w:rPr>
                <w:rFonts w:ascii="David" w:hAnsi="David" w:cs="David"/>
                <w:sz w:val="24"/>
                <w:szCs w:val="24"/>
                <w:rtl/>
              </w:rPr>
            </w:pPr>
            <w:r w:rsidRPr="00902853">
              <w:rPr>
                <w:rFonts w:ascii="David" w:hAnsi="David" w:cs="David" w:hint="cs"/>
                <w:sz w:val="24"/>
                <w:szCs w:val="24"/>
                <w:highlight w:val="black"/>
                <w:rtl/>
              </w:rPr>
              <w:t>.....................</w:t>
            </w:r>
          </w:p>
        </w:tc>
        <w:tc>
          <w:tcPr>
            <w:tcW w:w="1418" w:type="dxa"/>
          </w:tcPr>
          <w:p w:rsidR="00D20FF7" w:rsidRPr="00771CED" w:rsidRDefault="00D20FF7" w:rsidP="00B21498">
            <w:pPr>
              <w:spacing w:line="276" w:lineRule="auto"/>
              <w:rPr>
                <w:rFonts w:ascii="David" w:hAnsi="David" w:cs="David"/>
                <w:sz w:val="24"/>
                <w:szCs w:val="24"/>
                <w:rtl/>
              </w:rPr>
            </w:pPr>
            <w:r w:rsidRPr="00771CED">
              <w:rPr>
                <w:rFonts w:ascii="David" w:hAnsi="David" w:cs="David"/>
                <w:sz w:val="24"/>
                <w:szCs w:val="24"/>
                <w:rtl/>
              </w:rPr>
              <w:t>2.3.2021</w:t>
            </w:r>
          </w:p>
        </w:tc>
        <w:tc>
          <w:tcPr>
            <w:tcW w:w="5094"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 xml:space="preserve">תעודת חסיון בגין שיטות ואמצעים. מדובר באמצעי תצלום אשר התמונות שהופקו ממנו הפכו לחומר </w:t>
            </w:r>
            <w:r w:rsidRPr="003E7BD6">
              <w:rPr>
                <w:rFonts w:ascii="David" w:hAnsi="David" w:cs="David"/>
                <w:sz w:val="24"/>
                <w:szCs w:val="24"/>
                <w:rtl/>
              </w:rPr>
              <w:lastRenderedPageBreak/>
              <w:t>החקירה הגלוי, אך הרשות אינה רוצה לחשוף מידע אודות סוג המכשיר ותכונותיו.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D20FF7" w:rsidRPr="003E7BD6" w:rsidTr="00B21498">
        <w:trPr>
          <w:trHeight w:val="474"/>
        </w:trPr>
        <w:tc>
          <w:tcPr>
            <w:tcW w:w="689"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lastRenderedPageBreak/>
              <w:t>45</w:t>
            </w:r>
          </w:p>
        </w:tc>
        <w:tc>
          <w:tcPr>
            <w:tcW w:w="326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D20FF7" w:rsidRPr="003E7BD6" w:rsidRDefault="00D20FF7" w:rsidP="00B2149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right" w:pos="7937"/>
              </w:tabs>
              <w:autoSpaceDE w:val="0"/>
              <w:autoSpaceDN w:val="0"/>
              <w:adjustRightInd w:val="0"/>
              <w:spacing w:line="276" w:lineRule="auto"/>
              <w:jc w:val="both"/>
              <w:rPr>
                <w:rFonts w:ascii="David" w:hAnsi="David" w:cs="David"/>
                <w:sz w:val="24"/>
                <w:szCs w:val="24"/>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1366/20</w:t>
            </w:r>
          </w:p>
          <w:p w:rsidR="00D20FF7" w:rsidRPr="003E7BD6" w:rsidRDefault="00D20FF7" w:rsidP="00B21498">
            <w:pPr>
              <w:spacing w:line="276" w:lineRule="auto"/>
              <w:rPr>
                <w:rFonts w:ascii="David" w:hAnsi="David" w:cs="David"/>
                <w:sz w:val="24"/>
                <w:szCs w:val="24"/>
                <w:rtl/>
              </w:rPr>
            </w:pPr>
          </w:p>
        </w:tc>
        <w:tc>
          <w:tcPr>
            <w:tcW w:w="255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Pr="003E7BD6" w:rsidRDefault="00D20FF7" w:rsidP="00B21498">
            <w:pPr>
              <w:spacing w:line="276" w:lineRule="auto"/>
              <w:rPr>
                <w:rFonts w:ascii="David" w:hAnsi="David" w:cs="David"/>
                <w:sz w:val="24"/>
                <w:szCs w:val="24"/>
                <w:rtl/>
              </w:rPr>
            </w:pPr>
          </w:p>
        </w:tc>
        <w:tc>
          <w:tcPr>
            <w:tcW w:w="1418" w:type="dxa"/>
          </w:tcPr>
          <w:p w:rsidR="00D20FF7" w:rsidRPr="00771CED" w:rsidRDefault="00D20FF7" w:rsidP="00B21498">
            <w:pPr>
              <w:spacing w:line="276" w:lineRule="auto"/>
              <w:rPr>
                <w:rFonts w:ascii="David" w:hAnsi="David" w:cs="David"/>
                <w:sz w:val="24"/>
                <w:szCs w:val="24"/>
                <w:rtl/>
              </w:rPr>
            </w:pPr>
            <w:r w:rsidRPr="00771CED">
              <w:rPr>
                <w:rFonts w:ascii="David" w:hAnsi="David" w:cs="David"/>
                <w:sz w:val="24"/>
                <w:szCs w:val="24"/>
                <w:rtl/>
              </w:rPr>
              <w:t>10.3.2021</w:t>
            </w:r>
          </w:p>
        </w:tc>
        <w:tc>
          <w:tcPr>
            <w:tcW w:w="5094"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תעודת חסיון על חומרים המתעדים את הפעילות המודיעין בין היתר במטרה למנוע זיהוי של מקורות אשר היו בקשר עם רשות העתיקות במהלך החקירה. זיהוי המקורות עשוי לסכן את שלומם, לסכל פעולות חקירה עתידיות ולחשוף שיטות עבודה ואמצעים. גילוי מידע זה או מסירתו יש בהם כדי לפגוע בעניין ציבורי חשוב, באשר הם עלולים לחשוף ולסכן אנשים המסייעים לרשות העתיקות, וכן לחשוף שיטות עבודה ודרכי פעולה של היחידה למניעת שוד עתיקות ברשות העתיקות.</w:t>
            </w:r>
          </w:p>
        </w:tc>
      </w:tr>
      <w:tr w:rsidR="00D869B2" w:rsidRPr="003E7BD6" w:rsidTr="00B21498">
        <w:trPr>
          <w:trHeight w:val="474"/>
        </w:trPr>
        <w:tc>
          <w:tcPr>
            <w:tcW w:w="689" w:type="dxa"/>
          </w:tcPr>
          <w:p w:rsidR="00D869B2" w:rsidRPr="003E7BD6" w:rsidRDefault="00D869B2"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D869B2" w:rsidRPr="003E7BD6" w:rsidRDefault="00D869B2"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D869B2" w:rsidRPr="003E7BD6" w:rsidRDefault="00D869B2"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1359/20</w:t>
            </w:r>
          </w:p>
        </w:tc>
        <w:tc>
          <w:tcPr>
            <w:tcW w:w="2551" w:type="dxa"/>
          </w:tcPr>
          <w:p w:rsidR="00D869B2" w:rsidRPr="003E7BD6" w:rsidRDefault="00D869B2" w:rsidP="00B21498">
            <w:pPr>
              <w:spacing w:line="276" w:lineRule="auto"/>
              <w:rPr>
                <w:rFonts w:ascii="David" w:hAnsi="David" w:cs="David"/>
                <w:sz w:val="24"/>
                <w:szCs w:val="24"/>
                <w:rtl/>
              </w:rPr>
            </w:pPr>
            <w:r w:rsidRPr="003E7BD6">
              <w:rPr>
                <w:rFonts w:ascii="David" w:hAnsi="David" w:cs="David"/>
                <w:sz w:val="24"/>
                <w:szCs w:val="24"/>
                <w:rtl/>
              </w:rPr>
              <w:t xml:space="preserve">רשות העתיקות </w:t>
            </w:r>
          </w:p>
          <w:p w:rsidR="00D869B2" w:rsidRDefault="00D869B2"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869B2" w:rsidRDefault="00D869B2"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869B2" w:rsidRDefault="00D869B2"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869B2" w:rsidRDefault="00D869B2"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869B2" w:rsidRPr="003E7BD6" w:rsidRDefault="00D869B2" w:rsidP="00B21498">
            <w:pPr>
              <w:spacing w:line="276" w:lineRule="auto"/>
              <w:rPr>
                <w:rFonts w:ascii="David" w:hAnsi="David" w:cs="David"/>
                <w:sz w:val="24"/>
                <w:szCs w:val="24"/>
                <w:rtl/>
              </w:rPr>
            </w:pPr>
          </w:p>
        </w:tc>
        <w:tc>
          <w:tcPr>
            <w:tcW w:w="1418" w:type="dxa"/>
          </w:tcPr>
          <w:p w:rsidR="00D869B2" w:rsidRPr="00771CED" w:rsidRDefault="00D869B2" w:rsidP="00B21498">
            <w:pPr>
              <w:spacing w:line="276" w:lineRule="auto"/>
              <w:rPr>
                <w:rFonts w:ascii="David" w:hAnsi="David" w:cs="David"/>
                <w:sz w:val="24"/>
                <w:szCs w:val="24"/>
                <w:rtl/>
              </w:rPr>
            </w:pPr>
            <w:r w:rsidRPr="00771CED">
              <w:rPr>
                <w:rFonts w:ascii="David" w:hAnsi="David" w:cs="David"/>
                <w:sz w:val="24"/>
                <w:szCs w:val="24"/>
                <w:rtl/>
              </w:rPr>
              <w:t>21.4.2021</w:t>
            </w:r>
          </w:p>
        </w:tc>
        <w:tc>
          <w:tcPr>
            <w:tcW w:w="5094" w:type="dxa"/>
          </w:tcPr>
          <w:p w:rsidR="00D869B2" w:rsidRPr="003E7BD6" w:rsidRDefault="00D869B2" w:rsidP="00B21498">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jc w:val="both"/>
              <w:rPr>
                <w:rFonts w:ascii="David" w:hAnsi="David" w:cs="David"/>
                <w:sz w:val="24"/>
                <w:szCs w:val="24"/>
                <w:rtl/>
              </w:rPr>
            </w:pPr>
            <w:r w:rsidRPr="003E7BD6">
              <w:rPr>
                <w:rFonts w:ascii="David" w:hAnsi="David" w:cs="David"/>
                <w:sz w:val="24"/>
                <w:szCs w:val="24"/>
                <w:rtl/>
              </w:rPr>
              <w:t>תעודת חסיון על כל פרט שעלול להביא לגילוי אופי הפעילות שהביאה לקבלת המידע שהגיע לרשות העתיקות במהלך החקירה.</w:t>
            </w:r>
            <w:r>
              <w:rPr>
                <w:rFonts w:ascii="David" w:hAnsi="David" w:cs="David" w:hint="cs"/>
                <w:sz w:val="24"/>
                <w:szCs w:val="24"/>
                <w:rtl/>
              </w:rPr>
              <w:t xml:space="preserve"> </w:t>
            </w:r>
            <w:r w:rsidRPr="003E7BD6">
              <w:rPr>
                <w:rFonts w:ascii="David" w:hAnsi="David" w:cs="David"/>
                <w:sz w:val="24"/>
                <w:szCs w:val="24"/>
                <w:rtl/>
              </w:rPr>
              <w:t xml:space="preserve">גילוי מידע זה או מסירתו יש בהם כדי לפגוע בעניין ציבורי חשוב, באשר הם עלולים לחשוף ולסכן אנשים המסייעים לרשות העתיקות, וכן לחשוף שיטות עבודה ודרכי פעולה של היחידה למניעת שוד עתיקות ברשות העתיקות. </w:t>
            </w:r>
          </w:p>
        </w:tc>
      </w:tr>
      <w:tr w:rsidR="00D20FF7" w:rsidRPr="003E7BD6" w:rsidTr="00B21498">
        <w:trPr>
          <w:trHeight w:val="474"/>
        </w:trPr>
        <w:tc>
          <w:tcPr>
            <w:tcW w:w="689"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D20FF7" w:rsidRPr="003E7BD6" w:rsidRDefault="00D20FF7"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1365/20</w:t>
            </w:r>
          </w:p>
        </w:tc>
        <w:tc>
          <w:tcPr>
            <w:tcW w:w="255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Pr="003E7BD6" w:rsidRDefault="00D20FF7" w:rsidP="00B21498">
            <w:pPr>
              <w:spacing w:line="276" w:lineRule="auto"/>
              <w:rPr>
                <w:rFonts w:ascii="David" w:hAnsi="David" w:cs="David"/>
                <w:sz w:val="24"/>
                <w:szCs w:val="24"/>
                <w:rtl/>
              </w:rPr>
            </w:pPr>
          </w:p>
        </w:tc>
        <w:tc>
          <w:tcPr>
            <w:tcW w:w="1418" w:type="dxa"/>
          </w:tcPr>
          <w:p w:rsidR="00D20FF7" w:rsidRPr="00771CED" w:rsidRDefault="00D20FF7" w:rsidP="00B21498">
            <w:pPr>
              <w:spacing w:line="276" w:lineRule="auto"/>
              <w:rPr>
                <w:rFonts w:ascii="David" w:hAnsi="David" w:cs="David"/>
                <w:sz w:val="24"/>
                <w:szCs w:val="24"/>
                <w:rtl/>
              </w:rPr>
            </w:pPr>
            <w:r w:rsidRPr="00771CED">
              <w:rPr>
                <w:rFonts w:ascii="David" w:hAnsi="David" w:cs="David"/>
                <w:sz w:val="24"/>
                <w:szCs w:val="24"/>
                <w:rtl/>
              </w:rPr>
              <w:t>27.7</w:t>
            </w:r>
            <w:r w:rsidR="00771CED">
              <w:rPr>
                <w:rFonts w:ascii="David" w:hAnsi="David" w:cs="David" w:hint="cs"/>
                <w:sz w:val="24"/>
                <w:szCs w:val="24"/>
                <w:rtl/>
              </w:rPr>
              <w:t>.</w:t>
            </w:r>
            <w:r w:rsidRPr="00771CED">
              <w:rPr>
                <w:rFonts w:ascii="David" w:hAnsi="David" w:cs="David"/>
                <w:sz w:val="24"/>
                <w:szCs w:val="24"/>
                <w:rtl/>
              </w:rPr>
              <w:t>2021</w:t>
            </w:r>
          </w:p>
        </w:tc>
        <w:tc>
          <w:tcPr>
            <w:tcW w:w="5094"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ואמצעים – לצורך מעקב אחר החשודים נעשה שימוש באמצעי תצפית וצילום, והרשות אינה מעוניינת לחשוף מידע אודות סוג המכשיר ותכונותיו.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D20FF7" w:rsidRPr="003E7BD6" w:rsidTr="00B21498">
        <w:trPr>
          <w:trHeight w:val="474"/>
        </w:trPr>
        <w:tc>
          <w:tcPr>
            <w:tcW w:w="689"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D20FF7" w:rsidRPr="003E7BD6" w:rsidRDefault="00D20FF7"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1338/20</w:t>
            </w:r>
          </w:p>
        </w:tc>
        <w:tc>
          <w:tcPr>
            <w:tcW w:w="255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lastRenderedPageBreak/>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Pr="003E7BD6" w:rsidRDefault="00D20FF7" w:rsidP="00B21498">
            <w:pPr>
              <w:spacing w:line="276" w:lineRule="auto"/>
              <w:rPr>
                <w:rFonts w:ascii="David" w:hAnsi="David" w:cs="David"/>
                <w:sz w:val="24"/>
                <w:szCs w:val="24"/>
                <w:rtl/>
              </w:rPr>
            </w:pPr>
          </w:p>
        </w:tc>
        <w:tc>
          <w:tcPr>
            <w:tcW w:w="1418" w:type="dxa"/>
          </w:tcPr>
          <w:p w:rsidR="00D20FF7" w:rsidRPr="00771CED" w:rsidRDefault="00D20FF7" w:rsidP="00B21498">
            <w:pPr>
              <w:spacing w:line="276" w:lineRule="auto"/>
              <w:rPr>
                <w:rFonts w:ascii="David" w:hAnsi="David" w:cs="David"/>
                <w:sz w:val="24"/>
                <w:szCs w:val="24"/>
                <w:rtl/>
              </w:rPr>
            </w:pPr>
            <w:r w:rsidRPr="00771CED">
              <w:rPr>
                <w:rFonts w:ascii="David" w:hAnsi="David" w:cs="David"/>
                <w:sz w:val="24"/>
                <w:szCs w:val="24"/>
                <w:rtl/>
              </w:rPr>
              <w:lastRenderedPageBreak/>
              <w:t>27.7</w:t>
            </w:r>
            <w:r w:rsidR="00771CED">
              <w:rPr>
                <w:rFonts w:ascii="David" w:hAnsi="David" w:cs="David" w:hint="cs"/>
                <w:sz w:val="24"/>
                <w:szCs w:val="24"/>
                <w:rtl/>
              </w:rPr>
              <w:t>.</w:t>
            </w:r>
            <w:r w:rsidRPr="00771CED">
              <w:rPr>
                <w:rFonts w:ascii="David" w:hAnsi="David" w:cs="David"/>
                <w:sz w:val="24"/>
                <w:szCs w:val="24"/>
                <w:rtl/>
              </w:rPr>
              <w:t>2021</w:t>
            </w:r>
          </w:p>
        </w:tc>
        <w:tc>
          <w:tcPr>
            <w:tcW w:w="5094"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 xml:space="preserve">תעודת חסיון בגין שיטות ואמצעים – לצורך מעקב אחר החשודים נעשה שימוש באמצעי תצפית וצילום בעל </w:t>
            </w:r>
            <w:r w:rsidRPr="003E7BD6">
              <w:rPr>
                <w:rFonts w:ascii="David" w:hAnsi="David" w:cs="David"/>
                <w:sz w:val="24"/>
                <w:szCs w:val="24"/>
                <w:rtl/>
              </w:rPr>
              <w:lastRenderedPageBreak/>
              <w:t>יכולת ראיית לילה, והרשות אינה מעוניינת לחשוף מידע אודות סוג המכשיר ותכונותיו. 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C624B5" w:rsidRPr="003E7BD6" w:rsidTr="003E7BD6">
        <w:trPr>
          <w:trHeight w:val="474"/>
        </w:trPr>
        <w:tc>
          <w:tcPr>
            <w:tcW w:w="689" w:type="dxa"/>
          </w:tcPr>
          <w:p w:rsidR="00C624B5" w:rsidRPr="003E7BD6" w:rsidRDefault="00E97B0F" w:rsidP="003E7BD6">
            <w:pPr>
              <w:spacing w:line="276" w:lineRule="auto"/>
              <w:rPr>
                <w:rFonts w:ascii="David" w:hAnsi="David" w:cs="David"/>
                <w:sz w:val="24"/>
                <w:szCs w:val="24"/>
                <w:rtl/>
              </w:rPr>
            </w:pPr>
            <w:r w:rsidRPr="003E7BD6">
              <w:rPr>
                <w:rFonts w:ascii="David" w:hAnsi="David" w:cs="David"/>
                <w:sz w:val="24"/>
                <w:szCs w:val="24"/>
                <w:rtl/>
              </w:rPr>
              <w:lastRenderedPageBreak/>
              <w:t>45</w:t>
            </w:r>
          </w:p>
        </w:tc>
        <w:tc>
          <w:tcPr>
            <w:tcW w:w="3261" w:type="dxa"/>
          </w:tcPr>
          <w:p w:rsidR="00C624B5" w:rsidRPr="003E7BD6" w:rsidRDefault="00E97B0F" w:rsidP="003E7BD6">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C624B5" w:rsidRPr="003E7BD6" w:rsidRDefault="00E436C5" w:rsidP="003E7BD6">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1426/21</w:t>
            </w:r>
          </w:p>
        </w:tc>
        <w:tc>
          <w:tcPr>
            <w:tcW w:w="2551" w:type="dxa"/>
          </w:tcPr>
          <w:p w:rsidR="00C624B5" w:rsidRPr="003E7BD6" w:rsidRDefault="00E97B0F" w:rsidP="003E7BD6">
            <w:pPr>
              <w:spacing w:line="276" w:lineRule="auto"/>
              <w:rPr>
                <w:rFonts w:ascii="David" w:hAnsi="David" w:cs="David"/>
                <w:sz w:val="24"/>
                <w:szCs w:val="24"/>
                <w:rtl/>
              </w:rPr>
            </w:pPr>
            <w:r w:rsidRPr="003E7BD6">
              <w:rPr>
                <w:rFonts w:ascii="David" w:hAnsi="David" w:cs="David"/>
                <w:sz w:val="24"/>
                <w:szCs w:val="24"/>
                <w:rtl/>
              </w:rPr>
              <w:t>רשות העתיקות</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902853" w:rsidRDefault="00902853" w:rsidP="00902853">
            <w:pPr>
              <w:spacing w:line="276" w:lineRule="auto"/>
              <w:rPr>
                <w:rFonts w:ascii="David" w:hAnsi="David" w:cs="David"/>
                <w:sz w:val="24"/>
                <w:szCs w:val="24"/>
                <w:rtl/>
              </w:rPr>
            </w:pPr>
            <w:r w:rsidRPr="0085010F">
              <w:rPr>
                <w:rFonts w:ascii="David" w:hAnsi="David" w:cs="David" w:hint="cs"/>
                <w:sz w:val="24"/>
                <w:szCs w:val="24"/>
                <w:highlight w:val="black"/>
                <w:rtl/>
              </w:rPr>
              <w:t>....................</w:t>
            </w:r>
          </w:p>
          <w:p w:rsidR="00E97B0F" w:rsidRPr="003E7BD6" w:rsidRDefault="00E97B0F" w:rsidP="003E7BD6">
            <w:pPr>
              <w:spacing w:line="276" w:lineRule="auto"/>
              <w:rPr>
                <w:rFonts w:ascii="David" w:hAnsi="David" w:cs="David"/>
                <w:sz w:val="24"/>
                <w:szCs w:val="24"/>
                <w:rtl/>
              </w:rPr>
            </w:pPr>
          </w:p>
        </w:tc>
        <w:tc>
          <w:tcPr>
            <w:tcW w:w="1418" w:type="dxa"/>
          </w:tcPr>
          <w:p w:rsidR="00C624B5" w:rsidRPr="00771CED" w:rsidRDefault="003C03EE" w:rsidP="003E7BD6">
            <w:pPr>
              <w:spacing w:line="276" w:lineRule="auto"/>
              <w:rPr>
                <w:rFonts w:ascii="David" w:hAnsi="David" w:cs="David"/>
                <w:sz w:val="24"/>
                <w:szCs w:val="24"/>
                <w:rtl/>
              </w:rPr>
            </w:pPr>
            <w:r w:rsidRPr="00771CED">
              <w:rPr>
                <w:rFonts w:ascii="David" w:hAnsi="David" w:cs="David" w:hint="cs"/>
                <w:sz w:val="24"/>
                <w:szCs w:val="24"/>
                <w:rtl/>
              </w:rPr>
              <w:t>17.</w:t>
            </w:r>
            <w:r w:rsidR="00E97B0F" w:rsidRPr="00771CED">
              <w:rPr>
                <w:rFonts w:ascii="David" w:hAnsi="David" w:cs="David"/>
                <w:sz w:val="24"/>
                <w:szCs w:val="24"/>
                <w:rtl/>
              </w:rPr>
              <w:t>8.2021</w:t>
            </w:r>
          </w:p>
        </w:tc>
        <w:tc>
          <w:tcPr>
            <w:tcW w:w="5094" w:type="dxa"/>
          </w:tcPr>
          <w:p w:rsidR="00C624B5" w:rsidRPr="003E7BD6" w:rsidRDefault="00E97B0F" w:rsidP="003E7BD6">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jc w:val="both"/>
              <w:rPr>
                <w:rFonts w:ascii="David" w:hAnsi="David" w:cs="David"/>
                <w:sz w:val="24"/>
                <w:szCs w:val="24"/>
                <w:rtl/>
              </w:rPr>
            </w:pPr>
            <w:r w:rsidRPr="003E7BD6">
              <w:rPr>
                <w:rFonts w:ascii="David" w:hAnsi="David" w:cs="David"/>
                <w:sz w:val="24"/>
                <w:szCs w:val="24"/>
                <w:rtl/>
              </w:rPr>
              <w:t xml:space="preserve">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 </w:t>
            </w:r>
          </w:p>
        </w:tc>
      </w:tr>
      <w:tr w:rsidR="00D20FF7" w:rsidRPr="003E7BD6" w:rsidTr="00B21498">
        <w:trPr>
          <w:trHeight w:val="474"/>
        </w:trPr>
        <w:tc>
          <w:tcPr>
            <w:tcW w:w="689"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D20FF7" w:rsidRPr="003E7BD6" w:rsidRDefault="00D20FF7" w:rsidP="00B21498">
            <w:pPr>
              <w:spacing w:line="276" w:lineRule="auto"/>
              <w:jc w:val="both"/>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p w:rsidR="00D20FF7" w:rsidRPr="003E7BD6" w:rsidRDefault="00D20FF7" w:rsidP="00B21498">
            <w:pPr>
              <w:spacing w:line="276" w:lineRule="auto"/>
              <w:rPr>
                <w:rFonts w:ascii="David" w:hAnsi="David" w:cs="David"/>
                <w:sz w:val="24"/>
                <w:szCs w:val="24"/>
                <w:rtl/>
              </w:rPr>
            </w:pPr>
          </w:p>
        </w:tc>
        <w:tc>
          <w:tcPr>
            <w:tcW w:w="1701" w:type="dxa"/>
          </w:tcPr>
          <w:p w:rsidR="00D20FF7" w:rsidRPr="003E7BD6" w:rsidRDefault="00D20FF7" w:rsidP="00B21498">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1332/20</w:t>
            </w:r>
          </w:p>
        </w:tc>
        <w:tc>
          <w:tcPr>
            <w:tcW w:w="2551"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רשות העתיקות</w:t>
            </w:r>
          </w:p>
          <w:p w:rsidR="00D20FF7" w:rsidRDefault="00D20FF7" w:rsidP="00B21498">
            <w:pPr>
              <w:spacing w:line="276" w:lineRule="auto"/>
              <w:rPr>
                <w:rFonts w:ascii="David" w:hAnsi="David" w:cs="David"/>
                <w:sz w:val="24"/>
                <w:szCs w:val="24"/>
                <w:rtl/>
              </w:rPr>
            </w:pPr>
            <w:r w:rsidRPr="003E7BD6">
              <w:rPr>
                <w:rFonts w:ascii="David" w:hAnsi="David" w:cs="David"/>
                <w:sz w:val="24"/>
                <w:szCs w:val="24"/>
                <w:rtl/>
              </w:rPr>
              <w:t xml:space="preserve">. </w:t>
            </w: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Default="00D20FF7" w:rsidP="00B21498">
            <w:pPr>
              <w:spacing w:line="276" w:lineRule="auto"/>
              <w:rPr>
                <w:rFonts w:ascii="David" w:hAnsi="David" w:cs="David"/>
                <w:sz w:val="24"/>
                <w:szCs w:val="24"/>
                <w:rtl/>
              </w:rPr>
            </w:pPr>
            <w:r w:rsidRPr="0085010F">
              <w:rPr>
                <w:rFonts w:ascii="David" w:hAnsi="David" w:cs="David" w:hint="cs"/>
                <w:sz w:val="24"/>
                <w:szCs w:val="24"/>
                <w:highlight w:val="black"/>
                <w:rtl/>
              </w:rPr>
              <w:t>....................</w:t>
            </w:r>
          </w:p>
          <w:p w:rsidR="00D20FF7" w:rsidRPr="003E7BD6" w:rsidRDefault="00D20FF7" w:rsidP="00B21498">
            <w:pPr>
              <w:spacing w:line="276" w:lineRule="auto"/>
              <w:rPr>
                <w:rFonts w:ascii="David" w:hAnsi="David" w:cs="David"/>
                <w:sz w:val="24"/>
                <w:szCs w:val="24"/>
                <w:rtl/>
              </w:rPr>
            </w:pPr>
          </w:p>
        </w:tc>
        <w:tc>
          <w:tcPr>
            <w:tcW w:w="1418" w:type="dxa"/>
          </w:tcPr>
          <w:p w:rsidR="00D20FF7" w:rsidRPr="00771CED" w:rsidRDefault="00D20FF7" w:rsidP="00B21498">
            <w:pPr>
              <w:spacing w:line="276" w:lineRule="auto"/>
              <w:rPr>
                <w:rFonts w:ascii="David" w:hAnsi="David" w:cs="David"/>
                <w:sz w:val="24"/>
                <w:szCs w:val="24"/>
                <w:rtl/>
              </w:rPr>
            </w:pPr>
            <w:r w:rsidRPr="00771CED">
              <w:rPr>
                <w:rFonts w:ascii="David" w:hAnsi="David" w:cs="David" w:hint="cs"/>
                <w:sz w:val="24"/>
                <w:szCs w:val="24"/>
                <w:rtl/>
              </w:rPr>
              <w:t>2.</w:t>
            </w:r>
            <w:r w:rsidRPr="00771CED">
              <w:rPr>
                <w:rFonts w:ascii="David" w:hAnsi="David" w:cs="David"/>
                <w:sz w:val="24"/>
                <w:szCs w:val="24"/>
                <w:rtl/>
              </w:rPr>
              <w:t>9.2021</w:t>
            </w:r>
          </w:p>
        </w:tc>
        <w:tc>
          <w:tcPr>
            <w:tcW w:w="5094" w:type="dxa"/>
          </w:tcPr>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תעודת חסיון בגין שיטות פעולה ואמצעי צילום ותצפית שהיא מפעילה.</w:t>
            </w:r>
          </w:p>
          <w:p w:rsidR="00D20FF7" w:rsidRPr="003E7BD6" w:rsidRDefault="00D20FF7" w:rsidP="00B21498">
            <w:pPr>
              <w:spacing w:line="276" w:lineRule="auto"/>
              <w:rPr>
                <w:rFonts w:ascii="David" w:hAnsi="David" w:cs="David"/>
                <w:sz w:val="24"/>
                <w:szCs w:val="24"/>
                <w:rtl/>
              </w:rPr>
            </w:pPr>
            <w:r w:rsidRPr="003E7BD6">
              <w:rPr>
                <w:rFonts w:ascii="David" w:hAnsi="David" w:cs="David"/>
                <w:sz w:val="24"/>
                <w:szCs w:val="24"/>
                <w:rtl/>
              </w:rPr>
              <w:t>גילוי מידע זה או מסירתו יש בהם כדי לפגוע בעניין ציבורי חשוב, באשר הם עלולים לחשוף שיטות עבודה ודרכי פעולה של היחידה למניעת שוד עתיקות ברשות העתיקות.</w:t>
            </w:r>
          </w:p>
        </w:tc>
      </w:tr>
      <w:tr w:rsidR="00C624B5" w:rsidRPr="003E7BD6" w:rsidTr="003E7BD6">
        <w:trPr>
          <w:trHeight w:val="474"/>
        </w:trPr>
        <w:tc>
          <w:tcPr>
            <w:tcW w:w="689" w:type="dxa"/>
          </w:tcPr>
          <w:p w:rsidR="00C624B5" w:rsidRPr="003E7BD6" w:rsidRDefault="001758C3" w:rsidP="003E7BD6">
            <w:pPr>
              <w:spacing w:line="276" w:lineRule="auto"/>
              <w:rPr>
                <w:rFonts w:ascii="David" w:hAnsi="David" w:cs="David"/>
                <w:sz w:val="24"/>
                <w:szCs w:val="24"/>
                <w:rtl/>
              </w:rPr>
            </w:pPr>
            <w:r w:rsidRPr="003E7BD6">
              <w:rPr>
                <w:rFonts w:ascii="David" w:hAnsi="David" w:cs="David"/>
                <w:sz w:val="24"/>
                <w:szCs w:val="24"/>
                <w:rtl/>
              </w:rPr>
              <w:t>45</w:t>
            </w:r>
          </w:p>
        </w:tc>
        <w:tc>
          <w:tcPr>
            <w:tcW w:w="3261" w:type="dxa"/>
          </w:tcPr>
          <w:p w:rsidR="00C624B5" w:rsidRPr="003E7BD6" w:rsidRDefault="001758C3" w:rsidP="003E7BD6">
            <w:pPr>
              <w:spacing w:line="276" w:lineRule="auto"/>
              <w:rPr>
                <w:rFonts w:ascii="David" w:hAnsi="David" w:cs="David"/>
                <w:sz w:val="24"/>
                <w:szCs w:val="24"/>
                <w:rtl/>
              </w:rPr>
            </w:pPr>
            <w:r w:rsidRPr="003E7BD6">
              <w:rPr>
                <w:rFonts w:ascii="David" w:hAnsi="David" w:cs="David"/>
                <w:sz w:val="24"/>
                <w:szCs w:val="24"/>
                <w:rtl/>
              </w:rPr>
              <w:t xml:space="preserve">חילי </w:t>
            </w:r>
            <w:proofErr w:type="spellStart"/>
            <w:r w:rsidRPr="003E7BD6">
              <w:rPr>
                <w:rFonts w:ascii="David" w:hAnsi="David" w:cs="David"/>
                <w:sz w:val="24"/>
                <w:szCs w:val="24"/>
                <w:rtl/>
              </w:rPr>
              <w:t>טרופר</w:t>
            </w:r>
            <w:proofErr w:type="spellEnd"/>
            <w:r w:rsidRPr="003E7BD6">
              <w:rPr>
                <w:rFonts w:ascii="David" w:hAnsi="David" w:cs="David"/>
                <w:sz w:val="24"/>
                <w:szCs w:val="24"/>
                <w:rtl/>
              </w:rPr>
              <w:t>, שר התרבות והספורט</w:t>
            </w:r>
          </w:p>
        </w:tc>
        <w:tc>
          <w:tcPr>
            <w:tcW w:w="1701" w:type="dxa"/>
          </w:tcPr>
          <w:p w:rsidR="00C624B5" w:rsidRPr="003E7BD6" w:rsidRDefault="001758C3" w:rsidP="003E7BD6">
            <w:pPr>
              <w:spacing w:line="276" w:lineRule="auto"/>
              <w:rPr>
                <w:rFonts w:ascii="David" w:hAnsi="David" w:cs="David"/>
                <w:sz w:val="24"/>
                <w:szCs w:val="24"/>
                <w:rtl/>
              </w:rPr>
            </w:pPr>
            <w:proofErr w:type="spellStart"/>
            <w:r w:rsidRPr="003E7BD6">
              <w:rPr>
                <w:rFonts w:ascii="David" w:hAnsi="David" w:cs="David"/>
                <w:sz w:val="24"/>
                <w:szCs w:val="24"/>
                <w:rtl/>
              </w:rPr>
              <w:t>רע"ת</w:t>
            </w:r>
            <w:proofErr w:type="spellEnd"/>
            <w:r w:rsidRPr="003E7BD6">
              <w:rPr>
                <w:rFonts w:ascii="David" w:hAnsi="David" w:cs="David"/>
                <w:sz w:val="24"/>
                <w:szCs w:val="24"/>
                <w:rtl/>
              </w:rPr>
              <w:t xml:space="preserve"> 1310/19</w:t>
            </w:r>
          </w:p>
        </w:tc>
        <w:tc>
          <w:tcPr>
            <w:tcW w:w="2551" w:type="dxa"/>
          </w:tcPr>
          <w:p w:rsidR="00C624B5" w:rsidRPr="003E7BD6" w:rsidRDefault="001758C3" w:rsidP="003E7BD6">
            <w:pPr>
              <w:spacing w:line="276" w:lineRule="auto"/>
              <w:rPr>
                <w:rFonts w:ascii="David" w:hAnsi="David" w:cs="David"/>
                <w:sz w:val="24"/>
                <w:szCs w:val="24"/>
                <w:rtl/>
              </w:rPr>
            </w:pPr>
            <w:r w:rsidRPr="003E7BD6">
              <w:rPr>
                <w:rFonts w:ascii="David" w:hAnsi="David" w:cs="David"/>
                <w:sz w:val="24"/>
                <w:szCs w:val="24"/>
                <w:rtl/>
              </w:rPr>
              <w:t>רשות העתיקות</w:t>
            </w:r>
          </w:p>
          <w:p w:rsidR="001758C3" w:rsidRPr="003E7BD6" w:rsidRDefault="00902853" w:rsidP="003E7BD6">
            <w:pPr>
              <w:spacing w:line="276" w:lineRule="auto"/>
              <w:rPr>
                <w:rFonts w:ascii="David" w:hAnsi="David" w:cs="David"/>
                <w:sz w:val="24"/>
                <w:szCs w:val="24"/>
                <w:rtl/>
              </w:rPr>
            </w:pPr>
            <w:r w:rsidRPr="00902853">
              <w:rPr>
                <w:rFonts w:ascii="David" w:hAnsi="David" w:cs="David" w:hint="cs"/>
                <w:sz w:val="24"/>
                <w:szCs w:val="24"/>
                <w:highlight w:val="black"/>
                <w:rtl/>
              </w:rPr>
              <w:t>.....................</w:t>
            </w:r>
          </w:p>
        </w:tc>
        <w:tc>
          <w:tcPr>
            <w:tcW w:w="1418" w:type="dxa"/>
          </w:tcPr>
          <w:p w:rsidR="00C624B5" w:rsidRPr="00771CED" w:rsidRDefault="003C03EE" w:rsidP="003E7BD6">
            <w:pPr>
              <w:spacing w:line="276" w:lineRule="auto"/>
              <w:rPr>
                <w:rFonts w:ascii="David" w:hAnsi="David" w:cs="David"/>
                <w:sz w:val="24"/>
                <w:szCs w:val="24"/>
                <w:rtl/>
              </w:rPr>
            </w:pPr>
            <w:r w:rsidRPr="00771CED">
              <w:rPr>
                <w:rFonts w:ascii="David" w:hAnsi="David" w:cs="David" w:hint="cs"/>
                <w:sz w:val="24"/>
                <w:szCs w:val="24"/>
                <w:rtl/>
              </w:rPr>
              <w:t>17.</w:t>
            </w:r>
            <w:r w:rsidR="001758C3" w:rsidRPr="00771CED">
              <w:rPr>
                <w:rFonts w:ascii="David" w:hAnsi="David" w:cs="David"/>
                <w:sz w:val="24"/>
                <w:szCs w:val="24"/>
                <w:rtl/>
              </w:rPr>
              <w:t>9.2021</w:t>
            </w:r>
          </w:p>
        </w:tc>
        <w:tc>
          <w:tcPr>
            <w:tcW w:w="5094" w:type="dxa"/>
          </w:tcPr>
          <w:p w:rsidR="00C624B5" w:rsidRPr="003E7BD6" w:rsidRDefault="001758C3" w:rsidP="003E7BD6">
            <w:pPr>
              <w:pStyle w: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276" w:lineRule="auto"/>
              <w:jc w:val="both"/>
              <w:rPr>
                <w:rFonts w:ascii="David" w:hAnsi="David" w:cs="David"/>
                <w:sz w:val="24"/>
                <w:szCs w:val="24"/>
                <w:rtl/>
              </w:rPr>
            </w:pPr>
            <w:r w:rsidRPr="003E7BD6">
              <w:rPr>
                <w:rFonts w:ascii="David" w:hAnsi="David" w:cs="David"/>
                <w:sz w:val="24"/>
                <w:szCs w:val="24"/>
                <w:rtl/>
              </w:rPr>
              <w:t xml:space="preserve">תעודת חסיון בגין שיטות פעולה ואמצעי צילום ותצפית המופעלים על ידי רשות העתיקות. גילוי מידע זה או מסירתו יש בהם כדי לפגוע בעניין ציבורי חשוב, באשר הם עלולים לחשוף שיטות עבודה ודרכי פעולה של היחידה למניעת שוד עתיקות ברשות העתיקות. </w:t>
            </w:r>
          </w:p>
        </w:tc>
      </w:tr>
    </w:tbl>
    <w:p w:rsidR="00434C68" w:rsidRPr="003E7BD6" w:rsidRDefault="00434C68" w:rsidP="003E7BD6">
      <w:pPr>
        <w:spacing w:line="276" w:lineRule="auto"/>
        <w:rPr>
          <w:rFonts w:ascii="David" w:hAnsi="David" w:cs="David"/>
          <w:sz w:val="24"/>
          <w:szCs w:val="24"/>
        </w:rPr>
      </w:pPr>
      <w:bookmarkStart w:id="0" w:name="_GoBack"/>
      <w:bookmarkEnd w:id="0"/>
    </w:p>
    <w:sectPr w:rsidR="00434C68" w:rsidRPr="003E7BD6" w:rsidSect="003A6174">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853" w:rsidRDefault="00902853" w:rsidP="00902853">
      <w:pPr>
        <w:spacing w:after="0" w:line="240" w:lineRule="auto"/>
      </w:pPr>
      <w:r>
        <w:separator/>
      </w:r>
    </w:p>
  </w:endnote>
  <w:endnote w:type="continuationSeparator" w:id="0">
    <w:p w:rsidR="00902853" w:rsidRDefault="00902853" w:rsidP="0090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David">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853" w:rsidRDefault="00902853" w:rsidP="00902853">
      <w:pPr>
        <w:spacing w:after="0" w:line="240" w:lineRule="auto"/>
      </w:pPr>
      <w:r>
        <w:separator/>
      </w:r>
    </w:p>
  </w:footnote>
  <w:footnote w:type="continuationSeparator" w:id="0">
    <w:p w:rsidR="00902853" w:rsidRDefault="00902853" w:rsidP="0090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A497B"/>
    <w:multiLevelType w:val="hybridMultilevel"/>
    <w:tmpl w:val="0E02A918"/>
    <w:lvl w:ilvl="0" w:tplc="84120F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AD"/>
    <w:rsid w:val="000E0FEB"/>
    <w:rsid w:val="00106176"/>
    <w:rsid w:val="001758C3"/>
    <w:rsid w:val="00194EF6"/>
    <w:rsid w:val="001B7977"/>
    <w:rsid w:val="002B3DFD"/>
    <w:rsid w:val="002C0ADC"/>
    <w:rsid w:val="002E2F10"/>
    <w:rsid w:val="00310F63"/>
    <w:rsid w:val="00333C1E"/>
    <w:rsid w:val="0038578B"/>
    <w:rsid w:val="00396F68"/>
    <w:rsid w:val="003A6174"/>
    <w:rsid w:val="003C03EE"/>
    <w:rsid w:val="003E7BD6"/>
    <w:rsid w:val="00434C68"/>
    <w:rsid w:val="00493138"/>
    <w:rsid w:val="004D6D4E"/>
    <w:rsid w:val="005872DF"/>
    <w:rsid w:val="005A4C73"/>
    <w:rsid w:val="005F2CF5"/>
    <w:rsid w:val="006206ED"/>
    <w:rsid w:val="0064636A"/>
    <w:rsid w:val="006630B4"/>
    <w:rsid w:val="0067306F"/>
    <w:rsid w:val="00680659"/>
    <w:rsid w:val="00683111"/>
    <w:rsid w:val="007206E5"/>
    <w:rsid w:val="007317AD"/>
    <w:rsid w:val="00747905"/>
    <w:rsid w:val="00747BFD"/>
    <w:rsid w:val="00760CDA"/>
    <w:rsid w:val="00771CED"/>
    <w:rsid w:val="00790CB2"/>
    <w:rsid w:val="007C4CBC"/>
    <w:rsid w:val="00820CEC"/>
    <w:rsid w:val="0085010F"/>
    <w:rsid w:val="008F476E"/>
    <w:rsid w:val="00902853"/>
    <w:rsid w:val="009A6A59"/>
    <w:rsid w:val="00B76973"/>
    <w:rsid w:val="00B86188"/>
    <w:rsid w:val="00BB63E4"/>
    <w:rsid w:val="00C624B5"/>
    <w:rsid w:val="00D20FF7"/>
    <w:rsid w:val="00D47A53"/>
    <w:rsid w:val="00D850AD"/>
    <w:rsid w:val="00D869B2"/>
    <w:rsid w:val="00DA6155"/>
    <w:rsid w:val="00DD548B"/>
    <w:rsid w:val="00E436C5"/>
    <w:rsid w:val="00E5367E"/>
    <w:rsid w:val="00E54C3F"/>
    <w:rsid w:val="00E82534"/>
    <w:rsid w:val="00E82CFB"/>
    <w:rsid w:val="00E97B0F"/>
    <w:rsid w:val="00EA0D0C"/>
    <w:rsid w:val="00F96FA9"/>
    <w:rsid w:val="00FB3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4F522"/>
  <w15:chartTrackingRefBased/>
  <w15:docId w15:val="{E20645A5-59AD-4315-A4AE-B27BA2EB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רגיל-דוד"/>
    <w:rsid w:val="00D850AD"/>
    <w:pPr>
      <w:autoSpaceDE w:val="0"/>
      <w:autoSpaceDN w:val="0"/>
      <w:adjustRightInd w:val="0"/>
      <w:spacing w:after="0" w:line="240" w:lineRule="auto"/>
    </w:pPr>
    <w:rPr>
      <w:rFonts w:ascii="Arial" w:eastAsia="Times New Roman" w:hAnsi="Arial" w:cs="QDavid"/>
      <w:sz w:val="20"/>
    </w:rPr>
  </w:style>
  <w:style w:type="paragraph" w:styleId="a4">
    <w:name w:val="header"/>
    <w:basedOn w:val="a"/>
    <w:link w:val="a5"/>
    <w:uiPriority w:val="99"/>
    <w:unhideWhenUsed/>
    <w:rsid w:val="00902853"/>
    <w:pPr>
      <w:tabs>
        <w:tab w:val="center" w:pos="4153"/>
        <w:tab w:val="right" w:pos="8306"/>
      </w:tabs>
      <w:spacing w:after="0" w:line="240" w:lineRule="auto"/>
    </w:pPr>
  </w:style>
  <w:style w:type="character" w:customStyle="1" w:styleId="a5">
    <w:name w:val="כותרת עליונה תו"/>
    <w:basedOn w:val="a0"/>
    <w:link w:val="a4"/>
    <w:uiPriority w:val="99"/>
    <w:rsid w:val="00902853"/>
  </w:style>
  <w:style w:type="paragraph" w:styleId="a6">
    <w:name w:val="footer"/>
    <w:basedOn w:val="a"/>
    <w:link w:val="a7"/>
    <w:uiPriority w:val="99"/>
    <w:unhideWhenUsed/>
    <w:rsid w:val="00902853"/>
    <w:pPr>
      <w:tabs>
        <w:tab w:val="center" w:pos="4153"/>
        <w:tab w:val="right" w:pos="8306"/>
      </w:tabs>
      <w:spacing w:after="0" w:line="240" w:lineRule="auto"/>
    </w:pPr>
  </w:style>
  <w:style w:type="character" w:customStyle="1" w:styleId="a7">
    <w:name w:val="כותרת תחתונה תו"/>
    <w:basedOn w:val="a0"/>
    <w:link w:val="a6"/>
    <w:uiPriority w:val="99"/>
    <w:rsid w:val="0090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117">
      <w:bodyDiv w:val="1"/>
      <w:marLeft w:val="0"/>
      <w:marRight w:val="0"/>
      <w:marTop w:val="0"/>
      <w:marBottom w:val="0"/>
      <w:divBdr>
        <w:top w:val="none" w:sz="0" w:space="0" w:color="auto"/>
        <w:left w:val="none" w:sz="0" w:space="0" w:color="auto"/>
        <w:bottom w:val="none" w:sz="0" w:space="0" w:color="auto"/>
        <w:right w:val="none" w:sz="0" w:space="0" w:color="auto"/>
      </w:divBdr>
    </w:div>
    <w:div w:id="13190198">
      <w:bodyDiv w:val="1"/>
      <w:marLeft w:val="0"/>
      <w:marRight w:val="0"/>
      <w:marTop w:val="0"/>
      <w:marBottom w:val="0"/>
      <w:divBdr>
        <w:top w:val="none" w:sz="0" w:space="0" w:color="auto"/>
        <w:left w:val="none" w:sz="0" w:space="0" w:color="auto"/>
        <w:bottom w:val="none" w:sz="0" w:space="0" w:color="auto"/>
        <w:right w:val="none" w:sz="0" w:space="0" w:color="auto"/>
      </w:divBdr>
    </w:div>
    <w:div w:id="54010897">
      <w:bodyDiv w:val="1"/>
      <w:marLeft w:val="0"/>
      <w:marRight w:val="0"/>
      <w:marTop w:val="0"/>
      <w:marBottom w:val="0"/>
      <w:divBdr>
        <w:top w:val="none" w:sz="0" w:space="0" w:color="auto"/>
        <w:left w:val="none" w:sz="0" w:space="0" w:color="auto"/>
        <w:bottom w:val="none" w:sz="0" w:space="0" w:color="auto"/>
        <w:right w:val="none" w:sz="0" w:space="0" w:color="auto"/>
      </w:divBdr>
    </w:div>
    <w:div w:id="274025930">
      <w:bodyDiv w:val="1"/>
      <w:marLeft w:val="0"/>
      <w:marRight w:val="0"/>
      <w:marTop w:val="0"/>
      <w:marBottom w:val="0"/>
      <w:divBdr>
        <w:top w:val="none" w:sz="0" w:space="0" w:color="auto"/>
        <w:left w:val="none" w:sz="0" w:space="0" w:color="auto"/>
        <w:bottom w:val="none" w:sz="0" w:space="0" w:color="auto"/>
        <w:right w:val="none" w:sz="0" w:space="0" w:color="auto"/>
      </w:divBdr>
    </w:div>
    <w:div w:id="381945729">
      <w:bodyDiv w:val="1"/>
      <w:marLeft w:val="0"/>
      <w:marRight w:val="0"/>
      <w:marTop w:val="0"/>
      <w:marBottom w:val="0"/>
      <w:divBdr>
        <w:top w:val="none" w:sz="0" w:space="0" w:color="auto"/>
        <w:left w:val="none" w:sz="0" w:space="0" w:color="auto"/>
        <w:bottom w:val="none" w:sz="0" w:space="0" w:color="auto"/>
        <w:right w:val="none" w:sz="0" w:space="0" w:color="auto"/>
      </w:divBdr>
    </w:div>
    <w:div w:id="391346578">
      <w:bodyDiv w:val="1"/>
      <w:marLeft w:val="0"/>
      <w:marRight w:val="0"/>
      <w:marTop w:val="0"/>
      <w:marBottom w:val="0"/>
      <w:divBdr>
        <w:top w:val="none" w:sz="0" w:space="0" w:color="auto"/>
        <w:left w:val="none" w:sz="0" w:space="0" w:color="auto"/>
        <w:bottom w:val="none" w:sz="0" w:space="0" w:color="auto"/>
        <w:right w:val="none" w:sz="0" w:space="0" w:color="auto"/>
      </w:divBdr>
    </w:div>
    <w:div w:id="475223094">
      <w:bodyDiv w:val="1"/>
      <w:marLeft w:val="0"/>
      <w:marRight w:val="0"/>
      <w:marTop w:val="0"/>
      <w:marBottom w:val="0"/>
      <w:divBdr>
        <w:top w:val="none" w:sz="0" w:space="0" w:color="auto"/>
        <w:left w:val="none" w:sz="0" w:space="0" w:color="auto"/>
        <w:bottom w:val="none" w:sz="0" w:space="0" w:color="auto"/>
        <w:right w:val="none" w:sz="0" w:space="0" w:color="auto"/>
      </w:divBdr>
    </w:div>
    <w:div w:id="532307872">
      <w:bodyDiv w:val="1"/>
      <w:marLeft w:val="0"/>
      <w:marRight w:val="0"/>
      <w:marTop w:val="0"/>
      <w:marBottom w:val="0"/>
      <w:divBdr>
        <w:top w:val="none" w:sz="0" w:space="0" w:color="auto"/>
        <w:left w:val="none" w:sz="0" w:space="0" w:color="auto"/>
        <w:bottom w:val="none" w:sz="0" w:space="0" w:color="auto"/>
        <w:right w:val="none" w:sz="0" w:space="0" w:color="auto"/>
      </w:divBdr>
    </w:div>
    <w:div w:id="547450628">
      <w:bodyDiv w:val="1"/>
      <w:marLeft w:val="0"/>
      <w:marRight w:val="0"/>
      <w:marTop w:val="0"/>
      <w:marBottom w:val="0"/>
      <w:divBdr>
        <w:top w:val="none" w:sz="0" w:space="0" w:color="auto"/>
        <w:left w:val="none" w:sz="0" w:space="0" w:color="auto"/>
        <w:bottom w:val="none" w:sz="0" w:space="0" w:color="auto"/>
        <w:right w:val="none" w:sz="0" w:space="0" w:color="auto"/>
      </w:divBdr>
    </w:div>
    <w:div w:id="554893537">
      <w:bodyDiv w:val="1"/>
      <w:marLeft w:val="0"/>
      <w:marRight w:val="0"/>
      <w:marTop w:val="0"/>
      <w:marBottom w:val="0"/>
      <w:divBdr>
        <w:top w:val="none" w:sz="0" w:space="0" w:color="auto"/>
        <w:left w:val="none" w:sz="0" w:space="0" w:color="auto"/>
        <w:bottom w:val="none" w:sz="0" w:space="0" w:color="auto"/>
        <w:right w:val="none" w:sz="0" w:space="0" w:color="auto"/>
      </w:divBdr>
    </w:div>
    <w:div w:id="728919493">
      <w:bodyDiv w:val="1"/>
      <w:marLeft w:val="0"/>
      <w:marRight w:val="0"/>
      <w:marTop w:val="0"/>
      <w:marBottom w:val="0"/>
      <w:divBdr>
        <w:top w:val="none" w:sz="0" w:space="0" w:color="auto"/>
        <w:left w:val="none" w:sz="0" w:space="0" w:color="auto"/>
        <w:bottom w:val="none" w:sz="0" w:space="0" w:color="auto"/>
        <w:right w:val="none" w:sz="0" w:space="0" w:color="auto"/>
      </w:divBdr>
    </w:div>
    <w:div w:id="800074080">
      <w:bodyDiv w:val="1"/>
      <w:marLeft w:val="0"/>
      <w:marRight w:val="0"/>
      <w:marTop w:val="0"/>
      <w:marBottom w:val="0"/>
      <w:divBdr>
        <w:top w:val="none" w:sz="0" w:space="0" w:color="auto"/>
        <w:left w:val="none" w:sz="0" w:space="0" w:color="auto"/>
        <w:bottom w:val="none" w:sz="0" w:space="0" w:color="auto"/>
        <w:right w:val="none" w:sz="0" w:space="0" w:color="auto"/>
      </w:divBdr>
    </w:div>
    <w:div w:id="1071537286">
      <w:bodyDiv w:val="1"/>
      <w:marLeft w:val="0"/>
      <w:marRight w:val="0"/>
      <w:marTop w:val="0"/>
      <w:marBottom w:val="0"/>
      <w:divBdr>
        <w:top w:val="none" w:sz="0" w:space="0" w:color="auto"/>
        <w:left w:val="none" w:sz="0" w:space="0" w:color="auto"/>
        <w:bottom w:val="none" w:sz="0" w:space="0" w:color="auto"/>
        <w:right w:val="none" w:sz="0" w:space="0" w:color="auto"/>
      </w:divBdr>
    </w:div>
    <w:div w:id="1146556677">
      <w:bodyDiv w:val="1"/>
      <w:marLeft w:val="0"/>
      <w:marRight w:val="0"/>
      <w:marTop w:val="0"/>
      <w:marBottom w:val="0"/>
      <w:divBdr>
        <w:top w:val="none" w:sz="0" w:space="0" w:color="auto"/>
        <w:left w:val="none" w:sz="0" w:space="0" w:color="auto"/>
        <w:bottom w:val="none" w:sz="0" w:space="0" w:color="auto"/>
        <w:right w:val="none" w:sz="0" w:space="0" w:color="auto"/>
      </w:divBdr>
    </w:div>
    <w:div w:id="1300384134">
      <w:bodyDiv w:val="1"/>
      <w:marLeft w:val="0"/>
      <w:marRight w:val="0"/>
      <w:marTop w:val="0"/>
      <w:marBottom w:val="0"/>
      <w:divBdr>
        <w:top w:val="none" w:sz="0" w:space="0" w:color="auto"/>
        <w:left w:val="none" w:sz="0" w:space="0" w:color="auto"/>
        <w:bottom w:val="none" w:sz="0" w:space="0" w:color="auto"/>
        <w:right w:val="none" w:sz="0" w:space="0" w:color="auto"/>
      </w:divBdr>
    </w:div>
    <w:div w:id="1319384792">
      <w:bodyDiv w:val="1"/>
      <w:marLeft w:val="0"/>
      <w:marRight w:val="0"/>
      <w:marTop w:val="0"/>
      <w:marBottom w:val="0"/>
      <w:divBdr>
        <w:top w:val="none" w:sz="0" w:space="0" w:color="auto"/>
        <w:left w:val="none" w:sz="0" w:space="0" w:color="auto"/>
        <w:bottom w:val="none" w:sz="0" w:space="0" w:color="auto"/>
        <w:right w:val="none" w:sz="0" w:space="0" w:color="auto"/>
      </w:divBdr>
    </w:div>
    <w:div w:id="1375500083">
      <w:bodyDiv w:val="1"/>
      <w:marLeft w:val="0"/>
      <w:marRight w:val="0"/>
      <w:marTop w:val="0"/>
      <w:marBottom w:val="0"/>
      <w:divBdr>
        <w:top w:val="none" w:sz="0" w:space="0" w:color="auto"/>
        <w:left w:val="none" w:sz="0" w:space="0" w:color="auto"/>
        <w:bottom w:val="none" w:sz="0" w:space="0" w:color="auto"/>
        <w:right w:val="none" w:sz="0" w:space="0" w:color="auto"/>
      </w:divBdr>
    </w:div>
    <w:div w:id="1380862061">
      <w:bodyDiv w:val="1"/>
      <w:marLeft w:val="0"/>
      <w:marRight w:val="0"/>
      <w:marTop w:val="0"/>
      <w:marBottom w:val="0"/>
      <w:divBdr>
        <w:top w:val="none" w:sz="0" w:space="0" w:color="auto"/>
        <w:left w:val="none" w:sz="0" w:space="0" w:color="auto"/>
        <w:bottom w:val="none" w:sz="0" w:space="0" w:color="auto"/>
        <w:right w:val="none" w:sz="0" w:space="0" w:color="auto"/>
      </w:divBdr>
    </w:div>
    <w:div w:id="1584602818">
      <w:bodyDiv w:val="1"/>
      <w:marLeft w:val="0"/>
      <w:marRight w:val="0"/>
      <w:marTop w:val="0"/>
      <w:marBottom w:val="0"/>
      <w:divBdr>
        <w:top w:val="none" w:sz="0" w:space="0" w:color="auto"/>
        <w:left w:val="none" w:sz="0" w:space="0" w:color="auto"/>
        <w:bottom w:val="none" w:sz="0" w:space="0" w:color="auto"/>
        <w:right w:val="none" w:sz="0" w:space="0" w:color="auto"/>
      </w:divBdr>
    </w:div>
    <w:div w:id="17223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39219-5129-49D6-9F7A-3C18EDCC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2358</Words>
  <Characters>11795</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MOST</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Tzipporah Klein</dc:creator>
  <cp:keywords/>
  <dc:description/>
  <cp:lastModifiedBy>Hani Lugasi</cp:lastModifiedBy>
  <cp:revision>8</cp:revision>
  <dcterms:created xsi:type="dcterms:W3CDTF">2022-02-01T17:19:00Z</dcterms:created>
  <dcterms:modified xsi:type="dcterms:W3CDTF">2022-02-01T18:17:00Z</dcterms:modified>
</cp:coreProperties>
</file>