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60" w:rsidRPr="000427AD" w:rsidRDefault="0056327D" w:rsidP="00382CFB">
      <w:pPr>
        <w:tabs>
          <w:tab w:val="left" w:pos="5619"/>
        </w:tabs>
        <w:spacing w:after="0" w:line="276" w:lineRule="auto"/>
        <w:jc w:val="right"/>
        <w:rPr>
          <w:rFonts w:asciiTheme="minorBidi" w:hAnsiTheme="minorBidi" w:cs="David"/>
          <w:sz w:val="26"/>
          <w:szCs w:val="26"/>
        </w:rPr>
      </w:pPr>
      <w:r w:rsidRPr="000427AD">
        <w:rPr>
          <w:rFonts w:asciiTheme="minorBidi" w:hAnsiTheme="minorBidi" w:cs="David"/>
          <w:sz w:val="26"/>
          <w:szCs w:val="26"/>
        </w:rPr>
        <w:fldChar w:fldCharType="begin"/>
      </w:r>
      <w:r w:rsidRPr="000427AD">
        <w:rPr>
          <w:rFonts w:asciiTheme="minorBidi" w:hAnsiTheme="minorBidi" w:cs="David"/>
          <w:sz w:val="26"/>
          <w:szCs w:val="26"/>
        </w:rPr>
        <w:instrText xml:space="preserve"> DOCPROPERTY  DocDateHeb  \* MERGEFORMAT </w:instrText>
      </w:r>
      <w:r w:rsidRPr="000427AD">
        <w:rPr>
          <w:rFonts w:asciiTheme="minorBidi" w:hAnsiTheme="minorBidi" w:cs="David"/>
          <w:sz w:val="26"/>
          <w:szCs w:val="26"/>
        </w:rPr>
        <w:fldChar w:fldCharType="separate"/>
      </w:r>
      <w:r w:rsidR="00050E60" w:rsidRPr="000427AD">
        <w:rPr>
          <w:rFonts w:asciiTheme="minorBidi" w:hAnsiTheme="minorBidi" w:cs="David"/>
          <w:sz w:val="26"/>
          <w:szCs w:val="26"/>
          <w:rtl/>
        </w:rPr>
        <w:t>כ"ט בטבת תשע"ט</w:t>
      </w:r>
      <w:r w:rsidRPr="000427AD">
        <w:rPr>
          <w:rFonts w:asciiTheme="minorBidi" w:hAnsiTheme="minorBidi" w:cs="David"/>
          <w:sz w:val="26"/>
          <w:szCs w:val="26"/>
        </w:rPr>
        <w:fldChar w:fldCharType="end"/>
      </w:r>
    </w:p>
    <w:p w:rsidR="00050E60" w:rsidRPr="000427AD" w:rsidRDefault="0056327D" w:rsidP="00382CFB">
      <w:pPr>
        <w:spacing w:after="0" w:line="276" w:lineRule="auto"/>
        <w:jc w:val="right"/>
        <w:rPr>
          <w:rFonts w:asciiTheme="minorBidi" w:hAnsiTheme="minorBidi" w:cs="David"/>
          <w:sz w:val="26"/>
          <w:szCs w:val="26"/>
        </w:rPr>
      </w:pPr>
      <w:r w:rsidRPr="000427AD">
        <w:rPr>
          <w:rFonts w:asciiTheme="minorBidi" w:hAnsiTheme="minorBidi" w:cs="David"/>
          <w:sz w:val="26"/>
          <w:szCs w:val="26"/>
        </w:rPr>
        <w:fldChar w:fldCharType="begin"/>
      </w:r>
      <w:r w:rsidRPr="000427AD">
        <w:rPr>
          <w:rFonts w:asciiTheme="minorBidi" w:hAnsiTheme="minorBidi" w:cs="David"/>
          <w:sz w:val="26"/>
          <w:szCs w:val="26"/>
        </w:rPr>
        <w:instrText xml:space="preserve"> DOCPROPERTY  DocDateEng  \* MERGEFORMAT </w:instrText>
      </w:r>
      <w:r w:rsidRPr="000427AD">
        <w:rPr>
          <w:rFonts w:asciiTheme="minorBidi" w:hAnsiTheme="minorBidi" w:cs="David"/>
          <w:sz w:val="26"/>
          <w:szCs w:val="26"/>
        </w:rPr>
        <w:fldChar w:fldCharType="separate"/>
      </w:r>
      <w:r w:rsidR="00050E60" w:rsidRPr="000427AD">
        <w:rPr>
          <w:rFonts w:asciiTheme="minorBidi" w:hAnsiTheme="minorBidi" w:cs="David"/>
          <w:sz w:val="26"/>
          <w:szCs w:val="26"/>
          <w:rtl/>
        </w:rPr>
        <w:t>06 בינואר 2019</w:t>
      </w:r>
      <w:r w:rsidRPr="000427AD">
        <w:rPr>
          <w:rFonts w:asciiTheme="minorBidi" w:hAnsiTheme="minorBidi" w:cs="David"/>
          <w:sz w:val="26"/>
          <w:szCs w:val="26"/>
        </w:rPr>
        <w:fldChar w:fldCharType="end"/>
      </w:r>
    </w:p>
    <w:p w:rsidR="0008248A" w:rsidRPr="000427AD" w:rsidRDefault="00F43D60" w:rsidP="00382CFB">
      <w:pPr>
        <w:spacing w:after="0" w:line="276" w:lineRule="auto"/>
        <w:jc w:val="right"/>
        <w:rPr>
          <w:rFonts w:asciiTheme="minorBidi" w:hAnsiTheme="minorBidi" w:cs="David"/>
          <w:sz w:val="26"/>
          <w:szCs w:val="26"/>
          <w:rtl/>
        </w:rPr>
      </w:pPr>
      <w:r w:rsidRPr="000427AD">
        <w:rPr>
          <w:rFonts w:asciiTheme="minorBidi" w:hAnsiTheme="minorBidi" w:cs="David"/>
          <w:sz w:val="26"/>
          <w:szCs w:val="26"/>
        </w:rPr>
        <w:fldChar w:fldCharType="begin"/>
      </w:r>
      <w:r w:rsidRPr="000427AD">
        <w:rPr>
          <w:rFonts w:asciiTheme="minorBidi" w:hAnsiTheme="minorBidi" w:cs="David"/>
          <w:sz w:val="26"/>
          <w:szCs w:val="26"/>
        </w:rPr>
        <w:instrText xml:space="preserve"> DOCPROPERTY  DocNumber  \* MERGEFORMAT </w:instrText>
      </w:r>
      <w:r w:rsidRPr="000427AD">
        <w:rPr>
          <w:rFonts w:asciiTheme="minorBidi" w:hAnsiTheme="minorBidi" w:cs="David"/>
          <w:sz w:val="26"/>
          <w:szCs w:val="26"/>
        </w:rPr>
        <w:fldChar w:fldCharType="separate"/>
      </w:r>
      <w:r w:rsidRPr="000427AD">
        <w:rPr>
          <w:rFonts w:asciiTheme="minorBidi" w:hAnsiTheme="minorBidi" w:cs="David"/>
          <w:sz w:val="26"/>
          <w:szCs w:val="26"/>
          <w:rtl/>
        </w:rPr>
        <w:t>1100-0005-2019-363970</w:t>
      </w:r>
      <w:r w:rsidRPr="000427AD">
        <w:rPr>
          <w:rFonts w:asciiTheme="minorBidi" w:hAnsiTheme="minorBidi" w:cs="David"/>
          <w:sz w:val="26"/>
          <w:szCs w:val="26"/>
        </w:rPr>
        <w:fldChar w:fldCharType="end"/>
      </w:r>
    </w:p>
    <w:p w:rsidR="0008248A" w:rsidRPr="000427AD" w:rsidRDefault="0008248A" w:rsidP="00382CFB">
      <w:pPr>
        <w:spacing w:after="0" w:line="276" w:lineRule="auto"/>
        <w:rPr>
          <w:rFonts w:asciiTheme="minorBidi" w:hAnsiTheme="minorBidi" w:cs="David"/>
          <w:sz w:val="26"/>
          <w:szCs w:val="26"/>
          <w:rtl/>
        </w:rPr>
      </w:pPr>
    </w:p>
    <w:p w:rsidR="0008248A" w:rsidRPr="000427AD" w:rsidRDefault="0008248A" w:rsidP="00382CFB">
      <w:pPr>
        <w:spacing w:after="0" w:line="276" w:lineRule="auto"/>
        <w:rPr>
          <w:rFonts w:asciiTheme="minorBidi" w:hAnsiTheme="minorBidi" w:cs="David"/>
          <w:sz w:val="26"/>
          <w:szCs w:val="26"/>
          <w:rtl/>
        </w:rPr>
      </w:pPr>
    </w:p>
    <w:p w:rsidR="00A17B90" w:rsidRPr="000427AD" w:rsidRDefault="002C7E48" w:rsidP="00382CFB">
      <w:pPr>
        <w:spacing w:after="0" w:line="276" w:lineRule="auto"/>
        <w:rPr>
          <w:rFonts w:asciiTheme="minorBidi" w:hAnsiTheme="minorBidi" w:cs="David"/>
          <w:sz w:val="26"/>
          <w:szCs w:val="26"/>
          <w:rtl/>
        </w:rPr>
      </w:pPr>
      <w:r w:rsidRPr="000427AD">
        <w:rPr>
          <w:rFonts w:asciiTheme="minorBidi" w:hAnsiTheme="minorBidi" w:cs="David" w:hint="cs"/>
          <w:sz w:val="26"/>
          <w:szCs w:val="26"/>
          <w:rtl/>
        </w:rPr>
        <w:t>אל</w:t>
      </w:r>
      <w:r w:rsidR="00B847A1">
        <w:rPr>
          <w:rFonts w:asciiTheme="minorBidi" w:hAnsiTheme="minorBidi" w:cs="David" w:hint="cs"/>
          <w:sz w:val="26"/>
          <w:szCs w:val="26"/>
          <w:rtl/>
        </w:rPr>
        <w:t>: אלעד מן, יועמ"ש</w:t>
      </w:r>
    </w:p>
    <w:p w:rsidR="006854BA" w:rsidRPr="000427AD" w:rsidRDefault="006854BA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0427AD">
        <w:rPr>
          <w:rFonts w:asciiTheme="minorBidi" w:hAnsiTheme="minorBidi" w:cs="David"/>
          <w:sz w:val="26"/>
          <w:szCs w:val="26"/>
          <w:rtl/>
        </w:rPr>
        <w:fldChar w:fldCharType="begin"/>
      </w:r>
      <w:r w:rsidRPr="000427AD">
        <w:rPr>
          <w:rFonts w:asciiTheme="minorBidi" w:hAnsiTheme="minorBidi" w:cs="David"/>
          <w:sz w:val="26"/>
          <w:szCs w:val="26"/>
          <w:rtl/>
        </w:rPr>
        <w:instrText xml:space="preserve"> </w:instrText>
      </w:r>
      <w:r w:rsidRPr="000427AD">
        <w:rPr>
          <w:rFonts w:asciiTheme="minorBidi" w:hAnsiTheme="minorBidi" w:cs="David"/>
          <w:sz w:val="26"/>
          <w:szCs w:val="26"/>
        </w:rPr>
        <w:instrText>DOCPROPERTY  DocToName  \* MERGEFORMAT</w:instrText>
      </w:r>
      <w:r w:rsidRPr="000427AD">
        <w:rPr>
          <w:rFonts w:asciiTheme="minorBidi" w:hAnsiTheme="minorBidi" w:cs="David"/>
          <w:sz w:val="26"/>
          <w:szCs w:val="26"/>
          <w:rtl/>
        </w:rPr>
        <w:instrText xml:space="preserve"> </w:instrText>
      </w:r>
      <w:r w:rsidRPr="000427AD">
        <w:rPr>
          <w:rFonts w:asciiTheme="minorBidi" w:hAnsiTheme="minorBidi" w:cs="David"/>
          <w:sz w:val="26"/>
          <w:szCs w:val="26"/>
          <w:rtl/>
        </w:rPr>
        <w:fldChar w:fldCharType="end"/>
      </w:r>
    </w:p>
    <w:p w:rsidR="006854BA" w:rsidRPr="000427AD" w:rsidRDefault="006854BA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08248A" w:rsidRPr="000427AD" w:rsidRDefault="006854BA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0427AD">
        <w:rPr>
          <w:rFonts w:asciiTheme="minorBidi" w:hAnsiTheme="minorBidi" w:cs="David"/>
          <w:sz w:val="26"/>
          <w:szCs w:val="26"/>
          <w:rtl/>
        </w:rPr>
        <w:t>שלום רב,</w:t>
      </w:r>
    </w:p>
    <w:p w:rsidR="0008248A" w:rsidRPr="000427AD" w:rsidRDefault="0008248A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08248A" w:rsidRPr="000427AD" w:rsidRDefault="0008248A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A17B90" w:rsidRPr="000427AD" w:rsidRDefault="00A17B90" w:rsidP="00382CFB">
      <w:pPr>
        <w:spacing w:after="0" w:line="276" w:lineRule="auto"/>
        <w:jc w:val="center"/>
        <w:rPr>
          <w:rFonts w:asciiTheme="minorBidi" w:hAnsiTheme="minorBidi" w:cs="David"/>
          <w:sz w:val="26"/>
          <w:szCs w:val="26"/>
          <w:rtl/>
        </w:rPr>
      </w:pPr>
      <w:r w:rsidRPr="000427AD">
        <w:rPr>
          <w:rFonts w:asciiTheme="minorBidi" w:hAnsiTheme="minorBidi" w:cs="David"/>
          <w:sz w:val="26"/>
          <w:szCs w:val="26"/>
          <w:rtl/>
        </w:rPr>
        <w:t xml:space="preserve">הנדון: </w:t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  <w:rtl/>
        </w:rPr>
        <w:fldChar w:fldCharType="begin"/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  <w:rtl/>
        </w:rPr>
        <w:instrText xml:space="preserve"> </w:instrText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</w:rPr>
        <w:instrText>DOCPROPERTY  DocObjectName  \* MERGEFORMAT</w:instrText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  <w:rtl/>
        </w:rPr>
        <w:instrText xml:space="preserve"> </w:instrText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  <w:rtl/>
        </w:rPr>
        <w:fldChar w:fldCharType="separate"/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  <w:rtl/>
        </w:rPr>
        <w:t>בקשת חופש המידע - מצלמות במרחבים ציבוריים</w:t>
      </w:r>
      <w:r w:rsidRPr="000427AD">
        <w:rPr>
          <w:rFonts w:asciiTheme="minorBidi" w:hAnsiTheme="minorBidi" w:cs="David"/>
          <w:b/>
          <w:bCs/>
          <w:sz w:val="26"/>
          <w:szCs w:val="26"/>
          <w:u w:val="single"/>
          <w:rtl/>
        </w:rPr>
        <w:fldChar w:fldCharType="end"/>
      </w:r>
    </w:p>
    <w:p w:rsidR="00A17B90" w:rsidRPr="000427AD" w:rsidRDefault="00B847A1" w:rsidP="00382CFB">
      <w:pPr>
        <w:spacing w:after="0" w:line="276" w:lineRule="auto"/>
        <w:jc w:val="both"/>
        <w:rPr>
          <w:rFonts w:asciiTheme="minorBidi" w:hAnsiTheme="minorBidi" w:cs="David"/>
          <w:b/>
          <w:bCs/>
          <w:sz w:val="26"/>
          <w:szCs w:val="26"/>
          <w:rtl/>
        </w:rPr>
      </w:pPr>
      <w:r>
        <w:rPr>
          <w:rFonts w:asciiTheme="minorBidi" w:hAnsiTheme="minorBidi" w:cs="David"/>
          <w:b/>
          <w:bCs/>
          <w:sz w:val="26"/>
          <w:szCs w:val="26"/>
          <w:rtl/>
        </w:rPr>
        <w:tab/>
      </w:r>
      <w:r>
        <w:rPr>
          <w:rFonts w:asciiTheme="minorBidi" w:hAnsiTheme="minorBidi" w:cs="David"/>
          <w:b/>
          <w:bCs/>
          <w:sz w:val="26"/>
          <w:szCs w:val="26"/>
          <w:rtl/>
        </w:rPr>
        <w:tab/>
      </w:r>
      <w:r>
        <w:rPr>
          <w:rFonts w:asciiTheme="minorBidi" w:hAnsiTheme="minorBidi" w:cs="David"/>
          <w:b/>
          <w:bCs/>
          <w:sz w:val="26"/>
          <w:szCs w:val="26"/>
          <w:rtl/>
        </w:rPr>
        <w:tab/>
      </w:r>
      <w:r>
        <w:rPr>
          <w:rFonts w:asciiTheme="minorBidi" w:hAnsiTheme="minorBidi" w:cs="David" w:hint="cs"/>
          <w:b/>
          <w:bCs/>
          <w:sz w:val="26"/>
          <w:szCs w:val="26"/>
          <w:rtl/>
        </w:rPr>
        <w:t xml:space="preserve">בקשתך מיום 23.12.2019 </w:t>
      </w:r>
    </w:p>
    <w:p w:rsidR="00B847A1" w:rsidRDefault="00B847A1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1F5972" w:rsidRDefault="001F5972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A17B90" w:rsidRDefault="00B847A1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>
        <w:rPr>
          <w:rFonts w:asciiTheme="minorBidi" w:hAnsiTheme="minorBidi" w:cs="David" w:hint="cs"/>
          <w:sz w:val="26"/>
          <w:szCs w:val="26"/>
          <w:rtl/>
        </w:rPr>
        <w:t>בהמשך לבקשתך שבסימוכין ברצוני להעביר אליך תשובתנו:</w:t>
      </w:r>
    </w:p>
    <w:p w:rsidR="00725089" w:rsidRDefault="00725089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B847A1" w:rsidRDefault="00725089" w:rsidP="001F5972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Theme="minorBidi" w:hAnsiTheme="minorBidi" w:cs="David"/>
          <w:sz w:val="26"/>
          <w:szCs w:val="26"/>
        </w:rPr>
      </w:pPr>
      <w:r>
        <w:rPr>
          <w:rFonts w:asciiTheme="minorBidi" w:hAnsiTheme="minorBidi" w:cs="David" w:hint="cs"/>
          <w:sz w:val="26"/>
          <w:szCs w:val="26"/>
          <w:rtl/>
        </w:rPr>
        <w:t xml:space="preserve">להלן </w:t>
      </w:r>
      <w:r w:rsidR="00B847A1">
        <w:rPr>
          <w:rFonts w:asciiTheme="minorBidi" w:hAnsiTheme="minorBidi" w:cs="David" w:hint="cs"/>
          <w:sz w:val="26"/>
          <w:szCs w:val="26"/>
          <w:rtl/>
        </w:rPr>
        <w:t xml:space="preserve">רשימת </w:t>
      </w:r>
      <w:r w:rsidR="00B847A1">
        <w:rPr>
          <w:rFonts w:asciiTheme="minorBidi" w:hAnsiTheme="minorBidi" w:cs="David"/>
          <w:sz w:val="26"/>
          <w:szCs w:val="26"/>
          <w:rtl/>
        </w:rPr>
        <w:t>מצלמות האבטחה</w:t>
      </w:r>
      <w:r w:rsidR="00B847A1">
        <w:rPr>
          <w:rFonts w:asciiTheme="minorBidi" w:hAnsiTheme="minorBidi" w:cs="David" w:hint="cs"/>
          <w:sz w:val="26"/>
          <w:szCs w:val="26"/>
          <w:rtl/>
        </w:rPr>
        <w:t xml:space="preserve"> במרחבים הציבוריים</w:t>
      </w:r>
      <w:r>
        <w:rPr>
          <w:rFonts w:asciiTheme="minorBidi" w:hAnsiTheme="minorBidi" w:cs="David" w:hint="cs"/>
          <w:sz w:val="26"/>
          <w:szCs w:val="26"/>
          <w:rtl/>
        </w:rPr>
        <w:t>, בשטחים/מרחבים שבאחריות המשרד לרבות במבני ו/או מתקני ציבור. כמו כן מפורט מיקומן המדויק, ת</w:t>
      </w:r>
      <w:r w:rsidR="001F5972">
        <w:rPr>
          <w:rFonts w:asciiTheme="minorBidi" w:hAnsiTheme="minorBidi" w:cs="David" w:hint="cs"/>
          <w:sz w:val="26"/>
          <w:szCs w:val="26"/>
          <w:rtl/>
        </w:rPr>
        <w:t>דירות הפעלתן וזמן שמירת ההקלטות, ההנחיות והנהלים הנוגעים להתקנת והפעלת המצלמות הנוגעות לאבטחת מידע ו/או הגנת פרטיות:</w:t>
      </w:r>
    </w:p>
    <w:p w:rsidR="00725089" w:rsidRPr="00B847A1" w:rsidRDefault="00725089" w:rsidP="00725089">
      <w:pPr>
        <w:pStyle w:val="a7"/>
        <w:spacing w:after="0" w:line="276" w:lineRule="auto"/>
        <w:jc w:val="both"/>
        <w:rPr>
          <w:rFonts w:asciiTheme="minorBidi" w:hAnsiTheme="minorBidi" w:cs="David"/>
          <w:sz w:val="26"/>
          <w:szCs w:val="26"/>
        </w:rPr>
      </w:pPr>
    </w:p>
    <w:p w:rsidR="00B847A1" w:rsidRPr="00B847A1" w:rsidRDefault="00B847A1" w:rsidP="00B847A1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725089">
        <w:rPr>
          <w:rFonts w:asciiTheme="minorBidi" w:hAnsiTheme="minorBidi" w:cs="David"/>
          <w:b/>
          <w:bCs/>
          <w:sz w:val="26"/>
          <w:szCs w:val="26"/>
          <w:rtl/>
        </w:rPr>
        <w:t>משרד התיירות, בניין ג'נרי1,</w:t>
      </w:r>
      <w:r w:rsidRPr="00B847A1">
        <w:rPr>
          <w:rFonts w:asciiTheme="minorBidi" w:hAnsiTheme="minorBidi" w:cs="David"/>
          <w:sz w:val="26"/>
          <w:szCs w:val="26"/>
          <w:rtl/>
        </w:rPr>
        <w:t xml:space="preserve"> רח' בנק ישראל 5, קומות 4,5,6</w:t>
      </w:r>
    </w:p>
    <w:p w:rsidR="00B847A1" w:rsidRPr="00B847A1" w:rsidRDefault="00B847A1" w:rsidP="00B847A1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  <w:r w:rsidRPr="00B847A1">
        <w:rPr>
          <w:rFonts w:asciiTheme="minorBidi" w:hAnsiTheme="minorBidi" w:cs="David"/>
          <w:sz w:val="26"/>
          <w:szCs w:val="26"/>
          <w:rtl/>
        </w:rPr>
        <w:t xml:space="preserve">המצלמות הותקנו עם הגעת משרד התיירות למשכנו החדש לפני יותר מעשור ותכליתן </w:t>
      </w:r>
      <w:proofErr w:type="spellStart"/>
      <w:r w:rsidRPr="00B847A1">
        <w:rPr>
          <w:rFonts w:asciiTheme="minorBidi" w:hAnsiTheme="minorBidi" w:cs="David"/>
          <w:sz w:val="26"/>
          <w:szCs w:val="26"/>
          <w:rtl/>
        </w:rPr>
        <w:t>אבטחתית</w:t>
      </w:r>
      <w:proofErr w:type="spellEnd"/>
      <w:r w:rsidRPr="00B847A1">
        <w:rPr>
          <w:rFonts w:asciiTheme="minorBidi" w:hAnsiTheme="minorBidi" w:cs="David"/>
          <w:sz w:val="26"/>
          <w:szCs w:val="26"/>
          <w:rtl/>
        </w:rPr>
        <w:t xml:space="preserve">. מחוברות למוקד בקרה של בטחון </w:t>
      </w:r>
      <w:proofErr w:type="spellStart"/>
      <w:r w:rsidRPr="00B847A1">
        <w:rPr>
          <w:rFonts w:asciiTheme="minorBidi" w:hAnsiTheme="minorBidi" w:cs="David"/>
          <w:sz w:val="26"/>
          <w:szCs w:val="26"/>
          <w:rtl/>
        </w:rPr>
        <w:t>הג'נרי</w:t>
      </w:r>
      <w:proofErr w:type="spellEnd"/>
      <w:r w:rsidRPr="00B847A1">
        <w:rPr>
          <w:rFonts w:asciiTheme="minorBidi" w:hAnsiTheme="minorBidi" w:cs="David"/>
          <w:sz w:val="26"/>
          <w:szCs w:val="26"/>
          <w:rtl/>
        </w:rPr>
        <w:t xml:space="preserve"> בקריית הממשלה. </w:t>
      </w:r>
    </w:p>
    <w:p w:rsidR="00B847A1" w:rsidRP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  <w:r w:rsidRPr="00B847A1">
        <w:rPr>
          <w:rFonts w:asciiTheme="minorBidi" w:hAnsiTheme="minorBidi" w:cs="David"/>
          <w:sz w:val="26"/>
          <w:szCs w:val="26"/>
          <w:rtl/>
        </w:rPr>
        <w:t xml:space="preserve">הקלטות נשמרות עפ"י תקנות הגנת הפרטיות, ללא </w:t>
      </w:r>
      <w:proofErr w:type="spellStart"/>
      <w:r w:rsidRPr="00B847A1">
        <w:rPr>
          <w:rFonts w:asciiTheme="minorBidi" w:hAnsiTheme="minorBidi" w:cs="David"/>
          <w:sz w:val="26"/>
          <w:szCs w:val="26"/>
          <w:rtl/>
        </w:rPr>
        <w:t>אנליטיקה</w:t>
      </w:r>
      <w:proofErr w:type="spellEnd"/>
      <w:r w:rsidRPr="00B847A1">
        <w:rPr>
          <w:rFonts w:asciiTheme="minorBidi" w:hAnsiTheme="minorBidi" w:cs="David"/>
          <w:sz w:val="26"/>
          <w:szCs w:val="26"/>
          <w:rtl/>
        </w:rPr>
        <w:t xml:space="preserve"> כלשהי ועד ל-30 יום ואח"כ נדרסות ע"י הקלטה חדשה.</w:t>
      </w:r>
    </w:p>
    <w:p w:rsidR="00B847A1" w:rsidRP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B847A1" w:rsidRDefault="00B847A1" w:rsidP="00725089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Theme="minorBidi" w:hAnsiTheme="minorBidi" w:cs="David"/>
          <w:sz w:val="26"/>
          <w:szCs w:val="26"/>
        </w:rPr>
      </w:pPr>
      <w:r w:rsidRPr="00725089">
        <w:rPr>
          <w:rFonts w:asciiTheme="minorBidi" w:hAnsiTheme="minorBidi" w:cs="David"/>
          <w:b/>
          <w:bCs/>
          <w:sz w:val="26"/>
          <w:szCs w:val="26"/>
          <w:rtl/>
        </w:rPr>
        <w:t>לשכת התיירות</w:t>
      </w:r>
      <w:r w:rsidRPr="00B847A1">
        <w:rPr>
          <w:rFonts w:asciiTheme="minorBidi" w:hAnsiTheme="minorBidi" w:cs="David"/>
          <w:sz w:val="26"/>
          <w:szCs w:val="26"/>
          <w:rtl/>
        </w:rPr>
        <w:t xml:space="preserve">, </w:t>
      </w:r>
      <w:r w:rsidR="00725089" w:rsidRPr="00B847A1">
        <w:rPr>
          <w:rFonts w:asciiTheme="minorBidi" w:hAnsiTheme="minorBidi" w:cs="David"/>
          <w:sz w:val="26"/>
          <w:szCs w:val="26"/>
          <w:rtl/>
        </w:rPr>
        <w:t>שער יפו, העיר העתיקה</w:t>
      </w:r>
      <w:r w:rsidR="00725089">
        <w:rPr>
          <w:rFonts w:asciiTheme="minorBidi" w:hAnsiTheme="minorBidi" w:cs="David" w:hint="cs"/>
          <w:sz w:val="26"/>
          <w:szCs w:val="26"/>
          <w:rtl/>
        </w:rPr>
        <w:t>,</w:t>
      </w:r>
      <w:r w:rsidR="00725089" w:rsidRPr="00B847A1">
        <w:rPr>
          <w:rFonts w:asciiTheme="minorBidi" w:hAnsiTheme="minorBidi" w:cs="David"/>
          <w:sz w:val="26"/>
          <w:szCs w:val="26"/>
          <w:rtl/>
        </w:rPr>
        <w:t xml:space="preserve"> </w:t>
      </w:r>
      <w:r w:rsidRPr="00B847A1">
        <w:rPr>
          <w:rFonts w:asciiTheme="minorBidi" w:hAnsiTheme="minorBidi" w:cs="David"/>
          <w:sz w:val="26"/>
          <w:szCs w:val="26"/>
          <w:rtl/>
        </w:rPr>
        <w:t>כיכר עומאר איבן כתאב 3, ירושלים</w:t>
      </w:r>
      <w:r w:rsidR="00725089">
        <w:rPr>
          <w:rFonts w:asciiTheme="minorBidi" w:hAnsiTheme="minorBidi" w:cs="David" w:hint="cs"/>
          <w:sz w:val="26"/>
          <w:szCs w:val="26"/>
          <w:rtl/>
        </w:rPr>
        <w:t xml:space="preserve"> - </w:t>
      </w:r>
      <w:r w:rsidRPr="00725089">
        <w:rPr>
          <w:rFonts w:asciiTheme="minorBidi" w:hAnsiTheme="minorBidi" w:cs="David"/>
          <w:sz w:val="26"/>
          <w:szCs w:val="26"/>
          <w:rtl/>
        </w:rPr>
        <w:t>ניתן למצוא מידע נוסף לגבי לשכה זו בקישור:</w:t>
      </w:r>
    </w:p>
    <w:p w:rsidR="00725089" w:rsidRDefault="00725089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</w:rPr>
      </w:pPr>
    </w:p>
    <w:p w:rsidR="00725089" w:rsidRPr="00725089" w:rsidRDefault="00EA4D2F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  <w:hyperlink r:id="rId7" w:history="1">
        <w:r w:rsidR="00725089">
          <w:rPr>
            <w:rStyle w:val="Hyperlink"/>
            <w:rFonts w:ascii="Arial" w:hAnsi="Arial" w:cs="Arial"/>
          </w:rPr>
          <w:t>https://info.goisrael.com/he/%D7%9C%D7%A9%D7%9B%D7%AA-%D7%9E%D7%99%D7%93%D7%A2-%D7%AA%D7%99%D7%99%D7%A8%D7%95%D7%AA-%D7%9C%D7%A9%D7%9B%D7%AA-%D7%AA%D7%99%D7%99%D7%A8%D7%95%D7%AA-%D7%99%D7%A8%D7%95%D7%A9%D7%9C%D7%99%D7%9D</w:t>
        </w:r>
      </w:hyperlink>
    </w:p>
    <w:p w:rsid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</w:rPr>
      </w:pPr>
    </w:p>
    <w:p w:rsidR="00725089" w:rsidRPr="00B847A1" w:rsidRDefault="00725089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</w:rPr>
      </w:pPr>
    </w:p>
    <w:p w:rsid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  <w:r w:rsidRPr="00B847A1">
        <w:rPr>
          <w:rFonts w:asciiTheme="minorBidi" w:hAnsiTheme="minorBidi" w:cs="David"/>
          <w:sz w:val="26"/>
          <w:szCs w:val="26"/>
          <w:rtl/>
        </w:rPr>
        <w:t>המצלמות מותקנות בימים אלה, לצרכי אבטחה מסביב למבנה הלשכה. התקנה עפ"י תו התקן של מערך הסייבר הלאומי לאבטחת מידע, ועפ"י הנחיות רשות הגנת הפרטיות  - מקליטות עד 30 יום וההקלטה נדרסת ע"י הקלטה חדשה. המצלמות יחוברו למוקד של חברת אבטחה.</w:t>
      </w:r>
    </w:p>
    <w:p w:rsidR="00725089" w:rsidRDefault="00725089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725089" w:rsidRPr="001F5972" w:rsidRDefault="00725089" w:rsidP="001F5972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</w:p>
    <w:p w:rsidR="00725089" w:rsidRDefault="00725089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725089" w:rsidRDefault="00725089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B847A1" w:rsidRPr="00725089" w:rsidRDefault="00B847A1" w:rsidP="00725089">
      <w:pPr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  <w:r w:rsidRPr="00725089">
        <w:rPr>
          <w:rFonts w:asciiTheme="minorBidi" w:hAnsiTheme="minorBidi" w:cs="David"/>
          <w:sz w:val="26"/>
          <w:szCs w:val="26"/>
          <w:rtl/>
        </w:rPr>
        <w:t xml:space="preserve">בלשכה תהיה גם מצלמה סופרת שתכליתה לספור את הנכנסים והיוצאים </w:t>
      </w:r>
      <w:r w:rsidR="00725089">
        <w:rPr>
          <w:rFonts w:asciiTheme="minorBidi" w:hAnsiTheme="minorBidi" w:cs="David" w:hint="cs"/>
          <w:sz w:val="26"/>
          <w:szCs w:val="26"/>
          <w:rtl/>
        </w:rPr>
        <w:t xml:space="preserve">                  </w:t>
      </w:r>
      <w:r w:rsidRPr="00725089">
        <w:rPr>
          <w:rFonts w:asciiTheme="minorBidi" w:hAnsiTheme="minorBidi" w:cs="David"/>
          <w:sz w:val="26"/>
          <w:szCs w:val="26"/>
          <w:rtl/>
        </w:rPr>
        <w:t>לשם שיפור מתן השירות לתייר וצרכים סטטיסטיים. מצלמה זו אכן נחשבת בעלת יכולת אנליטית, אך תמוקם אנכית מעל ראשי המבקרים כך שלא ניתן יהיה לבצע זיהוי פנים ותישמר הגנת הפרטיות.</w:t>
      </w:r>
    </w:p>
    <w:p w:rsidR="00B847A1" w:rsidRP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B847A1" w:rsidRPr="00725089" w:rsidRDefault="00B847A1" w:rsidP="00725089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725089">
        <w:rPr>
          <w:rFonts w:asciiTheme="minorBidi" w:hAnsiTheme="minorBidi" w:cs="David"/>
          <w:b/>
          <w:bCs/>
          <w:sz w:val="26"/>
          <w:szCs w:val="26"/>
          <w:rtl/>
        </w:rPr>
        <w:t>בית שר התיירות</w:t>
      </w:r>
      <w:r w:rsidRPr="00B847A1">
        <w:rPr>
          <w:rFonts w:asciiTheme="minorBidi" w:hAnsiTheme="minorBidi" w:cs="David"/>
          <w:sz w:val="26"/>
          <w:szCs w:val="26"/>
          <w:rtl/>
        </w:rPr>
        <w:t xml:space="preserve"> – מצלמות שהותקנו לאחר מינוי השר הנוכחי, תכליתן </w:t>
      </w:r>
      <w:proofErr w:type="spellStart"/>
      <w:r w:rsidRPr="00B847A1">
        <w:rPr>
          <w:rFonts w:asciiTheme="minorBidi" w:hAnsiTheme="minorBidi" w:cs="David"/>
          <w:sz w:val="26"/>
          <w:szCs w:val="26"/>
          <w:rtl/>
        </w:rPr>
        <w:t>אבטחתית</w:t>
      </w:r>
      <w:proofErr w:type="spellEnd"/>
      <w:r w:rsidRPr="00B847A1">
        <w:rPr>
          <w:rFonts w:asciiTheme="minorBidi" w:hAnsiTheme="minorBidi" w:cs="David"/>
          <w:sz w:val="26"/>
          <w:szCs w:val="26"/>
          <w:rtl/>
        </w:rPr>
        <w:t>. עמידה בתקנות הגנת הפרטיות, ובהנחיות אבטחה של מנחים מקצועיים מהשב"כ ועמידה בתו התקן של מערך הסייבר הלאומי למצלמות אבטחה.</w:t>
      </w:r>
      <w:r w:rsidR="00725089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Pr="00725089">
        <w:rPr>
          <w:rFonts w:asciiTheme="minorBidi" w:hAnsiTheme="minorBidi" w:cs="David"/>
          <w:sz w:val="26"/>
          <w:szCs w:val="26"/>
          <w:rtl/>
        </w:rPr>
        <w:t>מסיבות ביטחוניות אין פירוט נוסף.</w:t>
      </w:r>
    </w:p>
    <w:p w:rsidR="00B847A1" w:rsidRP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B847A1" w:rsidRDefault="001F5972" w:rsidP="001F5972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Theme="minorBidi" w:hAnsiTheme="minorBidi" w:cs="David"/>
          <w:sz w:val="26"/>
          <w:szCs w:val="26"/>
        </w:rPr>
      </w:pPr>
      <w:r w:rsidRPr="00692D02">
        <w:rPr>
          <w:rFonts w:asciiTheme="minorBidi" w:hAnsiTheme="minorBidi" w:cs="David"/>
          <w:b/>
          <w:bCs/>
          <w:sz w:val="26"/>
          <w:szCs w:val="26"/>
          <w:rtl/>
        </w:rPr>
        <w:t>בלשכות חו"ל</w:t>
      </w:r>
      <w:r>
        <w:rPr>
          <w:rFonts w:asciiTheme="minorBidi" w:hAnsiTheme="minorBidi" w:cs="David" w:hint="cs"/>
          <w:sz w:val="26"/>
          <w:szCs w:val="26"/>
          <w:rtl/>
        </w:rPr>
        <w:t xml:space="preserve"> - </w:t>
      </w:r>
      <w:r w:rsidRPr="00B847A1">
        <w:rPr>
          <w:rFonts w:asciiTheme="minorBidi" w:hAnsiTheme="minorBidi" w:cs="David"/>
          <w:sz w:val="26"/>
          <w:szCs w:val="26"/>
          <w:rtl/>
        </w:rPr>
        <w:t xml:space="preserve"> </w:t>
      </w:r>
      <w:r w:rsidR="00B847A1" w:rsidRPr="00B847A1">
        <w:rPr>
          <w:rFonts w:asciiTheme="minorBidi" w:hAnsiTheme="minorBidi" w:cs="David"/>
          <w:sz w:val="26"/>
          <w:szCs w:val="26"/>
          <w:rtl/>
        </w:rPr>
        <w:t>קיימות מצלמות אבטחה</w:t>
      </w:r>
      <w:r>
        <w:rPr>
          <w:rFonts w:asciiTheme="minorBidi" w:hAnsiTheme="minorBidi" w:cs="David" w:hint="cs"/>
          <w:sz w:val="26"/>
          <w:szCs w:val="26"/>
          <w:rtl/>
        </w:rPr>
        <w:t>, בהתאם ל</w:t>
      </w:r>
      <w:r w:rsidR="00B847A1" w:rsidRPr="00B847A1">
        <w:rPr>
          <w:rFonts w:asciiTheme="minorBidi" w:hAnsiTheme="minorBidi" w:cs="David"/>
          <w:sz w:val="26"/>
          <w:szCs w:val="26"/>
          <w:rtl/>
        </w:rPr>
        <w:t>עמידה בחוקים, כללים, תקנות הנגזרים ממיקום הלשכה.</w:t>
      </w:r>
    </w:p>
    <w:p w:rsidR="00725089" w:rsidRPr="00725089" w:rsidRDefault="00725089" w:rsidP="00725089">
      <w:pPr>
        <w:pStyle w:val="a7"/>
        <w:rPr>
          <w:rFonts w:asciiTheme="minorBidi" w:hAnsiTheme="minorBidi" w:cs="David"/>
          <w:sz w:val="26"/>
          <w:szCs w:val="26"/>
          <w:rtl/>
        </w:rPr>
      </w:pPr>
    </w:p>
    <w:p w:rsidR="00725089" w:rsidRDefault="00725089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725089" w:rsidRPr="00B847A1" w:rsidRDefault="001F5972" w:rsidP="0072508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>
        <w:rPr>
          <w:rFonts w:asciiTheme="minorBidi" w:hAnsiTheme="minorBidi" w:cs="David" w:hint="cs"/>
          <w:sz w:val="26"/>
          <w:szCs w:val="26"/>
          <w:rtl/>
        </w:rPr>
        <w:t xml:space="preserve">בין השנים 2015-2018 </w:t>
      </w:r>
      <w:r>
        <w:rPr>
          <w:rFonts w:asciiTheme="minorBidi" w:hAnsiTheme="minorBidi" w:cs="David"/>
          <w:sz w:val="26"/>
          <w:szCs w:val="26"/>
          <w:rtl/>
        </w:rPr>
        <w:t>–</w:t>
      </w:r>
      <w:r>
        <w:rPr>
          <w:rFonts w:asciiTheme="minorBidi" w:hAnsiTheme="minorBidi" w:cs="David" w:hint="cs"/>
          <w:sz w:val="26"/>
          <w:szCs w:val="26"/>
          <w:rtl/>
        </w:rPr>
        <w:t xml:space="preserve"> לא הוסרו מצלמות אבטחה כלל.</w:t>
      </w:r>
    </w:p>
    <w:p w:rsidR="00B847A1" w:rsidRPr="00B847A1" w:rsidRDefault="00B847A1" w:rsidP="00725089">
      <w:pPr>
        <w:pStyle w:val="a7"/>
        <w:spacing w:after="0" w:line="276" w:lineRule="auto"/>
        <w:ind w:left="1440"/>
        <w:jc w:val="both"/>
        <w:rPr>
          <w:rFonts w:asciiTheme="minorBidi" w:hAnsiTheme="minorBidi" w:cs="David"/>
          <w:sz w:val="26"/>
          <w:szCs w:val="26"/>
          <w:rtl/>
        </w:rPr>
      </w:pPr>
    </w:p>
    <w:p w:rsidR="0008248A" w:rsidRPr="000427AD" w:rsidRDefault="0008248A" w:rsidP="00382CFB">
      <w:pPr>
        <w:spacing w:after="0" w:line="276" w:lineRule="auto"/>
        <w:jc w:val="both"/>
        <w:rPr>
          <w:rFonts w:asciiTheme="minorBidi" w:hAnsiTheme="minorBidi" w:cs="David"/>
          <w:b/>
          <w:bCs/>
          <w:sz w:val="26"/>
          <w:szCs w:val="26"/>
          <w:rtl/>
        </w:rPr>
      </w:pPr>
    </w:p>
    <w:p w:rsidR="0008248A" w:rsidRPr="000427AD" w:rsidRDefault="0008248A" w:rsidP="00382CFB">
      <w:pPr>
        <w:spacing w:after="0" w:line="276" w:lineRule="auto"/>
        <w:jc w:val="both"/>
        <w:rPr>
          <w:rFonts w:asciiTheme="minorBidi" w:hAnsiTheme="minorBidi" w:cs="David"/>
          <w:b/>
          <w:bCs/>
          <w:sz w:val="26"/>
          <w:szCs w:val="26"/>
          <w:rtl/>
        </w:rPr>
      </w:pPr>
    </w:p>
    <w:p w:rsidR="0008248A" w:rsidRPr="000427AD" w:rsidRDefault="0008248A" w:rsidP="00382CFB">
      <w:pPr>
        <w:spacing w:after="0" w:line="276" w:lineRule="auto"/>
        <w:jc w:val="both"/>
        <w:rPr>
          <w:rFonts w:asciiTheme="minorBidi" w:hAnsiTheme="minorBidi" w:cs="David"/>
          <w:b/>
          <w:bCs/>
          <w:sz w:val="26"/>
          <w:szCs w:val="26"/>
          <w:rtl/>
        </w:rPr>
      </w:pPr>
    </w:p>
    <w:p w:rsidR="00A17B90" w:rsidRPr="000427AD" w:rsidRDefault="00A17B90" w:rsidP="00382CFB">
      <w:pPr>
        <w:spacing w:after="0" w:line="276" w:lineRule="auto"/>
        <w:jc w:val="both"/>
        <w:rPr>
          <w:rFonts w:asciiTheme="minorBidi" w:hAnsiTheme="minorBidi" w:cs="David"/>
          <w:b/>
          <w:bCs/>
          <w:sz w:val="26"/>
          <w:szCs w:val="26"/>
          <w:rtl/>
        </w:rPr>
      </w:pPr>
    </w:p>
    <w:p w:rsidR="00382CFB" w:rsidRDefault="0008248A" w:rsidP="00382CFB">
      <w:pPr>
        <w:tabs>
          <w:tab w:val="center" w:pos="6753"/>
        </w:tabs>
        <w:spacing w:after="0" w:line="276" w:lineRule="auto"/>
        <w:rPr>
          <w:rFonts w:cs="David"/>
          <w:sz w:val="26"/>
          <w:szCs w:val="26"/>
          <w:rtl/>
        </w:rPr>
      </w:pPr>
      <w:r w:rsidRPr="000427AD">
        <w:rPr>
          <w:rFonts w:asciiTheme="minorBidi" w:hAnsiTheme="minorBidi" w:cs="David"/>
          <w:sz w:val="26"/>
          <w:szCs w:val="26"/>
          <w:rtl/>
        </w:rPr>
        <w:t xml:space="preserve">                                                              </w:t>
      </w:r>
      <w:r w:rsidR="00691467" w:rsidRPr="000427AD">
        <w:rPr>
          <w:rFonts w:asciiTheme="minorBidi" w:hAnsiTheme="minorBidi" w:cs="David"/>
          <w:sz w:val="26"/>
          <w:szCs w:val="26"/>
          <w:rtl/>
        </w:rPr>
        <w:t xml:space="preserve">                  </w:t>
      </w:r>
      <w:r w:rsidR="00691467" w:rsidRPr="000427AD">
        <w:rPr>
          <w:rFonts w:asciiTheme="minorBidi" w:hAnsiTheme="minorBidi" w:cs="David" w:hint="cs"/>
          <w:sz w:val="26"/>
          <w:szCs w:val="26"/>
          <w:rtl/>
        </w:rPr>
        <w:t xml:space="preserve"> </w:t>
      </w:r>
      <w:r w:rsidR="00691467" w:rsidRPr="000427AD">
        <w:rPr>
          <w:rFonts w:asciiTheme="minorBidi" w:hAnsiTheme="minorBidi" w:cs="David"/>
          <w:sz w:val="26"/>
          <w:szCs w:val="26"/>
          <w:rtl/>
        </w:rPr>
        <w:t xml:space="preserve"> </w:t>
      </w:r>
      <w:r w:rsidRPr="000427AD">
        <w:rPr>
          <w:rFonts w:asciiTheme="minorBidi" w:hAnsiTheme="minorBidi" w:cs="David"/>
          <w:sz w:val="26"/>
          <w:szCs w:val="26"/>
          <w:rtl/>
        </w:rPr>
        <w:t xml:space="preserve">        </w:t>
      </w:r>
      <w:r w:rsidR="00382CFB" w:rsidRPr="000427AD">
        <w:rPr>
          <w:rFonts w:asciiTheme="minorBidi" w:hAnsiTheme="minorBidi" w:cs="David" w:hint="cs"/>
          <w:sz w:val="26"/>
          <w:szCs w:val="26"/>
          <w:rtl/>
        </w:rPr>
        <w:t xml:space="preserve">  </w:t>
      </w:r>
      <w:r w:rsidR="000427AD">
        <w:rPr>
          <w:rFonts w:asciiTheme="minorBidi" w:hAnsiTheme="minorBidi" w:cs="David" w:hint="cs"/>
          <w:sz w:val="26"/>
          <w:szCs w:val="26"/>
          <w:rtl/>
        </w:rPr>
        <w:t xml:space="preserve">       </w:t>
      </w:r>
      <w:r w:rsidR="00382CFB" w:rsidRPr="000427AD">
        <w:rPr>
          <w:rFonts w:asciiTheme="minorBidi" w:hAnsiTheme="minorBidi" w:cs="David" w:hint="cs"/>
          <w:sz w:val="26"/>
          <w:szCs w:val="26"/>
          <w:rtl/>
        </w:rPr>
        <w:t xml:space="preserve">  </w:t>
      </w:r>
      <w:r w:rsidR="00536AA0">
        <w:rPr>
          <w:rFonts w:asciiTheme="minorBidi" w:hAnsiTheme="minorBidi" w:cs="David" w:hint="cs"/>
          <w:sz w:val="26"/>
          <w:szCs w:val="26"/>
          <w:rtl/>
        </w:rPr>
        <w:t xml:space="preserve">        </w:t>
      </w:r>
      <w:r w:rsidR="00382CFB" w:rsidRPr="000427AD">
        <w:rPr>
          <w:rFonts w:asciiTheme="minorBidi" w:hAnsiTheme="minorBidi" w:cs="David" w:hint="cs"/>
          <w:sz w:val="26"/>
          <w:szCs w:val="26"/>
          <w:rtl/>
        </w:rPr>
        <w:t xml:space="preserve">  </w:t>
      </w:r>
      <w:r w:rsidRPr="000427AD">
        <w:rPr>
          <w:rFonts w:asciiTheme="minorBidi" w:hAnsiTheme="minorBidi" w:cs="David"/>
          <w:sz w:val="26"/>
          <w:szCs w:val="26"/>
          <w:rtl/>
        </w:rPr>
        <w:t xml:space="preserve">  </w:t>
      </w:r>
      <w:r w:rsidR="00382CFB" w:rsidRPr="000427AD">
        <w:rPr>
          <w:rFonts w:cs="David"/>
          <w:sz w:val="26"/>
          <w:szCs w:val="26"/>
          <w:rtl/>
        </w:rPr>
        <w:t>בכבוד רב,</w:t>
      </w:r>
    </w:p>
    <w:p w:rsidR="00860C95" w:rsidRDefault="00860C95" w:rsidP="00382CFB">
      <w:pPr>
        <w:tabs>
          <w:tab w:val="center" w:pos="6753"/>
        </w:tabs>
        <w:spacing w:after="0" w:line="276" w:lineRule="auto"/>
        <w:rPr>
          <w:rFonts w:cs="David"/>
          <w:sz w:val="26"/>
          <w:szCs w:val="26"/>
          <w:rtl/>
        </w:rPr>
      </w:pPr>
      <w:r w:rsidRPr="00860C95">
        <w:rPr>
          <w:rFonts w:cs="David"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-35255</wp:posOffset>
            </wp:positionH>
            <wp:positionV relativeFrom="paragraph">
              <wp:posOffset>127000</wp:posOffset>
            </wp:positionV>
            <wp:extent cx="1714500" cy="306705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C95" w:rsidRPr="000427AD" w:rsidRDefault="00860C95" w:rsidP="00382CFB">
      <w:pPr>
        <w:tabs>
          <w:tab w:val="center" w:pos="6753"/>
        </w:tabs>
        <w:spacing w:after="0" w:line="276" w:lineRule="auto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</w:p>
    <w:p w:rsidR="00382CFB" w:rsidRPr="000427AD" w:rsidRDefault="00382CFB" w:rsidP="00382CFB">
      <w:pPr>
        <w:tabs>
          <w:tab w:val="center" w:pos="6753"/>
        </w:tabs>
        <w:spacing w:after="0" w:line="276" w:lineRule="auto"/>
        <w:rPr>
          <w:rFonts w:cs="David" w:hint="cs"/>
          <w:sz w:val="26"/>
          <w:szCs w:val="26"/>
          <w:rtl/>
        </w:rPr>
      </w:pPr>
      <w:bookmarkStart w:id="0" w:name="_GoBack"/>
      <w:bookmarkEnd w:id="0"/>
    </w:p>
    <w:p w:rsidR="00917666" w:rsidRPr="00772EF7" w:rsidRDefault="000427AD" w:rsidP="00917666">
      <w:pPr>
        <w:tabs>
          <w:tab w:val="center" w:pos="6753"/>
        </w:tabs>
        <w:spacing w:after="0" w:line="276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                                                                   </w:t>
      </w:r>
      <w:r w:rsidR="00536AA0">
        <w:rPr>
          <w:rFonts w:cs="David" w:hint="cs"/>
          <w:sz w:val="26"/>
          <w:szCs w:val="26"/>
          <w:rtl/>
        </w:rPr>
        <w:t xml:space="preserve">               </w:t>
      </w:r>
      <w:r>
        <w:rPr>
          <w:rFonts w:cs="David" w:hint="cs"/>
          <w:sz w:val="26"/>
          <w:szCs w:val="26"/>
          <w:rtl/>
        </w:rPr>
        <w:t xml:space="preserve">    </w:t>
      </w:r>
      <w:r w:rsidR="00917666">
        <w:rPr>
          <w:rFonts w:cs="David" w:hint="cs"/>
          <w:sz w:val="26"/>
          <w:szCs w:val="26"/>
          <w:rtl/>
        </w:rPr>
        <w:t>אירית מלול</w:t>
      </w:r>
    </w:p>
    <w:p w:rsidR="00917666" w:rsidRPr="00772EF7" w:rsidRDefault="00917666" w:rsidP="00917666">
      <w:pPr>
        <w:tabs>
          <w:tab w:val="center" w:pos="6753"/>
        </w:tabs>
        <w:spacing w:after="0" w:line="276" w:lineRule="auto"/>
        <w:jc w:val="center"/>
        <w:rPr>
          <w:rFonts w:cs="David"/>
          <w:sz w:val="26"/>
          <w:szCs w:val="26"/>
          <w:rtl/>
        </w:rPr>
      </w:pPr>
      <w:r w:rsidRPr="00772EF7">
        <w:rPr>
          <w:rFonts w:cs="David" w:hint="cs"/>
          <w:sz w:val="26"/>
          <w:szCs w:val="26"/>
          <w:rtl/>
        </w:rPr>
        <w:t xml:space="preserve">                                                                                 </w:t>
      </w:r>
      <w:r>
        <w:rPr>
          <w:rFonts w:cs="David" w:hint="cs"/>
          <w:sz w:val="26"/>
          <w:szCs w:val="26"/>
          <w:rtl/>
        </w:rPr>
        <w:t xml:space="preserve">            </w:t>
      </w:r>
      <w:r w:rsidRPr="00772EF7">
        <w:rPr>
          <w:rFonts w:cs="David" w:hint="cs"/>
          <w:sz w:val="26"/>
          <w:szCs w:val="26"/>
          <w:rtl/>
        </w:rPr>
        <w:t xml:space="preserve">      </w:t>
      </w:r>
      <w:r>
        <w:rPr>
          <w:rFonts w:cs="David" w:hint="cs"/>
          <w:sz w:val="26"/>
          <w:szCs w:val="26"/>
          <w:rtl/>
        </w:rPr>
        <w:t>הממונה על העמדת</w:t>
      </w:r>
    </w:p>
    <w:p w:rsidR="00382CFB" w:rsidRPr="000427AD" w:rsidRDefault="00917666" w:rsidP="00917666">
      <w:pPr>
        <w:tabs>
          <w:tab w:val="center" w:pos="6753"/>
        </w:tabs>
        <w:spacing w:after="0" w:line="276" w:lineRule="auto"/>
        <w:jc w:val="center"/>
        <w:rPr>
          <w:rFonts w:cs="David"/>
          <w:sz w:val="26"/>
          <w:szCs w:val="26"/>
          <w:rtl/>
        </w:rPr>
      </w:pPr>
      <w:r w:rsidRPr="00772EF7">
        <w:rPr>
          <w:rFonts w:cs="David" w:hint="cs"/>
          <w:sz w:val="26"/>
          <w:szCs w:val="26"/>
          <w:rtl/>
        </w:rPr>
        <w:t xml:space="preserve">                                                                                  </w:t>
      </w:r>
      <w:r>
        <w:rPr>
          <w:rFonts w:cs="David" w:hint="cs"/>
          <w:sz w:val="26"/>
          <w:szCs w:val="26"/>
          <w:rtl/>
        </w:rPr>
        <w:t xml:space="preserve">             </w:t>
      </w:r>
      <w:r w:rsidRPr="00772EF7">
        <w:rPr>
          <w:rFonts w:cs="David" w:hint="cs"/>
          <w:sz w:val="26"/>
          <w:szCs w:val="26"/>
          <w:rtl/>
        </w:rPr>
        <w:t xml:space="preserve">   </w:t>
      </w:r>
      <w:r>
        <w:rPr>
          <w:rFonts w:cs="David" w:hint="cs"/>
          <w:sz w:val="26"/>
          <w:szCs w:val="26"/>
          <w:rtl/>
        </w:rPr>
        <w:t>מידע לציבור</w:t>
      </w:r>
    </w:p>
    <w:p w:rsidR="003857D7" w:rsidRPr="000427AD" w:rsidRDefault="003857D7" w:rsidP="00382CFB">
      <w:pPr>
        <w:tabs>
          <w:tab w:val="center" w:pos="6463"/>
        </w:tabs>
        <w:spacing w:after="0" w:line="276" w:lineRule="auto"/>
        <w:rPr>
          <w:rFonts w:asciiTheme="minorBidi" w:hAnsiTheme="minorBidi" w:cs="David"/>
          <w:sz w:val="26"/>
          <w:szCs w:val="26"/>
          <w:rtl/>
        </w:rPr>
      </w:pPr>
    </w:p>
    <w:p w:rsidR="0008248A" w:rsidRPr="000427AD" w:rsidRDefault="001F5972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>
        <w:rPr>
          <w:rFonts w:asciiTheme="minorBidi" w:hAnsiTheme="minorBidi" w:cs="David" w:hint="cs"/>
          <w:sz w:val="26"/>
          <w:szCs w:val="26"/>
          <w:rtl/>
        </w:rPr>
        <w:t xml:space="preserve"> </w:t>
      </w:r>
    </w:p>
    <w:p w:rsidR="007F3757" w:rsidRPr="000427AD" w:rsidRDefault="0008248A" w:rsidP="00382CFB">
      <w:pPr>
        <w:spacing w:after="0" w:line="276" w:lineRule="auto"/>
        <w:jc w:val="both"/>
        <w:rPr>
          <w:rFonts w:asciiTheme="minorBidi" w:hAnsiTheme="minorBidi" w:cs="David"/>
          <w:sz w:val="26"/>
          <w:szCs w:val="26"/>
          <w:rtl/>
        </w:rPr>
      </w:pPr>
      <w:r w:rsidRPr="000427AD">
        <w:rPr>
          <w:rFonts w:asciiTheme="minorBidi" w:hAnsiTheme="minorBidi" w:cs="David"/>
          <w:sz w:val="26"/>
          <w:szCs w:val="26"/>
          <w:rtl/>
        </w:rPr>
        <w:fldChar w:fldCharType="begin"/>
      </w:r>
      <w:r w:rsidRPr="000427AD">
        <w:rPr>
          <w:rFonts w:asciiTheme="minorBidi" w:hAnsiTheme="minorBidi" w:cs="David"/>
          <w:sz w:val="26"/>
          <w:szCs w:val="26"/>
          <w:rtl/>
        </w:rPr>
        <w:instrText xml:space="preserve"> </w:instrText>
      </w:r>
      <w:r w:rsidRPr="000427AD">
        <w:rPr>
          <w:rFonts w:asciiTheme="minorBidi" w:hAnsiTheme="minorBidi" w:cs="David"/>
          <w:sz w:val="26"/>
          <w:szCs w:val="26"/>
        </w:rPr>
        <w:instrText>DOCPROPERTY  DocRecipientsJobTitle  \* MERGEFORMAT</w:instrText>
      </w:r>
      <w:r w:rsidRPr="000427AD">
        <w:rPr>
          <w:rFonts w:asciiTheme="minorBidi" w:hAnsiTheme="minorBidi" w:cs="David"/>
          <w:sz w:val="26"/>
          <w:szCs w:val="26"/>
          <w:rtl/>
        </w:rPr>
        <w:instrText xml:space="preserve"> </w:instrText>
      </w:r>
      <w:r w:rsidRPr="000427AD">
        <w:rPr>
          <w:rFonts w:asciiTheme="minorBidi" w:hAnsiTheme="minorBidi" w:cs="David"/>
          <w:sz w:val="26"/>
          <w:szCs w:val="26"/>
          <w:rtl/>
        </w:rPr>
        <w:fldChar w:fldCharType="end"/>
      </w:r>
    </w:p>
    <w:sectPr w:rsidR="007F3757" w:rsidRPr="000427AD" w:rsidSect="006B567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2F" w:rsidRDefault="00EA4D2F" w:rsidP="00050E60">
      <w:pPr>
        <w:spacing w:after="0" w:line="240" w:lineRule="auto"/>
      </w:pPr>
      <w:r>
        <w:separator/>
      </w:r>
    </w:p>
  </w:endnote>
  <w:endnote w:type="continuationSeparator" w:id="0">
    <w:p w:rsidR="00EA4D2F" w:rsidRDefault="00EA4D2F" w:rsidP="0005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60" w:rsidRDefault="00EA4D2F">
    <w:pPr>
      <w:pStyle w:val="a5"/>
      <w:rPr>
        <w:rtl/>
      </w:rPr>
    </w:pPr>
    <w:r>
      <w:rPr>
        <w:rFonts w:cs="Times New Roman"/>
        <w:noProof/>
        <w:sz w:val="24"/>
        <w:szCs w:val="24"/>
        <w:rtl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217" o:spid="_x0000_s2049" type="#_x0000_t202" style="position:absolute;left:0;text-align:left;margin-left:45.15pt;margin-top:-10.8pt;width:418.5pt;height:48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" filled="f" stroked="f">
          <v:textbox>
            <w:txbxContent>
              <w:p w:rsidR="00917666" w:rsidRPr="001F41AE" w:rsidRDefault="00917666" w:rsidP="00917666">
                <w:pPr>
                  <w:bidi w:val="0"/>
                  <w:spacing w:line="360" w:lineRule="auto"/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</w:pP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בנק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 xml:space="preserve"> 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ישראל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 xml:space="preserve"> 5, 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ת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>.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ד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 xml:space="preserve">. 1018 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ירושלים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 xml:space="preserve"> 9100900 |  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טל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 xml:space="preserve">. </w:t>
                </w:r>
                <w:r w:rsidRPr="0008248A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4</w:t>
                </w:r>
                <w:r>
                  <w:rPr>
                    <w:rFonts w:ascii="Arial" w:hAnsi="Arial" w:cs="Arial" w:hint="cs"/>
                    <w:b/>
                    <w:bCs/>
                    <w:color w:val="808080"/>
                    <w:sz w:val="18"/>
                    <w:szCs w:val="18"/>
                  </w:rPr>
                  <w:t>2</w:t>
                </w:r>
                <w:r w:rsidRPr="0008248A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>5</w:t>
                </w:r>
                <w:r>
                  <w:rPr>
                    <w:rFonts w:ascii="Arial" w:hAnsi="Arial" w:cs="Arial" w:hint="cs"/>
                    <w:b/>
                    <w:bCs/>
                    <w:color w:val="808080"/>
                    <w:sz w:val="18"/>
                    <w:szCs w:val="18"/>
                  </w:rPr>
                  <w:t>3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 xml:space="preserve"> 666 02 | פקס </w:t>
                </w:r>
                <w:r>
                  <w:rPr>
                    <w:rFonts w:ascii="Arial" w:hAnsi="Arial" w:cs="Arial" w:hint="cs"/>
                    <w:b/>
                    <w:bCs/>
                    <w:color w:val="808080"/>
                    <w:sz w:val="18"/>
                    <w:szCs w:val="18"/>
                  </w:rPr>
                  <w:t>0000</w:t>
                </w:r>
                <w:r w:rsidRPr="001F41AE"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  <w:rtl/>
                  </w:rPr>
                  <w:t xml:space="preserve"> 666 02</w:t>
                </w:r>
              </w:p>
              <w:p w:rsidR="00917666" w:rsidRPr="001F41AE" w:rsidRDefault="00EA4D2F" w:rsidP="00917666">
                <w:pPr>
                  <w:bidi w:val="0"/>
                  <w:spacing w:line="360" w:lineRule="auto"/>
                  <w:jc w:val="right"/>
                  <w:rPr>
                    <w:rFonts w:ascii="Calibri" w:hAnsi="Calibri"/>
                    <w:b/>
                    <w:bCs/>
                    <w:color w:val="808080"/>
                    <w:szCs w:val="20"/>
                  </w:rPr>
                </w:pPr>
                <w:hyperlink r:id="rId1" w:history="1">
                  <w:r w:rsidR="00917666" w:rsidRPr="00856BB6">
                    <w:rPr>
                      <w:rStyle w:val="Hyperlink"/>
                      <w:rFonts w:ascii="Calibri" w:hAnsi="Calibri"/>
                      <w:b/>
                      <w:bCs/>
                      <w:szCs w:val="20"/>
                    </w:rPr>
                    <w:t>IritM@tourism.gov.il</w:t>
                  </w:r>
                </w:hyperlink>
                <w:r w:rsidR="00917666" w:rsidRPr="001F41AE">
                  <w:rPr>
                    <w:rFonts w:ascii="Calibri" w:hAnsi="Calibri"/>
                    <w:b/>
                    <w:bCs/>
                    <w:color w:val="808080"/>
                    <w:szCs w:val="20"/>
                  </w:rPr>
                  <w:t xml:space="preserve">   | </w:t>
                </w:r>
                <w:hyperlink r:id="rId2" w:history="1">
                  <w:r w:rsidR="00917666" w:rsidRPr="001F41AE">
                    <w:rPr>
                      <w:rStyle w:val="Hyperlink"/>
                      <w:rFonts w:ascii="Calibri" w:hAnsi="Calibri"/>
                      <w:b/>
                      <w:bCs/>
                      <w:color w:val="808080"/>
                      <w:szCs w:val="20"/>
                    </w:rPr>
                    <w:t>www.tourism.gov.il</w:t>
                  </w:r>
                </w:hyperlink>
              </w:p>
              <w:p w:rsidR="00917666" w:rsidRPr="003B2333" w:rsidRDefault="00917666" w:rsidP="00917666">
                <w:pPr>
                  <w:bidi w:val="0"/>
                  <w:spacing w:line="360" w:lineRule="auto"/>
                  <w:jc w:val="right"/>
                  <w:rPr>
                    <w:b/>
                    <w:bCs/>
                    <w:color w:val="808080"/>
                    <w:sz w:val="18"/>
                    <w:szCs w:val="18"/>
                  </w:rPr>
                </w:pPr>
              </w:p>
              <w:p w:rsidR="00917666" w:rsidRPr="003B2333" w:rsidRDefault="00917666" w:rsidP="00917666">
                <w:pPr>
                  <w:bidi w:val="0"/>
                  <w:spacing w:line="360" w:lineRule="auto"/>
                  <w:jc w:val="right"/>
                  <w:rPr>
                    <w:b/>
                    <w:bCs/>
                    <w:color w:val="808080"/>
                    <w:sz w:val="18"/>
                    <w:szCs w:val="18"/>
                  </w:rPr>
                </w:pPr>
              </w:p>
              <w:p w:rsidR="00917666" w:rsidRPr="003B2333" w:rsidRDefault="00917666" w:rsidP="00917666">
                <w:pPr>
                  <w:bidi w:val="0"/>
                  <w:spacing w:line="360" w:lineRule="auto"/>
                  <w:jc w:val="right"/>
                  <w:rPr>
                    <w:b/>
                    <w:bCs/>
                    <w:color w:val="808080"/>
                    <w:sz w:val="18"/>
                    <w:szCs w:val="18"/>
                    <w:rtl/>
                    <w:cs/>
                  </w:rPr>
                </w:pPr>
                <w:r w:rsidRPr="003B2333">
                  <w:rPr>
                    <w:b/>
                    <w:bCs/>
                    <w:color w:val="808080"/>
                    <w:sz w:val="18"/>
                    <w:szCs w:val="18"/>
                  </w:rPr>
                  <w:t xml:space="preserve">  </w:t>
                </w:r>
              </w:p>
            </w:txbxContent>
          </v:textbox>
          <w10:wrap type="square" anchorx="margin"/>
        </v:shape>
      </w:pict>
    </w:r>
    <w:r w:rsidR="001D40D4" w:rsidRPr="00050E60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6350</wp:posOffset>
          </wp:positionV>
          <wp:extent cx="1007745" cy="394335"/>
          <wp:effectExtent l="0" t="0" r="1905" b="571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0E6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2F" w:rsidRDefault="00EA4D2F" w:rsidP="00050E60">
      <w:pPr>
        <w:spacing w:after="0" w:line="240" w:lineRule="auto"/>
      </w:pPr>
      <w:r>
        <w:separator/>
      </w:r>
    </w:p>
  </w:footnote>
  <w:footnote w:type="continuationSeparator" w:id="0">
    <w:p w:rsidR="00EA4D2F" w:rsidRDefault="00EA4D2F" w:rsidP="0005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60" w:rsidRDefault="003857D7" w:rsidP="006854BA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-694944</wp:posOffset>
          </wp:positionH>
          <wp:positionV relativeFrom="paragraph">
            <wp:posOffset>-132283</wp:posOffset>
          </wp:positionV>
          <wp:extent cx="6754495" cy="597535"/>
          <wp:effectExtent l="0" t="0" r="0" b="0"/>
          <wp:wrapSquare wrapText="bothSides"/>
          <wp:docPr id="12" name="תמונה 12" descr="אגף אסטרטגיה ותכנון מדיני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אגף אסטרטגיה ותכנון מדיני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9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6E4"/>
    <w:multiLevelType w:val="hybridMultilevel"/>
    <w:tmpl w:val="6B9E2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EC147F"/>
    <w:multiLevelType w:val="hybridMultilevel"/>
    <w:tmpl w:val="48C0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SavedUser" w:val="4"/>
  </w:docVars>
  <w:rsids>
    <w:rsidRoot w:val="00EB3054"/>
    <w:rsid w:val="000427AD"/>
    <w:rsid w:val="00050E60"/>
    <w:rsid w:val="0007470A"/>
    <w:rsid w:val="0008248A"/>
    <w:rsid w:val="001D40D4"/>
    <w:rsid w:val="001F5972"/>
    <w:rsid w:val="002242D0"/>
    <w:rsid w:val="002B7C38"/>
    <w:rsid w:val="002C7E48"/>
    <w:rsid w:val="00382CFB"/>
    <w:rsid w:val="003857D7"/>
    <w:rsid w:val="00396ED4"/>
    <w:rsid w:val="004321E3"/>
    <w:rsid w:val="00446905"/>
    <w:rsid w:val="00454B1D"/>
    <w:rsid w:val="004B5FCC"/>
    <w:rsid w:val="004C2144"/>
    <w:rsid w:val="004E69CE"/>
    <w:rsid w:val="00536AA0"/>
    <w:rsid w:val="0056327D"/>
    <w:rsid w:val="005E6487"/>
    <w:rsid w:val="006854BA"/>
    <w:rsid w:val="00691467"/>
    <w:rsid w:val="00692D02"/>
    <w:rsid w:val="00695822"/>
    <w:rsid w:val="006B567E"/>
    <w:rsid w:val="00725089"/>
    <w:rsid w:val="007C7400"/>
    <w:rsid w:val="007F3757"/>
    <w:rsid w:val="00843805"/>
    <w:rsid w:val="00860C95"/>
    <w:rsid w:val="008E07D4"/>
    <w:rsid w:val="00917666"/>
    <w:rsid w:val="009961E1"/>
    <w:rsid w:val="00A17B90"/>
    <w:rsid w:val="00A75A90"/>
    <w:rsid w:val="00AB0668"/>
    <w:rsid w:val="00AB7DD2"/>
    <w:rsid w:val="00AC5EDA"/>
    <w:rsid w:val="00AF7676"/>
    <w:rsid w:val="00B456EF"/>
    <w:rsid w:val="00B847A1"/>
    <w:rsid w:val="00C2115E"/>
    <w:rsid w:val="00C5301C"/>
    <w:rsid w:val="00C7704E"/>
    <w:rsid w:val="00CF470A"/>
    <w:rsid w:val="00D60D26"/>
    <w:rsid w:val="00D658C9"/>
    <w:rsid w:val="00DB071B"/>
    <w:rsid w:val="00E50F68"/>
    <w:rsid w:val="00E64C0B"/>
    <w:rsid w:val="00EA4D2F"/>
    <w:rsid w:val="00EB3054"/>
    <w:rsid w:val="00F43D60"/>
    <w:rsid w:val="00F5391C"/>
    <w:rsid w:val="00F9055C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83244A-EBE2-428F-89E3-21BC413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50E60"/>
  </w:style>
  <w:style w:type="paragraph" w:styleId="a5">
    <w:name w:val="footer"/>
    <w:basedOn w:val="a"/>
    <w:link w:val="a6"/>
    <w:uiPriority w:val="99"/>
    <w:unhideWhenUsed/>
    <w:rsid w:val="00050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0E60"/>
  </w:style>
  <w:style w:type="character" w:styleId="Hyperlink">
    <w:name w:val="Hyperlink"/>
    <w:uiPriority w:val="99"/>
    <w:unhideWhenUsed/>
    <w:rsid w:val="000824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47A1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F597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38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4380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info.goisrael.com/he/%D7%9C%D7%A9%D7%9B%D7%AA-%D7%9E%D7%99%D7%93%D7%A2-%D7%AA%D7%99%D7%99%D7%A8%D7%95%D7%AA-%D7%9C%D7%A9%D7%9B%D7%AA-%D7%AA%D7%99%D7%99%D7%A8%D7%95%D7%AA-%D7%99%D7%A8%D7%95%D7%A9%D7%9C%D7%99%D7%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tourism.gov.il" TargetMode="External"/><Relationship Id="rId1" Type="http://schemas.openxmlformats.org/officeDocument/2006/relationships/hyperlink" Target="mailto:IritM@tourism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Gil</dc:creator>
  <cp:keywords/>
  <dc:description/>
  <cp:lastModifiedBy>מלול אירית</cp:lastModifiedBy>
  <cp:revision>3</cp:revision>
  <cp:lastPrinted>2019-01-06T12:30:00Z</cp:lastPrinted>
  <dcterms:created xsi:type="dcterms:W3CDTF">2019-01-06T12:50:00Z</dcterms:created>
  <dcterms:modified xsi:type="dcterms:W3CDTF">2019-01-06T13:17:00Z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06 בינואר 2019</vt:lpwstr>
  </property>
  <property fmtid="{D5CDD505-2E9C-101B-9397-08002B2CF9AE}" pid="3" name="DocDateEng2">
    <vt:lpwstr>06.01.2019</vt:lpwstr>
  </property>
  <property fmtid="{D5CDD505-2E9C-101B-9397-08002B2CF9AE}" pid="4" name="DocDateHeb">
    <vt:lpwstr>כ"ט בטבת תשע"ט</vt:lpwstr>
  </property>
  <property fmtid="{D5CDD505-2E9C-101B-9397-08002B2CF9AE}" pid="5" name="DocDateHebFull">
    <vt:lpwstr>יום ראשון, כ"ט בטבת תשע"ט</vt:lpwstr>
  </property>
  <property fmtid="{D5CDD505-2E9C-101B-9397-08002B2CF9AE}" pid="6" name="DocNumber">
    <vt:lpwstr>1100-0005-2019-363970</vt:lpwstr>
  </property>
  <property fmtid="{D5CDD505-2E9C-101B-9397-08002B2CF9AE}" pid="7" name="DocObjectName">
    <vt:lpwstr>בקשת חופש המידע - מצלמות במרחבים ציבוריים</vt:lpwstr>
  </property>
  <property fmtid="{D5CDD505-2E9C-101B-9397-08002B2CF9AE}" pid="8" name="DocKeywords">
    <vt:lpwstr/>
  </property>
  <property fmtid="{D5CDD505-2E9C-101B-9397-08002B2CF9AE}" pid="9" name="DocOwner">
    <vt:lpwstr>Irit Malol</vt:lpwstr>
  </property>
  <property fmtid="{D5CDD505-2E9C-101B-9397-08002B2CF9AE}" pid="10" name="DocRecipients">
    <vt:lpwstr/>
  </property>
  <property fmtid="{D5CDD505-2E9C-101B-9397-08002B2CF9AE}" pid="11" name="DocRecipientsName">
    <vt:lpwstr/>
  </property>
  <property fmtid="{D5CDD505-2E9C-101B-9397-08002B2CF9AE}" pid="12" name="DocRecipientsJobTitle">
    <vt:lpwstr/>
  </property>
  <property fmtid="{D5CDD505-2E9C-101B-9397-08002B2CF9AE}" pid="13" name="DocToName">
    <vt:lpwstr/>
  </property>
  <property fmtid="{D5CDD505-2E9C-101B-9397-08002B2CF9AE}" pid="14" name="DocTo">
    <vt:lpwstr/>
  </property>
  <property fmtid="{D5CDD505-2E9C-101B-9397-08002B2CF9AE}" pid="15" name="DocToJobTitle">
    <vt:lpwstr/>
  </property>
  <property fmtid="{D5CDD505-2E9C-101B-9397-08002B2CF9AE}" pid="16" name="DocToPhone">
    <vt:lpwstr/>
  </property>
  <property fmtid="{D5CDD505-2E9C-101B-9397-08002B2CF9AE}" pid="17" name="DocToAddress">
    <vt:lpwstr/>
  </property>
  <property fmtid="{D5CDD505-2E9C-101B-9397-08002B2CF9AE}" pid="18" name="DocToBusinessFaxNumber">
    <vt:lpwstr/>
  </property>
  <property fmtid="{D5CDD505-2E9C-101B-9397-08002B2CF9AE}" pid="19" name="DocToNameJobTitleAddress">
    <vt:lpwstr/>
  </property>
  <property fmtid="{D5CDD505-2E9C-101B-9397-08002B2CF9AE}" pid="20" name="DocToNameJobTitle">
    <vt:lpwstr/>
  </property>
  <property fmtid="{D5CDD505-2E9C-101B-9397-08002B2CF9AE}" pid="21" name="DocSenderName">
    <vt:lpwstr>iritm@tourism.gov.il_x000d_</vt:lpwstr>
  </property>
  <property fmtid="{D5CDD505-2E9C-101B-9397-08002B2CF9AE}" pid="22" name="DocSender">
    <vt:lpwstr>iritm@tourism.gov.il_x000d_</vt:lpwstr>
  </property>
  <property fmtid="{D5CDD505-2E9C-101B-9397-08002B2CF9AE}" pid="23" name="DocSenderNameJobTitle">
    <vt:lpwstr>iritm@tourism.gov.il_x000d_</vt:lpwstr>
  </property>
  <property fmtid="{D5CDD505-2E9C-101B-9397-08002B2CF9AE}" pid="24" name="DocSenderPhone">
    <vt:lpwstr>_x000d_</vt:lpwstr>
  </property>
  <property fmtid="{D5CDD505-2E9C-101B-9397-08002B2CF9AE}" pid="25" name="DocSenderFax">
    <vt:lpwstr>_x000d_</vt:lpwstr>
  </property>
  <property fmtid="{D5CDD505-2E9C-101B-9397-08002B2CF9AE}" pid="26" name="DocSenderAddress">
    <vt:lpwstr> _x000d_</vt:lpwstr>
  </property>
  <property fmtid="{D5CDD505-2E9C-101B-9397-08002B2CF9AE}" pid="27" name="DocSenderJobTitle">
    <vt:lpwstr>_x000d_</vt:lpwstr>
  </property>
  <property fmtid="{D5CDD505-2E9C-101B-9397-08002B2CF9AE}" pid="28" name="DocSenderStreetAddress">
    <vt:lpwstr>_x000d_</vt:lpwstr>
  </property>
  <property fmtid="{D5CDD505-2E9C-101B-9397-08002B2CF9AE}" pid="29" name="DocSenderDepartment">
    <vt:lpwstr>_x000d_</vt:lpwstr>
  </property>
  <property fmtid="{D5CDD505-2E9C-101B-9397-08002B2CF9AE}" pid="30" name="DocFolder">
    <vt:lpwstr>חופש המידע</vt:lpwstr>
  </property>
  <property fmtid="{D5CDD505-2E9C-101B-9397-08002B2CF9AE}" pid="31" name="DocFolderId">
    <vt:lpwstr>1100-0005-2017-002731</vt:lpwstr>
  </property>
  <property fmtid="{D5CDD505-2E9C-101B-9397-08002B2CF9AE}" pid="32" name="DocProperty1">
    <vt:lpwstr/>
  </property>
  <property fmtid="{D5CDD505-2E9C-101B-9397-08002B2CF9AE}" pid="33" name="DocProperty2">
    <vt:lpwstr/>
  </property>
</Properties>
</file>