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0C" w:rsidRDefault="00332CE9" w:rsidP="00332CE9">
      <w:pPr>
        <w:pStyle w:val="a3"/>
        <w:tabs>
          <w:tab w:val="clear" w:pos="4153"/>
          <w:tab w:val="clear" w:pos="8306"/>
        </w:tabs>
        <w:spacing w:line="360" w:lineRule="auto"/>
        <w:jc w:val="center"/>
        <w:rPr>
          <w:rtl/>
        </w:rPr>
      </w:pPr>
      <w:r>
        <w:rPr>
          <w:rFonts w:hint="cs"/>
          <w:rtl/>
        </w:rPr>
        <w:t xml:space="preserve">                                                                                             תאריך : </w:t>
      </w:r>
      <w:r>
        <w:rPr>
          <w:rFonts w:hint="eastAsia"/>
          <w:rtl/>
        </w:rPr>
        <w:t>‏</w:t>
      </w:r>
      <w:proofErr w:type="spellStart"/>
      <w:r>
        <w:rPr>
          <w:rtl/>
        </w:rPr>
        <w:t>08</w:t>
      </w:r>
      <w:proofErr w:type="spellEnd"/>
      <w:r>
        <w:rPr>
          <w:rtl/>
        </w:rPr>
        <w:t xml:space="preserve"> מרץ 2012</w:t>
      </w:r>
    </w:p>
    <w:p w:rsidR="00332CE9" w:rsidRDefault="00332CE9" w:rsidP="00332CE9">
      <w:pPr>
        <w:pStyle w:val="a3"/>
        <w:tabs>
          <w:tab w:val="clear" w:pos="4153"/>
          <w:tab w:val="clear" w:pos="8306"/>
        </w:tabs>
        <w:spacing w:line="360" w:lineRule="auto"/>
        <w:rPr>
          <w:rtl/>
        </w:rPr>
      </w:pPr>
    </w:p>
    <w:p w:rsidR="00332CE9" w:rsidRDefault="00332CE9" w:rsidP="00332CE9">
      <w:pPr>
        <w:pStyle w:val="a3"/>
        <w:tabs>
          <w:tab w:val="clear" w:pos="4153"/>
          <w:tab w:val="clear" w:pos="8306"/>
        </w:tabs>
        <w:spacing w:line="360" w:lineRule="auto"/>
        <w:rPr>
          <w:rtl/>
        </w:rPr>
      </w:pPr>
      <w:r>
        <w:rPr>
          <w:rFonts w:hint="cs"/>
          <w:rtl/>
        </w:rPr>
        <w:t>לכבוד</w:t>
      </w:r>
    </w:p>
    <w:p w:rsidR="00332CE9" w:rsidRDefault="0020207B" w:rsidP="00332CE9">
      <w:pPr>
        <w:pStyle w:val="a3"/>
        <w:tabs>
          <w:tab w:val="clear" w:pos="4153"/>
          <w:tab w:val="clear" w:pos="8306"/>
        </w:tabs>
        <w:spacing w:line="360" w:lineRule="auto"/>
        <w:rPr>
          <w:rtl/>
        </w:rPr>
      </w:pPr>
      <w:proofErr w:type="spellStart"/>
      <w:r>
        <w:rPr>
          <w:rFonts w:hint="cs"/>
          <w:rtl/>
        </w:rPr>
        <w:t>פרופ</w:t>
      </w:r>
      <w:proofErr w:type="spellEnd"/>
      <w:r>
        <w:rPr>
          <w:rFonts w:hint="cs"/>
          <w:rtl/>
        </w:rPr>
        <w:t>' קפלן זאב</w:t>
      </w:r>
    </w:p>
    <w:p w:rsidR="00332CE9" w:rsidRDefault="00332CE9" w:rsidP="00332CE9">
      <w:pPr>
        <w:pStyle w:val="a3"/>
        <w:tabs>
          <w:tab w:val="clear" w:pos="4153"/>
          <w:tab w:val="clear" w:pos="8306"/>
        </w:tabs>
        <w:spacing w:line="360" w:lineRule="auto"/>
        <w:rPr>
          <w:rtl/>
        </w:rPr>
      </w:pPr>
      <w:r>
        <w:rPr>
          <w:rFonts w:hint="cs"/>
          <w:rtl/>
        </w:rPr>
        <w:t xml:space="preserve">מנהל מרכז לברה"נ </w:t>
      </w:r>
    </w:p>
    <w:p w:rsidR="00332CE9" w:rsidRDefault="00332CE9" w:rsidP="00332CE9">
      <w:pPr>
        <w:pStyle w:val="a3"/>
        <w:tabs>
          <w:tab w:val="clear" w:pos="4153"/>
          <w:tab w:val="clear" w:pos="8306"/>
        </w:tabs>
        <w:spacing w:line="360" w:lineRule="auto"/>
        <w:rPr>
          <w:rtl/>
        </w:rPr>
      </w:pPr>
      <w:r>
        <w:rPr>
          <w:rFonts w:hint="cs"/>
          <w:rtl/>
        </w:rPr>
        <w:t>הצדיק מירושלים 2</w:t>
      </w:r>
    </w:p>
    <w:p w:rsidR="00332CE9" w:rsidRDefault="00332CE9" w:rsidP="00332CE9">
      <w:pPr>
        <w:pStyle w:val="a3"/>
        <w:tabs>
          <w:tab w:val="clear" w:pos="4153"/>
          <w:tab w:val="clear" w:pos="8306"/>
        </w:tabs>
        <w:spacing w:line="360" w:lineRule="auto"/>
        <w:rPr>
          <w:u w:val="single"/>
          <w:rtl/>
        </w:rPr>
      </w:pPr>
      <w:r>
        <w:rPr>
          <w:rFonts w:hint="cs"/>
          <w:u w:val="single"/>
          <w:rtl/>
        </w:rPr>
        <w:t>באר שבע</w:t>
      </w:r>
    </w:p>
    <w:p w:rsidR="00332CE9" w:rsidRDefault="00332CE9" w:rsidP="00332CE9">
      <w:pPr>
        <w:pStyle w:val="a3"/>
        <w:tabs>
          <w:tab w:val="clear" w:pos="4153"/>
          <w:tab w:val="clear" w:pos="8306"/>
        </w:tabs>
        <w:spacing w:line="360" w:lineRule="auto"/>
        <w:rPr>
          <w:u w:val="single"/>
          <w:rtl/>
        </w:rPr>
      </w:pPr>
    </w:p>
    <w:p w:rsidR="00332CE9" w:rsidRDefault="00332CE9" w:rsidP="00332CE9">
      <w:pPr>
        <w:pStyle w:val="a3"/>
        <w:tabs>
          <w:tab w:val="clear" w:pos="4153"/>
          <w:tab w:val="clear" w:pos="8306"/>
        </w:tabs>
        <w:spacing w:line="360" w:lineRule="auto"/>
        <w:rPr>
          <w:u w:val="single"/>
          <w:rtl/>
        </w:rPr>
      </w:pPr>
    </w:p>
    <w:p w:rsidR="00332CE9" w:rsidRDefault="00332CE9" w:rsidP="00332CE9">
      <w:pPr>
        <w:pStyle w:val="a3"/>
        <w:tabs>
          <w:tab w:val="clear" w:pos="4153"/>
          <w:tab w:val="clear" w:pos="8306"/>
        </w:tabs>
        <w:spacing w:line="360" w:lineRule="auto"/>
        <w:rPr>
          <w:u w:val="single"/>
          <w:rtl/>
        </w:rPr>
      </w:pPr>
      <w:r>
        <w:rPr>
          <w:rFonts w:hint="cs"/>
          <w:rtl/>
        </w:rPr>
        <w:t>הנדון:</w:t>
      </w:r>
      <w:r>
        <w:rPr>
          <w:rFonts w:hint="cs"/>
          <w:u w:val="single"/>
          <w:rtl/>
        </w:rPr>
        <w:t xml:space="preserve"> בקרה שנערכה במחלקת מטבח טיפולי</w:t>
      </w:r>
    </w:p>
    <w:p w:rsidR="00332CE9" w:rsidRDefault="00332CE9" w:rsidP="00332CE9">
      <w:pPr>
        <w:pStyle w:val="a3"/>
        <w:tabs>
          <w:tab w:val="clear" w:pos="4153"/>
          <w:tab w:val="clear" w:pos="8306"/>
        </w:tabs>
        <w:spacing w:line="360" w:lineRule="auto"/>
        <w:rPr>
          <w:rtl/>
        </w:rPr>
      </w:pPr>
      <w:r w:rsidRPr="00332CE9">
        <w:rPr>
          <w:rFonts w:hint="cs"/>
          <w:rtl/>
        </w:rPr>
        <w:t xml:space="preserve">         </w:t>
      </w:r>
      <w:r>
        <w:rPr>
          <w:rFonts w:hint="cs"/>
          <w:rtl/>
        </w:rPr>
        <w:t xml:space="preserve">נכחו בבקרה: אירנה רויטמן, אחות צוות בקרה </w:t>
      </w:r>
      <w:proofErr w:type="spellStart"/>
      <w:r>
        <w:rPr>
          <w:rFonts w:hint="cs"/>
          <w:rtl/>
        </w:rPr>
        <w:t>וע</w:t>
      </w:r>
      <w:proofErr w:type="spellEnd"/>
      <w:r>
        <w:rPr>
          <w:rFonts w:hint="cs"/>
          <w:rtl/>
        </w:rPr>
        <w:t>. פסיכיאטר מחוזי לבקרה מחוז דרום</w:t>
      </w:r>
      <w:r w:rsidR="00B41F43">
        <w:rPr>
          <w:rFonts w:hint="cs"/>
          <w:rtl/>
        </w:rPr>
        <w:t>.</w:t>
      </w:r>
    </w:p>
    <w:p w:rsidR="00B41F43" w:rsidRDefault="00332CE9" w:rsidP="00B41F43">
      <w:pPr>
        <w:pStyle w:val="a3"/>
        <w:tabs>
          <w:tab w:val="clear" w:pos="4153"/>
          <w:tab w:val="clear" w:pos="8306"/>
        </w:tabs>
        <w:spacing w:line="360" w:lineRule="auto"/>
        <w:rPr>
          <w:rtl/>
        </w:rPr>
      </w:pPr>
      <w:r>
        <w:rPr>
          <w:rFonts w:hint="cs"/>
          <w:rtl/>
        </w:rPr>
        <w:t xml:space="preserve">                           אולגה </w:t>
      </w:r>
      <w:proofErr w:type="spellStart"/>
      <w:r w:rsidR="00B41F43">
        <w:rPr>
          <w:rFonts w:hint="cs"/>
          <w:rtl/>
        </w:rPr>
        <w:t>קריאזיבסקיך</w:t>
      </w:r>
      <w:proofErr w:type="spellEnd"/>
      <w:r w:rsidR="00B41F43">
        <w:rPr>
          <w:rFonts w:hint="cs"/>
          <w:rtl/>
        </w:rPr>
        <w:t>, תעברנית.</w:t>
      </w:r>
    </w:p>
    <w:p w:rsidR="00B41F43" w:rsidRDefault="00B41F43" w:rsidP="00B41F43">
      <w:pPr>
        <w:pStyle w:val="a3"/>
        <w:tabs>
          <w:tab w:val="clear" w:pos="4153"/>
          <w:tab w:val="clear" w:pos="8306"/>
        </w:tabs>
        <w:spacing w:line="360" w:lineRule="auto"/>
        <w:rPr>
          <w:rtl/>
        </w:rPr>
      </w:pPr>
      <w:r>
        <w:rPr>
          <w:rFonts w:hint="cs"/>
          <w:rtl/>
        </w:rPr>
        <w:t xml:space="preserve">                           סופי מדינה, אחות אחראית מחלקה .</w:t>
      </w:r>
    </w:p>
    <w:p w:rsidR="00B41F43" w:rsidRDefault="00B41F43" w:rsidP="00B41F43">
      <w:pPr>
        <w:pStyle w:val="a3"/>
        <w:tabs>
          <w:tab w:val="clear" w:pos="4153"/>
          <w:tab w:val="clear" w:pos="8306"/>
        </w:tabs>
        <w:spacing w:line="360" w:lineRule="auto"/>
        <w:rPr>
          <w:rtl/>
        </w:rPr>
      </w:pPr>
      <w:r>
        <w:rPr>
          <w:rFonts w:hint="cs"/>
          <w:rtl/>
        </w:rPr>
        <w:t xml:space="preserve">                           דר' אורי לווניל, מנהל המחלקה.</w:t>
      </w:r>
    </w:p>
    <w:p w:rsidR="00B41F43" w:rsidRDefault="00B41F43" w:rsidP="00B41F43">
      <w:pPr>
        <w:pStyle w:val="a3"/>
        <w:tabs>
          <w:tab w:val="clear" w:pos="4153"/>
          <w:tab w:val="clear" w:pos="8306"/>
        </w:tabs>
        <w:spacing w:line="360" w:lineRule="auto"/>
        <w:rPr>
          <w:rtl/>
        </w:rPr>
      </w:pPr>
      <w:r>
        <w:rPr>
          <w:rFonts w:hint="cs"/>
          <w:rtl/>
        </w:rPr>
        <w:t xml:space="preserve">  </w:t>
      </w:r>
    </w:p>
    <w:p w:rsidR="00332CE9" w:rsidRDefault="00332CE9" w:rsidP="00332CE9">
      <w:pPr>
        <w:pStyle w:val="a3"/>
        <w:tabs>
          <w:tab w:val="clear" w:pos="4153"/>
          <w:tab w:val="clear" w:pos="8306"/>
        </w:tabs>
        <w:spacing w:line="360" w:lineRule="auto"/>
        <w:rPr>
          <w:rtl/>
        </w:rPr>
      </w:pPr>
      <w:r w:rsidRPr="00332CE9">
        <w:rPr>
          <w:rFonts w:hint="cs"/>
          <w:rtl/>
        </w:rPr>
        <w:t>תארי</w:t>
      </w:r>
      <w:r>
        <w:rPr>
          <w:rFonts w:hint="cs"/>
          <w:rtl/>
        </w:rPr>
        <w:t>ך ביצוע הבקרה : 26/02/12</w:t>
      </w:r>
    </w:p>
    <w:p w:rsidR="00332CE9" w:rsidRDefault="00332CE9" w:rsidP="00332CE9">
      <w:pPr>
        <w:pStyle w:val="a3"/>
        <w:tabs>
          <w:tab w:val="clear" w:pos="4153"/>
          <w:tab w:val="clear" w:pos="8306"/>
        </w:tabs>
        <w:spacing w:line="360" w:lineRule="auto"/>
        <w:rPr>
          <w:rtl/>
        </w:rPr>
      </w:pPr>
    </w:p>
    <w:p w:rsidR="00332CE9" w:rsidRDefault="00332CE9" w:rsidP="00332CE9">
      <w:pPr>
        <w:pStyle w:val="a3"/>
        <w:tabs>
          <w:tab w:val="clear" w:pos="4153"/>
          <w:tab w:val="clear" w:pos="8306"/>
        </w:tabs>
        <w:spacing w:line="360" w:lineRule="auto"/>
        <w:rPr>
          <w:rtl/>
        </w:rPr>
      </w:pPr>
      <w:r>
        <w:rPr>
          <w:rFonts w:hint="cs"/>
          <w:rtl/>
        </w:rPr>
        <w:t>מחל</w:t>
      </w:r>
      <w:r w:rsidR="00C20E7E">
        <w:rPr>
          <w:rFonts w:hint="cs"/>
          <w:rtl/>
        </w:rPr>
        <w:t xml:space="preserve">קת בית משמשת מקום מגורים קבוע ל-54 </w:t>
      </w:r>
      <w:r>
        <w:rPr>
          <w:rFonts w:hint="cs"/>
          <w:rtl/>
        </w:rPr>
        <w:t xml:space="preserve"> דיירים , במטבח הטיפול ישנו כל הציוד להפעלת המטבח.</w:t>
      </w:r>
    </w:p>
    <w:p w:rsidR="00332CE9" w:rsidRDefault="00332CE9" w:rsidP="00332CE9">
      <w:pPr>
        <w:pStyle w:val="a3"/>
        <w:tabs>
          <w:tab w:val="clear" w:pos="4153"/>
          <w:tab w:val="clear" w:pos="8306"/>
        </w:tabs>
        <w:spacing w:line="360" w:lineRule="auto"/>
        <w:rPr>
          <w:rtl/>
        </w:rPr>
      </w:pPr>
      <w:r>
        <w:rPr>
          <w:rFonts w:hint="cs"/>
          <w:rtl/>
        </w:rPr>
        <w:t xml:space="preserve"> החדר המיועד לכך הוא חדר חלוקה של אוכל המגיע מהמטבח. </w:t>
      </w:r>
    </w:p>
    <w:p w:rsidR="00332CE9" w:rsidRDefault="00332CE9" w:rsidP="00C20E7E">
      <w:pPr>
        <w:pStyle w:val="a3"/>
        <w:tabs>
          <w:tab w:val="clear" w:pos="4153"/>
          <w:tab w:val="clear" w:pos="8306"/>
        </w:tabs>
        <w:spacing w:line="360" w:lineRule="auto"/>
        <w:rPr>
          <w:rtl/>
        </w:rPr>
      </w:pPr>
      <w:r>
        <w:rPr>
          <w:rFonts w:hint="cs"/>
          <w:rtl/>
        </w:rPr>
        <w:t>החוג מיועד ל</w:t>
      </w:r>
      <w:r w:rsidR="00C20E7E">
        <w:rPr>
          <w:rFonts w:hint="cs"/>
          <w:rtl/>
        </w:rPr>
        <w:t xml:space="preserve"> </w:t>
      </w:r>
      <w:r>
        <w:rPr>
          <w:rFonts w:hint="cs"/>
          <w:rtl/>
        </w:rPr>
        <w:t>6-8 אנשים בכל פעם. ישנם 2 מדריכים</w:t>
      </w:r>
      <w:r w:rsidR="00B41F43">
        <w:rPr>
          <w:rFonts w:hint="cs"/>
          <w:rtl/>
        </w:rPr>
        <w:t xml:space="preserve"> במקום.</w:t>
      </w:r>
    </w:p>
    <w:p w:rsidR="00C20E7E" w:rsidRDefault="00B41F43" w:rsidP="00332CE9">
      <w:pPr>
        <w:pStyle w:val="a3"/>
        <w:tabs>
          <w:tab w:val="clear" w:pos="4153"/>
          <w:tab w:val="clear" w:pos="8306"/>
        </w:tabs>
        <w:spacing w:line="360" w:lineRule="auto"/>
        <w:rPr>
          <w:rtl/>
        </w:rPr>
      </w:pPr>
      <w:r>
        <w:rPr>
          <w:rFonts w:hint="cs"/>
          <w:rtl/>
        </w:rPr>
        <w:t>לאחר בדיקת המקום נערכה ישיבה שכללה את כל הנוכחים בבקרה ונקבע כי לא ניתן לפתוח את המטבח הטיפולי במחלקה בתנאים הללו. על מנת לפתוח את המטבח הטיפולי יש צורך להעביר אותו לחדר</w:t>
      </w:r>
      <w:r w:rsidR="00C20E7E">
        <w:rPr>
          <w:rFonts w:hint="cs"/>
          <w:rtl/>
        </w:rPr>
        <w:t xml:space="preserve"> </w:t>
      </w:r>
      <w:r>
        <w:rPr>
          <w:rFonts w:hint="cs"/>
          <w:rtl/>
        </w:rPr>
        <w:t>אחר שבו לא מחולק אוכל המגיע ישירות מהמטבח. קיים איסור לקיים את החוג בחדר שבו עלולים לבוא במגע ארוחה מהמטבח הגדול וארוחה שה</w:t>
      </w:r>
      <w:r w:rsidR="00C20E7E">
        <w:rPr>
          <w:rFonts w:hint="cs"/>
          <w:rtl/>
        </w:rPr>
        <w:t>וכן בחוג. כמו כן יש לדאוג לטמפרטורה מתאימה בחדר להכנת אוכל.</w:t>
      </w:r>
    </w:p>
    <w:p w:rsidR="00B41F43" w:rsidRDefault="00C20E7E" w:rsidP="00332CE9">
      <w:pPr>
        <w:pStyle w:val="a3"/>
        <w:tabs>
          <w:tab w:val="clear" w:pos="4153"/>
          <w:tab w:val="clear" w:pos="8306"/>
        </w:tabs>
        <w:spacing w:line="360" w:lineRule="auto"/>
        <w:rPr>
          <w:rtl/>
        </w:rPr>
      </w:pPr>
      <w:r>
        <w:rPr>
          <w:rFonts w:hint="cs"/>
          <w:rtl/>
        </w:rPr>
        <w:t>אני מתכוונת להמשיך את הטיפול בפתיחת המטבח הטיפולי בשיתוף פעולה עם גורמי השיקום בביה"ח.</w:t>
      </w:r>
    </w:p>
    <w:p w:rsidR="00C20E7E" w:rsidRDefault="00C20E7E" w:rsidP="00332CE9">
      <w:pPr>
        <w:pStyle w:val="a3"/>
        <w:tabs>
          <w:tab w:val="clear" w:pos="4153"/>
          <w:tab w:val="clear" w:pos="8306"/>
        </w:tabs>
        <w:spacing w:line="360" w:lineRule="auto"/>
        <w:rPr>
          <w:rtl/>
        </w:rPr>
      </w:pPr>
    </w:p>
    <w:p w:rsidR="00C20E7E" w:rsidRDefault="00C20E7E" w:rsidP="00332CE9">
      <w:pPr>
        <w:pStyle w:val="a3"/>
        <w:tabs>
          <w:tab w:val="clear" w:pos="4153"/>
          <w:tab w:val="clear" w:pos="8306"/>
        </w:tabs>
        <w:spacing w:line="360" w:lineRule="auto"/>
        <w:rPr>
          <w:rtl/>
        </w:rPr>
      </w:pPr>
    </w:p>
    <w:p w:rsidR="00C20E7E" w:rsidRDefault="00C20E7E" w:rsidP="00332CE9">
      <w:pPr>
        <w:pStyle w:val="a3"/>
        <w:tabs>
          <w:tab w:val="clear" w:pos="4153"/>
          <w:tab w:val="clear" w:pos="8306"/>
        </w:tabs>
        <w:spacing w:line="360" w:lineRule="auto"/>
        <w:rPr>
          <w:rtl/>
        </w:rPr>
      </w:pPr>
    </w:p>
    <w:p w:rsidR="00C20E7E" w:rsidRDefault="00C20E7E" w:rsidP="00C20E7E">
      <w:pPr>
        <w:pStyle w:val="a3"/>
        <w:tabs>
          <w:tab w:val="clear" w:pos="4153"/>
          <w:tab w:val="clear" w:pos="8306"/>
        </w:tabs>
        <w:spacing w:line="360" w:lineRule="auto"/>
        <w:jc w:val="center"/>
        <w:rPr>
          <w:rtl/>
        </w:rPr>
      </w:pPr>
      <w:r>
        <w:rPr>
          <w:rFonts w:hint="cs"/>
          <w:rtl/>
        </w:rPr>
        <w:t xml:space="preserve">                                                                                     בברכה,</w:t>
      </w:r>
    </w:p>
    <w:p w:rsidR="00C20E7E" w:rsidRDefault="00C20E7E" w:rsidP="00C20E7E">
      <w:pPr>
        <w:pStyle w:val="a3"/>
        <w:tabs>
          <w:tab w:val="clear" w:pos="4153"/>
          <w:tab w:val="clear" w:pos="8306"/>
        </w:tabs>
        <w:spacing w:line="360" w:lineRule="auto"/>
        <w:jc w:val="right"/>
        <w:rPr>
          <w:rtl/>
        </w:rPr>
      </w:pPr>
    </w:p>
    <w:p w:rsidR="00C20E7E" w:rsidRDefault="00C20E7E" w:rsidP="00C20E7E">
      <w:pPr>
        <w:pStyle w:val="a3"/>
        <w:tabs>
          <w:tab w:val="clear" w:pos="4153"/>
          <w:tab w:val="clear" w:pos="8306"/>
        </w:tabs>
        <w:spacing w:line="360" w:lineRule="auto"/>
        <w:jc w:val="center"/>
        <w:rPr>
          <w:rtl/>
        </w:rPr>
      </w:pPr>
      <w:r>
        <w:rPr>
          <w:rFonts w:hint="cs"/>
          <w:rtl/>
        </w:rPr>
        <w:t xml:space="preserve">                                                                                            אירנה רויטמן</w:t>
      </w:r>
    </w:p>
    <w:p w:rsidR="00C20E7E" w:rsidRPr="00332CE9" w:rsidRDefault="00C20E7E" w:rsidP="00C20E7E">
      <w:pPr>
        <w:pStyle w:val="a3"/>
        <w:tabs>
          <w:tab w:val="clear" w:pos="4153"/>
          <w:tab w:val="clear" w:pos="8306"/>
        </w:tabs>
        <w:spacing w:line="360" w:lineRule="auto"/>
        <w:jc w:val="right"/>
      </w:pPr>
      <w:r>
        <w:rPr>
          <w:rFonts w:hint="cs"/>
          <w:rtl/>
        </w:rPr>
        <w:t>אחות צוות בקרה מחוז דרום</w:t>
      </w:r>
    </w:p>
    <w:sectPr w:rsidR="00C20E7E" w:rsidRPr="00332CE9" w:rsidSect="00457219">
      <w:headerReference w:type="default" r:id="rId6"/>
      <w:footerReference w:type="default" r:id="rId7"/>
      <w:endnotePr>
        <w:numFmt w:val="lowerLetter"/>
      </w:endnotePr>
      <w:pgSz w:w="11906" w:h="16838"/>
      <w:pgMar w:top="2835" w:right="1247" w:bottom="2495" w:left="709" w:header="284" w:footer="2281"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CE9" w:rsidRDefault="00332CE9">
      <w:r>
        <w:separator/>
      </w:r>
    </w:p>
  </w:endnote>
  <w:endnote w:type="continuationSeparator" w:id="1">
    <w:p w:rsidR="00332CE9" w:rsidRDefault="00332C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0C" w:rsidRDefault="00457219">
    <w:pPr>
      <w:pStyle w:val="a4"/>
      <w:rPr>
        <w:rtl/>
      </w:rPr>
    </w:pPr>
    <w:r>
      <w:rPr>
        <w:rtl/>
      </w:rPr>
      <w:pict>
        <v:roundrect id="_x0000_s2050" style="position:absolute;left:0;text-align:left;margin-left:-21.05pt;margin-top:18.55pt;width:554.4pt;height:64.8pt;z-index:251657216" arcsize="10923f" o:allowincell="f">
          <v:shadow on="t"/>
          <v:textbox style="mso-next-textbox:#_x0000_s2050">
            <w:txbxContent>
              <w:p w:rsidR="003D220C" w:rsidRDefault="003D220C">
                <w:pPr>
                  <w:pStyle w:val="a4"/>
                  <w:pBdr>
                    <w:top w:val="single" w:sz="6" w:space="7" w:color="auto"/>
                  </w:pBdr>
                  <w:jc w:val="center"/>
                  <w:rPr>
                    <w:rFonts w:cs="David"/>
                    <w:b/>
                    <w:bCs/>
                    <w:sz w:val="24"/>
                    <w:szCs w:val="26"/>
                    <w:u w:val="single"/>
                    <w:rtl/>
                  </w:rPr>
                </w:pPr>
                <w:r>
                  <w:rPr>
                    <w:rFonts w:cs="David" w:hint="cs"/>
                    <w:b/>
                    <w:bCs/>
                    <w:sz w:val="24"/>
                    <w:szCs w:val="26"/>
                    <w:u w:val="single"/>
                    <w:rtl/>
                  </w:rPr>
                  <w:t xml:space="preserve">קריית הממשלה </w:t>
                </w:r>
                <w:proofErr w:type="spellStart"/>
                <w:r>
                  <w:rPr>
                    <w:rFonts w:cs="David" w:hint="cs"/>
                    <w:b/>
                    <w:bCs/>
                    <w:sz w:val="24"/>
                    <w:szCs w:val="26"/>
                    <w:u w:val="single"/>
                    <w:rtl/>
                  </w:rPr>
                  <w:t>רח</w:t>
                </w:r>
                <w:proofErr w:type="spellEnd"/>
                <w:r>
                  <w:rPr>
                    <w:rFonts w:cs="David" w:hint="cs"/>
                    <w:b/>
                    <w:bCs/>
                    <w:sz w:val="24"/>
                    <w:szCs w:val="26"/>
                    <w:u w:val="single"/>
                    <w:rtl/>
                  </w:rPr>
                  <w:t>' התקווה 4</w:t>
                </w:r>
                <w:r>
                  <w:rPr>
                    <w:rFonts w:cs="David"/>
                    <w:b/>
                    <w:bCs/>
                    <w:sz w:val="24"/>
                    <w:szCs w:val="26"/>
                    <w:u w:val="single"/>
                    <w:rtl/>
                  </w:rPr>
                  <w:t>, באר שבע ת.ד. 10050</w:t>
                </w:r>
                <w:r>
                  <w:rPr>
                    <w:rFonts w:cs="David"/>
                    <w:b/>
                    <w:bCs/>
                    <w:sz w:val="24"/>
                    <w:szCs w:val="26"/>
                    <w:u w:val="single"/>
                    <w:rtl/>
                  </w:rPr>
                  <w:tab/>
                  <w:t xml:space="preserve">  </w:t>
                </w:r>
                <w:r>
                  <w:rPr>
                    <w:rFonts w:cs="David"/>
                    <w:b/>
                    <w:bCs/>
                    <w:sz w:val="24"/>
                    <w:szCs w:val="26"/>
                    <w:u w:val="single"/>
                  </w:rPr>
                  <w:sym w:font="Symbol" w:char="F0B7"/>
                </w:r>
                <w:r>
                  <w:rPr>
                    <w:rFonts w:cs="David"/>
                    <w:b/>
                    <w:bCs/>
                    <w:sz w:val="24"/>
                    <w:szCs w:val="26"/>
                    <w:u w:val="single"/>
                    <w:rtl/>
                  </w:rPr>
                  <w:t xml:space="preserve"> טל. </w:t>
                </w:r>
                <w:r>
                  <w:rPr>
                    <w:rFonts w:cs="David" w:hint="cs"/>
                    <w:b/>
                    <w:bCs/>
                    <w:sz w:val="24"/>
                    <w:szCs w:val="26"/>
                    <w:u w:val="single"/>
                    <w:rtl/>
                  </w:rPr>
                  <w:t>6263508</w:t>
                </w:r>
                <w:r>
                  <w:rPr>
                    <w:rFonts w:cs="David"/>
                    <w:b/>
                    <w:bCs/>
                    <w:sz w:val="24"/>
                    <w:szCs w:val="26"/>
                    <w:u w:val="single"/>
                    <w:rtl/>
                  </w:rPr>
                  <w:t>-</w:t>
                </w:r>
                <w:r>
                  <w:rPr>
                    <w:rFonts w:cs="David" w:hint="cs"/>
                    <w:b/>
                    <w:bCs/>
                    <w:sz w:val="24"/>
                    <w:szCs w:val="26"/>
                    <w:u w:val="single"/>
                    <w:rtl/>
                  </w:rPr>
                  <w:t>08</w:t>
                </w:r>
                <w:r>
                  <w:rPr>
                    <w:rFonts w:cs="David"/>
                    <w:b/>
                    <w:bCs/>
                    <w:sz w:val="24"/>
                    <w:szCs w:val="26"/>
                    <w:u w:val="single"/>
                    <w:rtl/>
                  </w:rPr>
                  <w:t xml:space="preserve"> </w:t>
                </w:r>
                <w:r>
                  <w:rPr>
                    <w:rFonts w:cs="David"/>
                    <w:b/>
                    <w:bCs/>
                    <w:sz w:val="24"/>
                    <w:szCs w:val="26"/>
                    <w:u w:val="single"/>
                  </w:rPr>
                  <w:sym w:font="Symbol" w:char="F0B7"/>
                </w:r>
                <w:r>
                  <w:rPr>
                    <w:rFonts w:cs="David"/>
                    <w:b/>
                    <w:bCs/>
                    <w:sz w:val="24"/>
                    <w:szCs w:val="26"/>
                    <w:u w:val="single"/>
                    <w:rtl/>
                  </w:rPr>
                  <w:t xml:space="preserve"> פקס: </w:t>
                </w:r>
                <w:r>
                  <w:rPr>
                    <w:rFonts w:cs="David" w:hint="cs"/>
                    <w:b/>
                    <w:bCs/>
                    <w:sz w:val="24"/>
                    <w:szCs w:val="26"/>
                    <w:u w:val="single"/>
                    <w:rtl/>
                  </w:rPr>
                  <w:t>6282438</w:t>
                </w:r>
                <w:r>
                  <w:rPr>
                    <w:rFonts w:cs="David"/>
                    <w:b/>
                    <w:bCs/>
                    <w:sz w:val="24"/>
                    <w:szCs w:val="26"/>
                    <w:u w:val="single"/>
                    <w:rtl/>
                  </w:rPr>
                  <w:t>-</w:t>
                </w:r>
                <w:r>
                  <w:rPr>
                    <w:rFonts w:cs="David" w:hint="cs"/>
                    <w:b/>
                    <w:bCs/>
                    <w:sz w:val="24"/>
                    <w:szCs w:val="26"/>
                    <w:u w:val="single"/>
                    <w:rtl/>
                  </w:rPr>
                  <w:t>08</w:t>
                </w:r>
              </w:p>
              <w:p w:rsidR="003D220C" w:rsidRDefault="003D220C">
                <w:pPr>
                  <w:pStyle w:val="a4"/>
                  <w:pBdr>
                    <w:top w:val="single" w:sz="6" w:space="7" w:color="auto"/>
                  </w:pBdr>
                  <w:bidi w:val="0"/>
                  <w:jc w:val="center"/>
                  <w:rPr>
                    <w:rFonts w:cs="David"/>
                    <w:b/>
                    <w:bCs/>
                    <w:sz w:val="22"/>
                  </w:rPr>
                </w:pPr>
                <w:r>
                  <w:rPr>
                    <w:rFonts w:hint="cs"/>
                    <w:b/>
                    <w:bCs/>
                    <w:sz w:val="22"/>
                    <w:rtl/>
                  </w:rPr>
                  <w:t>4</w:t>
                </w:r>
                <w:r>
                  <w:rPr>
                    <w:b/>
                    <w:bCs/>
                    <w:sz w:val="22"/>
                  </w:rPr>
                  <w:t xml:space="preserve"> </w:t>
                </w:r>
                <w:proofErr w:type="spellStart"/>
                <w:r>
                  <w:rPr>
                    <w:b/>
                    <w:bCs/>
                    <w:sz w:val="22"/>
                  </w:rPr>
                  <w:t>Hatikva</w:t>
                </w:r>
                <w:proofErr w:type="spellEnd"/>
                <w:r>
                  <w:rPr>
                    <w:b/>
                    <w:bCs/>
                    <w:sz w:val="22"/>
                  </w:rPr>
                  <w:t xml:space="preserve"> St., P.O.B. 10050 Beer-</w:t>
                </w:r>
                <w:proofErr w:type="spellStart"/>
                <w:r>
                  <w:rPr>
                    <w:b/>
                    <w:bCs/>
                    <w:sz w:val="22"/>
                  </w:rPr>
                  <w:t>Sheeva</w:t>
                </w:r>
                <w:proofErr w:type="spellEnd"/>
                <w:r>
                  <w:rPr>
                    <w:b/>
                    <w:bCs/>
                    <w:sz w:val="22"/>
                  </w:rPr>
                  <w:t xml:space="preserve"> </w:t>
                </w:r>
                <w:r>
                  <w:rPr>
                    <w:b/>
                    <w:bCs/>
                    <w:sz w:val="22"/>
                  </w:rPr>
                  <w:sym w:font="Symbol" w:char="F0B7"/>
                </w:r>
                <w:r>
                  <w:rPr>
                    <w:b/>
                    <w:bCs/>
                    <w:sz w:val="22"/>
                  </w:rPr>
                  <w:t xml:space="preserve"> Tel. 972-8-</w:t>
                </w:r>
                <w:r>
                  <w:rPr>
                    <w:rFonts w:cs="Times New Roman" w:hint="cs"/>
                    <w:b/>
                    <w:bCs/>
                    <w:sz w:val="22"/>
                    <w:szCs w:val="22"/>
                    <w:rtl/>
                  </w:rPr>
                  <w:t>6263508</w:t>
                </w:r>
                <w:r>
                  <w:rPr>
                    <w:b/>
                    <w:bCs/>
                    <w:sz w:val="22"/>
                  </w:rPr>
                  <w:sym w:font="Symbol" w:char="F0B7"/>
                </w:r>
                <w:r>
                  <w:rPr>
                    <w:b/>
                    <w:bCs/>
                    <w:sz w:val="22"/>
                  </w:rPr>
                  <w:t xml:space="preserve"> Fax. 972-8-</w:t>
                </w:r>
                <w:r>
                  <w:rPr>
                    <w:rFonts w:cs="David" w:hint="cs"/>
                    <w:b/>
                    <w:bCs/>
                    <w:sz w:val="22"/>
                    <w:rtl/>
                  </w:rPr>
                  <w:t>6282438</w:t>
                </w:r>
              </w:p>
              <w:p w:rsidR="003D220C" w:rsidRDefault="003D220C" w:rsidP="001E403A">
                <w:pPr>
                  <w:pStyle w:val="a4"/>
                  <w:pBdr>
                    <w:top w:val="single" w:sz="6" w:space="7" w:color="auto"/>
                  </w:pBdr>
                  <w:bidi w:val="0"/>
                  <w:jc w:val="center"/>
                  <w:rPr>
                    <w:rFonts w:cs="Times New Roman"/>
                    <w:b/>
                    <w:bCs/>
                    <w:sz w:val="24"/>
                    <w:szCs w:val="16"/>
                  </w:rPr>
                </w:pPr>
                <w:r>
                  <w:rPr>
                    <w:rFonts w:cs="Times New Roman"/>
                    <w:b/>
                    <w:bCs/>
                    <w:sz w:val="24"/>
                    <w:szCs w:val="16"/>
                  </w:rPr>
                  <w:t xml:space="preserve">E-mail: </w:t>
                </w:r>
                <w:hyperlink r:id="rId1" w:history="1">
                  <w:r w:rsidR="001E403A" w:rsidRPr="001E403A">
                    <w:rPr>
                      <w:rStyle w:val="Hyperlink"/>
                      <w:rFonts w:cs="Times New Roman"/>
                      <w:sz w:val="24"/>
                      <w:szCs w:val="16"/>
                    </w:rPr>
                    <w:t>foox.mendel</w:t>
                  </w:r>
                  <w:r>
                    <w:rPr>
                      <w:rStyle w:val="Hyperlink"/>
                      <w:rFonts w:cs="Times New Roman"/>
                      <w:sz w:val="24"/>
                      <w:szCs w:val="16"/>
                    </w:rPr>
                    <w:t>@</w:t>
                  </w:r>
                  <w:r w:rsidR="001E403A">
                    <w:rPr>
                      <w:rStyle w:val="Hyperlink"/>
                      <w:rFonts w:cs="Times New Roman"/>
                      <w:sz w:val="24"/>
                      <w:szCs w:val="16"/>
                    </w:rPr>
                    <w:t>bsh</w:t>
                  </w:r>
                  <w:r>
                    <w:rPr>
                      <w:rStyle w:val="Hyperlink"/>
                      <w:rFonts w:cs="Times New Roman"/>
                      <w:sz w:val="24"/>
                      <w:szCs w:val="16"/>
                    </w:rPr>
                    <w:t>.health.gov.il</w:t>
                  </w:r>
                </w:hyperlink>
                <w:r>
                  <w:rPr>
                    <w:rFonts w:cs="Times New Roman"/>
                    <w:b/>
                    <w:bCs/>
                    <w:sz w:val="24"/>
                    <w:szCs w:val="16"/>
                  </w:rPr>
                  <w:t xml:space="preserve"> </w:t>
                </w:r>
              </w:p>
              <w:p w:rsidR="003D220C" w:rsidRDefault="003D220C">
                <w:pPr>
                  <w:pStyle w:val="a4"/>
                  <w:pBdr>
                    <w:top w:val="single" w:sz="6" w:space="7" w:color="auto"/>
                  </w:pBdr>
                  <w:bidi w:val="0"/>
                  <w:jc w:val="center"/>
                  <w:rPr>
                    <w:b/>
                    <w:bCs/>
                    <w:sz w:val="24"/>
                    <w:rtl/>
                  </w:rPr>
                </w:pPr>
              </w:p>
              <w:p w:rsidR="003D220C" w:rsidRDefault="003D220C">
                <w:pPr>
                  <w:jc w:val="center"/>
                  <w:rPr>
                    <w:rtl/>
                  </w:rPr>
                </w:pPr>
              </w:p>
              <w:p w:rsidR="003D220C" w:rsidRDefault="003D220C">
                <w:pPr>
                  <w:rPr>
                    <w:rtl/>
                  </w:rPr>
                </w:pPr>
              </w:p>
            </w:txbxContent>
          </v:textbox>
          <w10:wrap type="topAndBottom"/>
        </v:round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CE9" w:rsidRDefault="00332CE9">
      <w:r>
        <w:separator/>
      </w:r>
    </w:p>
  </w:footnote>
  <w:footnote w:type="continuationSeparator" w:id="1">
    <w:p w:rsidR="00332CE9" w:rsidRDefault="00332C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0C" w:rsidRDefault="00457219">
    <w:pPr>
      <w:pStyle w:val="a3"/>
      <w:rPr>
        <w:rtl/>
      </w:rPr>
    </w:pPr>
    <w:r>
      <w:rPr>
        <w:rtl/>
      </w:rPr>
      <w:pict>
        <v:roundrect id="_x0000_s2051" style="position:absolute;left:0;text-align:left;margin-left:22.15pt;margin-top:29pt;width:129.6pt;height:64.8pt;z-index:251658240" arcsize="10923f" o:allowincell="f">
          <v:shadow on="t"/>
          <v:textbox style="mso-next-textbox:#_x0000_s2051">
            <w:txbxContent>
              <w:p w:rsidR="003D220C" w:rsidRDefault="003D220C">
                <w:pPr>
                  <w:jc w:val="center"/>
                  <w:rPr>
                    <w:b/>
                    <w:bCs/>
                    <w:sz w:val="22"/>
                    <w:szCs w:val="22"/>
                    <w:lang w:eastAsia="en-US"/>
                  </w:rPr>
                </w:pPr>
                <w:r>
                  <w:rPr>
                    <w:b/>
                    <w:bCs/>
                    <w:sz w:val="22"/>
                    <w:szCs w:val="22"/>
                    <w:lang w:eastAsia="en-US"/>
                  </w:rPr>
                  <w:t>State of Israel</w:t>
                </w:r>
              </w:p>
              <w:p w:rsidR="003D220C" w:rsidRDefault="003D220C">
                <w:pPr>
                  <w:jc w:val="center"/>
                  <w:rPr>
                    <w:b/>
                    <w:bCs/>
                    <w:sz w:val="22"/>
                    <w:szCs w:val="22"/>
                    <w:lang w:eastAsia="en-US"/>
                  </w:rPr>
                </w:pPr>
                <w:r>
                  <w:rPr>
                    <w:b/>
                    <w:bCs/>
                    <w:sz w:val="22"/>
                    <w:szCs w:val="22"/>
                    <w:lang w:eastAsia="en-US"/>
                  </w:rPr>
                  <w:t>Ministry of Health</w:t>
                </w:r>
              </w:p>
              <w:p w:rsidR="003D220C" w:rsidRDefault="003D220C">
                <w:pPr>
                  <w:pStyle w:val="1"/>
                </w:pPr>
                <w:r>
                  <w:t>Regional Health Office</w:t>
                </w:r>
              </w:p>
              <w:p w:rsidR="003D220C" w:rsidRDefault="003D220C">
                <w:pPr>
                  <w:jc w:val="center"/>
                  <w:rPr>
                    <w:rtl/>
                  </w:rPr>
                </w:pPr>
                <w:r>
                  <w:rPr>
                    <w:b/>
                    <w:bCs/>
                    <w:sz w:val="22"/>
                    <w:szCs w:val="22"/>
                    <w:lang w:eastAsia="en-US"/>
                  </w:rPr>
                  <w:t>Southern Region</w:t>
                </w:r>
              </w:p>
              <w:p w:rsidR="003D220C" w:rsidRDefault="003D220C">
                <w:pPr>
                  <w:rPr>
                    <w:rtl/>
                  </w:rPr>
                </w:pPr>
              </w:p>
            </w:txbxContent>
          </v:textbox>
          <w10:wrap type="topAndBottom"/>
        </v:roundrect>
      </w:pict>
    </w:r>
    <w:r>
      <w:rPr>
        <w:rtl/>
      </w:rPr>
      <w:pict>
        <v:roundrect id="_x0000_s2052" style="position:absolute;left:0;text-align:left;margin-left:382.15pt;margin-top:29pt;width:129.55pt;height:64.9pt;z-index:251659264" arcsize="10923f" o:allowincell="f">
          <v:shadow on="t"/>
          <v:textbox style="mso-next-textbox:#_x0000_s2052">
            <w:txbxContent>
              <w:p w:rsidR="003D220C" w:rsidRDefault="003D220C">
                <w:pPr>
                  <w:rPr>
                    <w:rtl/>
                  </w:rPr>
                </w:pPr>
                <w:r>
                  <w:object w:dxaOrig="2131" w:dyaOrig="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54pt" o:ole="" fillcolor="window">
                      <v:imagedata r:id="rId1" o:title=""/>
                    </v:shape>
                    <o:OLEObject Type="Embed" ProgID="Word.Picture.8" ShapeID="_x0000_i1026" DrawAspect="Content" ObjectID="_1393743408" r:id="rId2"/>
                  </w:object>
                </w:r>
              </w:p>
            </w:txbxContent>
          </v:textbox>
          <w10:wrap type="topAndBottom"/>
        </v:roundrect>
      </w:pict>
    </w:r>
    <w:r>
      <w:rPr>
        <w:rtl/>
      </w:rPr>
      <w:pict>
        <v:roundrect id="_x0000_s2049" style="position:absolute;left:0;text-align:left;margin-left:7.75pt;margin-top:7.4pt;width:528.45pt;height:1in;z-index:251656192" arcsize="10923f" o:allowincell="f">
          <v:imagedata embosscolor="shadow add(51)"/>
          <v:shadow on="t"/>
          <o:extrusion v:ext="view" render="wireFrame"/>
          <v:textbox style="mso-next-textbox:#_x0000_s2049">
            <w:txbxContent>
              <w:p w:rsidR="003D220C" w:rsidRDefault="003D220C">
                <w:pPr>
                  <w:pStyle w:val="a3"/>
                  <w:jc w:val="center"/>
                  <w:rPr>
                    <w:rFonts w:cs="David"/>
                    <w:b/>
                    <w:bCs/>
                    <w:szCs w:val="32"/>
                    <w:rtl/>
                  </w:rPr>
                </w:pPr>
                <w:r>
                  <w:rPr>
                    <w:rFonts w:cs="David"/>
                    <w:b/>
                    <w:bCs/>
                    <w:szCs w:val="32"/>
                    <w:rtl/>
                  </w:rPr>
                  <w:t>מדינת ישראל</w:t>
                </w:r>
              </w:p>
              <w:p w:rsidR="003D220C" w:rsidRDefault="003D220C">
                <w:pPr>
                  <w:pStyle w:val="a3"/>
                  <w:jc w:val="center"/>
                  <w:rPr>
                    <w:rFonts w:cs="David"/>
                    <w:b/>
                    <w:bCs/>
                    <w:szCs w:val="28"/>
                    <w:rtl/>
                  </w:rPr>
                </w:pPr>
                <w:r>
                  <w:rPr>
                    <w:rFonts w:cs="David"/>
                    <w:b/>
                    <w:bCs/>
                    <w:szCs w:val="28"/>
                    <w:rtl/>
                  </w:rPr>
                  <w:t>משרד הבריאות</w:t>
                </w:r>
              </w:p>
              <w:p w:rsidR="003D220C" w:rsidRDefault="003D220C">
                <w:pPr>
                  <w:pStyle w:val="a3"/>
                  <w:jc w:val="center"/>
                  <w:rPr>
                    <w:b/>
                    <w:bCs/>
                    <w:szCs w:val="28"/>
                    <w:rtl/>
                  </w:rPr>
                </w:pPr>
                <w:r>
                  <w:rPr>
                    <w:rFonts w:cs="David"/>
                    <w:b/>
                    <w:bCs/>
                    <w:szCs w:val="28"/>
                    <w:rtl/>
                  </w:rPr>
                  <w:t>לשכת הבריאות - מחוז הדרום</w:t>
                </w:r>
              </w:p>
              <w:p w:rsidR="003D220C" w:rsidRDefault="003D220C">
                <w:pPr>
                  <w:pStyle w:val="2"/>
                  <w:rPr>
                    <w:b/>
                    <w:bCs/>
                    <w:rtl/>
                  </w:rPr>
                </w:pPr>
                <w:r>
                  <w:rPr>
                    <w:b/>
                    <w:bCs/>
                    <w:rtl/>
                  </w:rPr>
                  <w:t>לשכת פסיכיאטר מחוזי/אזורי</w:t>
                </w:r>
              </w:p>
              <w:p w:rsidR="003D220C" w:rsidRDefault="003D220C">
                <w:pPr>
                  <w:pStyle w:val="2"/>
                </w:pPr>
              </w:p>
            </w:txbxContent>
          </v:textbox>
          <w10:wrap type="square"/>
        </v:round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6" fillcolor="white">
      <v:fill color="white"/>
    </o:shapedefaults>
    <o:shapelayout v:ext="edit">
      <o:idmap v:ext="edit" data="2"/>
    </o:shapelayout>
  </w:hdrShapeDefaults>
  <w:footnotePr>
    <w:footnote w:id="0"/>
    <w:footnote w:id="1"/>
  </w:footnotePr>
  <w:endnotePr>
    <w:numFmt w:val="lowerLetter"/>
    <w:endnote w:id="0"/>
    <w:endnote w:id="1"/>
  </w:endnotePr>
  <w:compat>
    <w:applyBreakingRules/>
  </w:compat>
  <w:rsids>
    <w:rsidRoot w:val="003D220C"/>
    <w:rsid w:val="00144504"/>
    <w:rsid w:val="001E403A"/>
    <w:rsid w:val="0020207B"/>
    <w:rsid w:val="00332CE9"/>
    <w:rsid w:val="003D220C"/>
    <w:rsid w:val="00412CA5"/>
    <w:rsid w:val="00457219"/>
    <w:rsid w:val="0063704C"/>
    <w:rsid w:val="006666B3"/>
    <w:rsid w:val="00862AFD"/>
    <w:rsid w:val="00B41F43"/>
    <w:rsid w:val="00C20E7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219"/>
    <w:pPr>
      <w:bidi/>
    </w:pPr>
    <w:rPr>
      <w:rFonts w:cs="Narkisim"/>
      <w:szCs w:val="24"/>
      <w:lang w:eastAsia="he-IL"/>
    </w:rPr>
  </w:style>
  <w:style w:type="paragraph" w:styleId="1">
    <w:name w:val="heading 1"/>
    <w:basedOn w:val="a"/>
    <w:next w:val="a"/>
    <w:qFormat/>
    <w:rsid w:val="00457219"/>
    <w:pPr>
      <w:keepNext/>
      <w:jc w:val="center"/>
      <w:outlineLvl w:val="0"/>
    </w:pPr>
    <w:rPr>
      <w:rFonts w:cs="David"/>
      <w:b/>
      <w:bCs/>
      <w:sz w:val="22"/>
      <w:szCs w:val="22"/>
      <w:lang w:eastAsia="en-US"/>
    </w:rPr>
  </w:style>
  <w:style w:type="paragraph" w:styleId="2">
    <w:name w:val="heading 2"/>
    <w:basedOn w:val="a"/>
    <w:next w:val="a"/>
    <w:qFormat/>
    <w:rsid w:val="00457219"/>
    <w:pPr>
      <w:keepNext/>
      <w:jc w:val="center"/>
      <w:outlineLvl w:val="1"/>
    </w:pPr>
    <w:rPr>
      <w:rFonts w:cs="David"/>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7219"/>
    <w:pPr>
      <w:tabs>
        <w:tab w:val="center" w:pos="4153"/>
        <w:tab w:val="right" w:pos="8306"/>
      </w:tabs>
    </w:pPr>
  </w:style>
  <w:style w:type="paragraph" w:styleId="a4">
    <w:name w:val="footer"/>
    <w:basedOn w:val="a"/>
    <w:rsid w:val="00457219"/>
    <w:pPr>
      <w:tabs>
        <w:tab w:val="center" w:pos="4153"/>
        <w:tab w:val="right" w:pos="8306"/>
      </w:tabs>
    </w:pPr>
  </w:style>
  <w:style w:type="character" w:styleId="Hyperlink">
    <w:name w:val="Hyperlink"/>
    <w:basedOn w:val="a0"/>
    <w:rsid w:val="00457219"/>
    <w:rPr>
      <w:color w:val="0000FF"/>
      <w:u w:val="single"/>
    </w:rPr>
  </w:style>
  <w:style w:type="character" w:styleId="FollowedHyperlink">
    <w:name w:val="FollowedHyperlink"/>
    <w:basedOn w:val="a0"/>
    <w:rsid w:val="00457219"/>
    <w:rPr>
      <w:color w:val="800080"/>
      <w:u w:val="single"/>
    </w:rPr>
  </w:style>
  <w:style w:type="paragraph" w:styleId="a5">
    <w:name w:val="Balloon Text"/>
    <w:basedOn w:val="a"/>
    <w:link w:val="a6"/>
    <w:rsid w:val="00C20E7E"/>
    <w:rPr>
      <w:rFonts w:ascii="Tahoma" w:hAnsi="Tahoma" w:cs="Tahoma"/>
      <w:sz w:val="16"/>
      <w:szCs w:val="16"/>
    </w:rPr>
  </w:style>
  <w:style w:type="character" w:customStyle="1" w:styleId="a6">
    <w:name w:val="טקסט בלונים תו"/>
    <w:basedOn w:val="a0"/>
    <w:link w:val="a5"/>
    <w:rsid w:val="00C20E7E"/>
    <w:rPr>
      <w:rFonts w:ascii="Tahoma" w:hAnsi="Tahoma" w:cs="Tahoma"/>
      <w:sz w:val="16"/>
      <w:szCs w:val="16"/>
      <w:lang w:eastAsia="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bsilna@matat.health.gov.i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179</Words>
  <Characters>1192</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Lbs</Company>
  <LinksUpToDate>false</LinksUpToDate>
  <CharactersWithSpaces>1369</CharactersWithSpaces>
  <SharedDoc>false</SharedDoc>
  <HLinks>
    <vt:vector size="6" baseType="variant">
      <vt:variant>
        <vt:i4>6488152</vt:i4>
      </vt:variant>
      <vt:variant>
        <vt:i4>3</vt:i4>
      </vt:variant>
      <vt:variant>
        <vt:i4>0</vt:i4>
      </vt:variant>
      <vt:variant>
        <vt:i4>5</vt:i4>
      </vt:variant>
      <vt:variant>
        <vt:lpwstr>mailto:lbsilna@matat.health.gov.il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tami.konin</dc:creator>
  <cp:lastModifiedBy>tami.konin</cp:lastModifiedBy>
  <cp:revision>2</cp:revision>
  <cp:lastPrinted>2012-03-20T08:10:00Z</cp:lastPrinted>
  <dcterms:created xsi:type="dcterms:W3CDTF">2012-03-08T07:08:00Z</dcterms:created>
  <dcterms:modified xsi:type="dcterms:W3CDTF">2012-03-20T08:10:00Z</dcterms:modified>
</cp:coreProperties>
</file>